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987F2B" w14:textId="77777777" w:rsidR="00E35518" w:rsidRDefault="00E35518" w:rsidP="00E35518">
      <w:pPr>
        <w:spacing w:line="276" w:lineRule="auto"/>
        <w:jc w:val="both"/>
        <w:rPr>
          <w:rFonts w:ascii="Times New Roman" w:hAnsi="Times New Roman" w:cs="Times New Roman"/>
          <w:b/>
          <w:bCs/>
          <w:sz w:val="28"/>
          <w:szCs w:val="28"/>
        </w:rPr>
      </w:pPr>
      <w:bookmarkStart w:id="0" w:name="_Hlk113744516"/>
      <w:r>
        <w:rPr>
          <w:rFonts w:ascii="Times New Roman" w:hAnsi="Times New Roman" w:cs="Times New Roman"/>
          <w:b/>
          <w:bCs/>
          <w:sz w:val="28"/>
          <w:szCs w:val="28"/>
        </w:rPr>
        <w:t>Factors affecting the performance of</w:t>
      </w:r>
      <w:bookmarkEnd w:id="0"/>
      <w:r>
        <w:rPr>
          <w:rFonts w:ascii="Times New Roman" w:hAnsi="Times New Roman" w:cs="Times New Roman"/>
          <w:b/>
          <w:bCs/>
          <w:sz w:val="28"/>
          <w:szCs w:val="28"/>
        </w:rPr>
        <w:t xml:space="preserve"> Electronic Toll Collection System in Bangladesh: A Study on Bangabandhu multi-purpose Bridge  </w:t>
      </w:r>
    </w:p>
    <w:p w14:paraId="7053561B" w14:textId="77777777" w:rsidR="00E35518" w:rsidRDefault="00E35518" w:rsidP="00E35518">
      <w:pPr>
        <w:spacing w:line="276" w:lineRule="auto"/>
        <w:jc w:val="both"/>
        <w:rPr>
          <w:rFonts w:ascii="Times New Roman" w:hAnsi="Times New Roman" w:cs="Times New Roman"/>
          <w:b/>
          <w:bCs/>
          <w:sz w:val="28"/>
          <w:szCs w:val="28"/>
        </w:rPr>
      </w:pPr>
    </w:p>
    <w:p w14:paraId="1A4E24A0" w14:textId="77777777" w:rsidR="003E6D75" w:rsidRPr="003E6D75" w:rsidRDefault="003E6D75" w:rsidP="00E35518">
      <w:pPr>
        <w:spacing w:line="276" w:lineRule="auto"/>
        <w:jc w:val="both"/>
        <w:rPr>
          <w:rFonts w:ascii="Times New Roman" w:hAnsi="Times New Roman" w:cs="Times New Roman"/>
          <w:b/>
          <w:bCs/>
          <w:sz w:val="32"/>
          <w:szCs w:val="32"/>
        </w:rPr>
      </w:pPr>
      <w:r w:rsidRPr="003E6D75">
        <w:rPr>
          <w:rFonts w:ascii="Times New Roman" w:hAnsi="Times New Roman" w:cs="Times New Roman"/>
          <w:b/>
          <w:bCs/>
          <w:sz w:val="32"/>
          <w:szCs w:val="32"/>
        </w:rPr>
        <w:t>Abstract</w:t>
      </w:r>
    </w:p>
    <w:p w14:paraId="6B5E1F0C" w14:textId="7035BB6E" w:rsidR="008710E5" w:rsidRPr="00601D9D" w:rsidRDefault="003E6D75" w:rsidP="008F6397">
      <w:pPr>
        <w:spacing w:line="360" w:lineRule="auto"/>
        <w:jc w:val="both"/>
        <w:rPr>
          <w:rFonts w:ascii="Times New Roman" w:hAnsi="Times New Roman" w:cs="Times New Roman"/>
          <w:i/>
          <w:iCs/>
          <w:sz w:val="24"/>
          <w:szCs w:val="24"/>
        </w:rPr>
      </w:pPr>
      <w:r w:rsidRPr="00601D9D">
        <w:rPr>
          <w:rFonts w:ascii="Times New Roman" w:hAnsi="Times New Roman" w:cs="Times New Roman"/>
          <w:i/>
          <w:iCs/>
          <w:sz w:val="24"/>
          <w:szCs w:val="24"/>
        </w:rPr>
        <w:t>Electronic toll collection system</w:t>
      </w:r>
      <w:r w:rsidR="009F434C" w:rsidRPr="00601D9D">
        <w:rPr>
          <w:rFonts w:ascii="Times New Roman" w:hAnsi="Times New Roman" w:cs="Times New Roman"/>
          <w:i/>
          <w:iCs/>
          <w:sz w:val="24"/>
          <w:szCs w:val="24"/>
        </w:rPr>
        <w:t xml:space="preserve"> using Radio Frequency Identification (RFID)</w:t>
      </w:r>
      <w:r w:rsidRPr="00601D9D">
        <w:rPr>
          <w:rFonts w:ascii="Times New Roman" w:hAnsi="Times New Roman" w:cs="Times New Roman"/>
          <w:i/>
          <w:iCs/>
          <w:sz w:val="24"/>
          <w:szCs w:val="24"/>
        </w:rPr>
        <w:t xml:space="preserve"> is the modern technology that enables the automatic toll collection from the prepaid account of the vehicle owner in cashless way and allows vehicles to pass through the toll plaza without stopping for payment. </w:t>
      </w:r>
      <w:r w:rsidR="00DA3428" w:rsidRPr="00601D9D">
        <w:rPr>
          <w:rFonts w:ascii="Times New Roman" w:hAnsi="Times New Roman" w:cs="Times New Roman"/>
          <w:i/>
          <w:iCs/>
          <w:sz w:val="24"/>
          <w:szCs w:val="24"/>
        </w:rPr>
        <w:t>The most important benefit of this technology include</w:t>
      </w:r>
      <w:r w:rsidR="006703AE" w:rsidRPr="00601D9D">
        <w:rPr>
          <w:rFonts w:ascii="Times New Roman" w:hAnsi="Times New Roman" w:cs="Times New Roman"/>
          <w:i/>
          <w:iCs/>
          <w:sz w:val="24"/>
          <w:szCs w:val="24"/>
        </w:rPr>
        <w:t>s</w:t>
      </w:r>
      <w:r w:rsidR="00DA3428" w:rsidRPr="00601D9D">
        <w:rPr>
          <w:rFonts w:ascii="Times New Roman" w:hAnsi="Times New Roman" w:cs="Times New Roman"/>
          <w:i/>
          <w:iCs/>
          <w:sz w:val="24"/>
          <w:szCs w:val="24"/>
        </w:rPr>
        <w:t xml:space="preserve"> time saving due to the </w:t>
      </w:r>
      <w:r w:rsidR="00AB5B30" w:rsidRPr="00601D9D">
        <w:rPr>
          <w:rFonts w:ascii="Times New Roman" w:hAnsi="Times New Roman" w:cs="Times New Roman"/>
          <w:i/>
          <w:iCs/>
          <w:sz w:val="24"/>
          <w:szCs w:val="24"/>
        </w:rPr>
        <w:t>elimination</w:t>
      </w:r>
      <w:r w:rsidR="00DA3428" w:rsidRPr="00601D9D">
        <w:rPr>
          <w:rFonts w:ascii="Times New Roman" w:hAnsi="Times New Roman" w:cs="Times New Roman"/>
          <w:i/>
          <w:iCs/>
          <w:sz w:val="24"/>
          <w:szCs w:val="24"/>
        </w:rPr>
        <w:t xml:space="preserve"> of cash payment and traffic congestion.</w:t>
      </w:r>
      <w:r w:rsidR="00894936" w:rsidRPr="00601D9D">
        <w:rPr>
          <w:rFonts w:ascii="Times New Roman" w:hAnsi="Times New Roman" w:cs="Times New Roman"/>
          <w:i/>
          <w:iCs/>
          <w:sz w:val="24"/>
          <w:szCs w:val="24"/>
        </w:rPr>
        <w:t xml:space="preserve"> </w:t>
      </w:r>
      <w:r w:rsidR="007B5366">
        <w:rPr>
          <w:rFonts w:ascii="Times New Roman" w:hAnsi="Times New Roman" w:cs="Times New Roman"/>
          <w:i/>
          <w:iCs/>
          <w:sz w:val="24"/>
          <w:szCs w:val="24"/>
        </w:rPr>
        <w:t>It also ensures accountability and transparency of</w:t>
      </w:r>
      <w:r w:rsidR="000F355C">
        <w:rPr>
          <w:rFonts w:ascii="Times New Roman" w:hAnsi="Times New Roman" w:cs="Times New Roman"/>
          <w:i/>
          <w:iCs/>
          <w:sz w:val="24"/>
          <w:szCs w:val="24"/>
        </w:rPr>
        <w:t xml:space="preserve"> the</w:t>
      </w:r>
      <w:r w:rsidR="007B5366">
        <w:rPr>
          <w:rFonts w:ascii="Times New Roman" w:hAnsi="Times New Roman" w:cs="Times New Roman"/>
          <w:i/>
          <w:iCs/>
          <w:sz w:val="24"/>
          <w:szCs w:val="24"/>
        </w:rPr>
        <w:t xml:space="preserve"> toll operator by terminating</w:t>
      </w:r>
      <w:r w:rsidR="00894936" w:rsidRPr="00601D9D">
        <w:rPr>
          <w:rFonts w:ascii="Times New Roman" w:hAnsi="Times New Roman" w:cs="Times New Roman"/>
          <w:i/>
          <w:iCs/>
          <w:sz w:val="24"/>
          <w:szCs w:val="24"/>
        </w:rPr>
        <w:t xml:space="preserve"> cash handling.</w:t>
      </w:r>
      <w:r w:rsidR="00A61B16" w:rsidRPr="00601D9D">
        <w:rPr>
          <w:rFonts w:ascii="Times New Roman" w:hAnsi="Times New Roman" w:cs="Times New Roman"/>
          <w:i/>
          <w:iCs/>
          <w:sz w:val="24"/>
          <w:szCs w:val="24"/>
        </w:rPr>
        <w:t xml:space="preserve"> In this study, Factors affecting the performance of ETC in Bangladesh have been assessed with the help of the Questionnaire Survey and Key Informant Interview.</w:t>
      </w:r>
      <w:r w:rsidR="00B71EE1" w:rsidRPr="00601D9D">
        <w:rPr>
          <w:rFonts w:ascii="Times New Roman" w:hAnsi="Times New Roman" w:cs="Times New Roman"/>
          <w:i/>
          <w:iCs/>
          <w:sz w:val="24"/>
          <w:szCs w:val="24"/>
        </w:rPr>
        <w:t xml:space="preserve"> A total of thirty samples were surveyed</w:t>
      </w:r>
      <w:r w:rsidR="002D79CD">
        <w:rPr>
          <w:rFonts w:ascii="Times New Roman" w:hAnsi="Times New Roman" w:cs="Times New Roman"/>
          <w:i/>
          <w:iCs/>
          <w:sz w:val="24"/>
          <w:szCs w:val="24"/>
        </w:rPr>
        <w:t xml:space="preserve"> at Bangabandhu multi-purpose bridge</w:t>
      </w:r>
      <w:r w:rsidR="00B71EE1" w:rsidRPr="00601D9D">
        <w:rPr>
          <w:rFonts w:ascii="Times New Roman" w:hAnsi="Times New Roman" w:cs="Times New Roman"/>
          <w:i/>
          <w:iCs/>
          <w:sz w:val="24"/>
          <w:szCs w:val="24"/>
        </w:rPr>
        <w:t>. It was revealed from the study that there are several factors affecting the performance of Electronic Toll Collection System in Bangladesh.</w:t>
      </w:r>
      <w:r w:rsidR="00130675" w:rsidRPr="00601D9D">
        <w:rPr>
          <w:rFonts w:ascii="Times New Roman" w:hAnsi="Times New Roman" w:cs="Times New Roman"/>
          <w:i/>
          <w:iCs/>
          <w:sz w:val="24"/>
          <w:szCs w:val="24"/>
        </w:rPr>
        <w:t xml:space="preserve"> </w:t>
      </w:r>
      <w:r w:rsidR="00130675" w:rsidRPr="00601D9D">
        <w:rPr>
          <w:rFonts w:ascii="Times New Roman" w:eastAsia="Times New Roman" w:hAnsi="Times New Roman" w:cs="Times New Roman"/>
          <w:i/>
          <w:iCs/>
          <w:sz w:val="24"/>
          <w:szCs w:val="24"/>
        </w:rPr>
        <w:t>People are not adapted to smart cash due to the lack of trust, so they are not interested about ETC. Lack of publicity is another factor.</w:t>
      </w:r>
      <w:r w:rsidR="001B19B6" w:rsidRPr="00601D9D">
        <w:rPr>
          <w:rFonts w:ascii="Times New Roman" w:eastAsia="Times New Roman" w:hAnsi="Times New Roman" w:cs="Times New Roman"/>
          <w:i/>
          <w:iCs/>
          <w:sz w:val="24"/>
          <w:szCs w:val="24"/>
        </w:rPr>
        <w:t xml:space="preserve"> </w:t>
      </w:r>
      <w:r w:rsidR="001B19B6" w:rsidRPr="00601D9D">
        <w:rPr>
          <w:rFonts w:ascii="Times New Roman" w:hAnsi="Times New Roman" w:cs="Times New Roman"/>
          <w:i/>
          <w:iCs/>
          <w:sz w:val="24"/>
          <w:szCs w:val="24"/>
        </w:rPr>
        <w:t>As ETC is at</w:t>
      </w:r>
      <w:r w:rsidR="00EE0ED6">
        <w:rPr>
          <w:rFonts w:ascii="Times New Roman" w:hAnsi="Times New Roman" w:cs="Times New Roman"/>
          <w:i/>
          <w:iCs/>
          <w:sz w:val="24"/>
          <w:szCs w:val="24"/>
        </w:rPr>
        <w:t xml:space="preserve"> its</w:t>
      </w:r>
      <w:r w:rsidR="001B19B6" w:rsidRPr="00601D9D">
        <w:rPr>
          <w:rFonts w:ascii="Times New Roman" w:hAnsi="Times New Roman" w:cs="Times New Roman"/>
          <w:i/>
          <w:iCs/>
          <w:sz w:val="24"/>
          <w:szCs w:val="24"/>
        </w:rPr>
        <w:t xml:space="preserve"> preliminary phase, it would take time to overcome the </w:t>
      </w:r>
      <w:r w:rsidR="00D7376E">
        <w:rPr>
          <w:rFonts w:ascii="Times New Roman" w:hAnsi="Times New Roman" w:cs="Times New Roman"/>
          <w:i/>
          <w:iCs/>
          <w:sz w:val="24"/>
          <w:szCs w:val="24"/>
        </w:rPr>
        <w:t>challenges</w:t>
      </w:r>
      <w:r w:rsidR="001B19B6" w:rsidRPr="00601D9D">
        <w:rPr>
          <w:rFonts w:ascii="Times New Roman" w:hAnsi="Times New Roman" w:cs="Times New Roman"/>
          <w:i/>
          <w:iCs/>
          <w:sz w:val="24"/>
          <w:szCs w:val="24"/>
        </w:rPr>
        <w:t>.</w:t>
      </w:r>
      <w:r w:rsidR="00233C7A" w:rsidRPr="00601D9D">
        <w:rPr>
          <w:rFonts w:ascii="Times New Roman" w:hAnsi="Times New Roman" w:cs="Times New Roman"/>
          <w:i/>
          <w:iCs/>
          <w:sz w:val="24"/>
          <w:szCs w:val="24"/>
        </w:rPr>
        <w:t xml:space="preserve"> It was </w:t>
      </w:r>
      <w:r w:rsidR="008F6397" w:rsidRPr="00601D9D">
        <w:rPr>
          <w:rFonts w:ascii="Times New Roman" w:hAnsi="Times New Roman" w:cs="Times New Roman"/>
          <w:i/>
          <w:iCs/>
          <w:sz w:val="24"/>
          <w:szCs w:val="24"/>
        </w:rPr>
        <w:t>found</w:t>
      </w:r>
      <w:r w:rsidR="00233C7A" w:rsidRPr="00601D9D">
        <w:rPr>
          <w:rFonts w:ascii="Times New Roman" w:hAnsi="Times New Roman" w:cs="Times New Roman"/>
          <w:i/>
          <w:iCs/>
          <w:sz w:val="24"/>
          <w:szCs w:val="24"/>
        </w:rPr>
        <w:t xml:space="preserve"> from the study that introduction of toll discount and credit system</w:t>
      </w:r>
      <w:r w:rsidR="0087581C">
        <w:rPr>
          <w:rFonts w:ascii="Times New Roman" w:hAnsi="Times New Roman" w:cs="Times New Roman"/>
          <w:i/>
          <w:iCs/>
          <w:sz w:val="24"/>
          <w:szCs w:val="24"/>
        </w:rPr>
        <w:t xml:space="preserve"> with continuous promotional campaign</w:t>
      </w:r>
      <w:r w:rsidR="00233C7A" w:rsidRPr="00601D9D">
        <w:rPr>
          <w:rFonts w:ascii="Times New Roman" w:hAnsi="Times New Roman" w:cs="Times New Roman"/>
          <w:i/>
          <w:iCs/>
          <w:sz w:val="24"/>
          <w:szCs w:val="24"/>
        </w:rPr>
        <w:t xml:space="preserve"> would make ETC effective.</w:t>
      </w:r>
      <w:r w:rsidR="001B19B6" w:rsidRPr="00601D9D">
        <w:rPr>
          <w:rFonts w:ascii="Times New Roman" w:hAnsi="Times New Roman" w:cs="Times New Roman"/>
          <w:i/>
          <w:iCs/>
          <w:sz w:val="24"/>
          <w:szCs w:val="24"/>
        </w:rPr>
        <w:t xml:space="preserve"> It needs an integrated system of communication, monitoring, and modern uninterrupted technology to support the consistent operation of the system</w:t>
      </w:r>
      <w:r w:rsidR="008710E5" w:rsidRPr="00601D9D">
        <w:rPr>
          <w:rFonts w:ascii="Times New Roman" w:hAnsi="Times New Roman" w:cs="Times New Roman"/>
          <w:i/>
          <w:iCs/>
          <w:sz w:val="24"/>
          <w:szCs w:val="24"/>
        </w:rPr>
        <w:t xml:space="preserve"> in the payment of toll in line with the viewpoint of Digital Bangladesh. </w:t>
      </w:r>
    </w:p>
    <w:p w14:paraId="5D24004A" w14:textId="7403F3B9" w:rsidR="00DA3428" w:rsidRPr="008710E5" w:rsidRDefault="008710E5" w:rsidP="008F6397">
      <w:pPr>
        <w:spacing w:line="360" w:lineRule="auto"/>
        <w:jc w:val="both"/>
        <w:rPr>
          <w:rFonts w:ascii="Times New Roman" w:hAnsi="Times New Roman" w:cs="Times New Roman"/>
          <w:sz w:val="24"/>
          <w:szCs w:val="24"/>
        </w:rPr>
      </w:pPr>
      <w:r w:rsidRPr="00601D9D">
        <w:rPr>
          <w:rFonts w:ascii="Times New Roman" w:hAnsi="Times New Roman" w:cs="Times New Roman"/>
          <w:b/>
          <w:bCs/>
          <w:i/>
          <w:iCs/>
          <w:sz w:val="24"/>
          <w:szCs w:val="24"/>
        </w:rPr>
        <w:t>Keywords:</w:t>
      </w:r>
      <w:r w:rsidRPr="008710E5">
        <w:rPr>
          <w:rFonts w:ascii="Times New Roman" w:hAnsi="Times New Roman" w:cs="Times New Roman"/>
          <w:sz w:val="24"/>
          <w:szCs w:val="24"/>
        </w:rPr>
        <w:t xml:space="preserve"> Electronic toll collection (ETC), </w:t>
      </w:r>
      <w:r w:rsidR="00601D9D">
        <w:rPr>
          <w:rFonts w:ascii="Times New Roman" w:hAnsi="Times New Roman" w:cs="Times New Roman"/>
          <w:sz w:val="24"/>
          <w:szCs w:val="24"/>
        </w:rPr>
        <w:t>R</w:t>
      </w:r>
      <w:r w:rsidRPr="008710E5">
        <w:rPr>
          <w:rFonts w:ascii="Times New Roman" w:hAnsi="Times New Roman" w:cs="Times New Roman"/>
          <w:sz w:val="24"/>
          <w:szCs w:val="24"/>
        </w:rPr>
        <w:t xml:space="preserve">adio </w:t>
      </w:r>
      <w:r w:rsidR="00601D9D">
        <w:rPr>
          <w:rFonts w:ascii="Times New Roman" w:hAnsi="Times New Roman" w:cs="Times New Roman"/>
          <w:sz w:val="24"/>
          <w:szCs w:val="24"/>
        </w:rPr>
        <w:t>F</w:t>
      </w:r>
      <w:r w:rsidRPr="008710E5">
        <w:rPr>
          <w:rFonts w:ascii="Times New Roman" w:hAnsi="Times New Roman" w:cs="Times New Roman"/>
          <w:sz w:val="24"/>
          <w:szCs w:val="24"/>
        </w:rPr>
        <w:t xml:space="preserve">requency </w:t>
      </w:r>
      <w:r w:rsidR="00601D9D">
        <w:rPr>
          <w:rFonts w:ascii="Times New Roman" w:hAnsi="Times New Roman" w:cs="Times New Roman"/>
          <w:sz w:val="24"/>
          <w:szCs w:val="24"/>
        </w:rPr>
        <w:t>I</w:t>
      </w:r>
      <w:r w:rsidRPr="008710E5">
        <w:rPr>
          <w:rFonts w:ascii="Times New Roman" w:hAnsi="Times New Roman" w:cs="Times New Roman"/>
          <w:sz w:val="24"/>
          <w:szCs w:val="24"/>
        </w:rPr>
        <w:t>dentification (RFID), toll plaza, questionnaire survey, key informant interview</w:t>
      </w:r>
    </w:p>
    <w:p w14:paraId="02B7ED5C" w14:textId="77777777" w:rsidR="00494B2E" w:rsidRDefault="00494B2E" w:rsidP="00E35518">
      <w:pPr>
        <w:spacing w:line="276" w:lineRule="auto"/>
        <w:jc w:val="both"/>
        <w:rPr>
          <w:rFonts w:ascii="Times New Roman" w:hAnsi="Times New Roman" w:cs="Times New Roman"/>
          <w:b/>
          <w:bCs/>
          <w:sz w:val="32"/>
          <w:szCs w:val="32"/>
        </w:rPr>
      </w:pPr>
    </w:p>
    <w:p w14:paraId="2164AC8F" w14:textId="77777777" w:rsidR="00494B2E" w:rsidRDefault="00494B2E" w:rsidP="00E35518">
      <w:pPr>
        <w:spacing w:line="276" w:lineRule="auto"/>
        <w:jc w:val="both"/>
        <w:rPr>
          <w:rFonts w:ascii="Times New Roman" w:hAnsi="Times New Roman" w:cs="Times New Roman"/>
          <w:b/>
          <w:bCs/>
          <w:sz w:val="32"/>
          <w:szCs w:val="32"/>
        </w:rPr>
      </w:pPr>
    </w:p>
    <w:p w14:paraId="696FADBD" w14:textId="77777777" w:rsidR="00494B2E" w:rsidRDefault="00494B2E" w:rsidP="00E35518">
      <w:pPr>
        <w:spacing w:line="276" w:lineRule="auto"/>
        <w:jc w:val="both"/>
        <w:rPr>
          <w:rFonts w:ascii="Times New Roman" w:hAnsi="Times New Roman" w:cs="Times New Roman"/>
          <w:b/>
          <w:bCs/>
          <w:sz w:val="32"/>
          <w:szCs w:val="32"/>
        </w:rPr>
      </w:pPr>
    </w:p>
    <w:p w14:paraId="65C81CDE" w14:textId="77777777" w:rsidR="00494B2E" w:rsidRDefault="00494B2E" w:rsidP="00E35518">
      <w:pPr>
        <w:spacing w:line="276" w:lineRule="auto"/>
        <w:jc w:val="both"/>
        <w:rPr>
          <w:rFonts w:ascii="Times New Roman" w:hAnsi="Times New Roman" w:cs="Times New Roman"/>
          <w:b/>
          <w:bCs/>
          <w:sz w:val="32"/>
          <w:szCs w:val="32"/>
        </w:rPr>
      </w:pPr>
    </w:p>
    <w:p w14:paraId="05F54C47" w14:textId="77777777" w:rsidR="008F06A4" w:rsidRDefault="008F06A4" w:rsidP="00E35518">
      <w:pPr>
        <w:spacing w:line="276" w:lineRule="auto"/>
        <w:jc w:val="both"/>
        <w:rPr>
          <w:rFonts w:ascii="Times New Roman" w:hAnsi="Times New Roman" w:cs="Times New Roman"/>
          <w:b/>
          <w:bCs/>
          <w:sz w:val="32"/>
          <w:szCs w:val="32"/>
        </w:rPr>
      </w:pPr>
    </w:p>
    <w:p w14:paraId="481B4092" w14:textId="034EED61" w:rsidR="00E35518" w:rsidRPr="00CD5222" w:rsidRDefault="00E35518" w:rsidP="00E35518">
      <w:pPr>
        <w:spacing w:line="276" w:lineRule="auto"/>
        <w:jc w:val="both"/>
        <w:rPr>
          <w:rFonts w:ascii="Times New Roman" w:hAnsi="Times New Roman" w:cs="Times New Roman"/>
          <w:b/>
          <w:bCs/>
          <w:sz w:val="32"/>
          <w:szCs w:val="32"/>
        </w:rPr>
      </w:pPr>
      <w:r w:rsidRPr="00CD5222">
        <w:rPr>
          <w:rFonts w:ascii="Times New Roman" w:hAnsi="Times New Roman" w:cs="Times New Roman"/>
          <w:b/>
          <w:bCs/>
          <w:sz w:val="32"/>
          <w:szCs w:val="32"/>
        </w:rPr>
        <w:lastRenderedPageBreak/>
        <w:t>Introduction</w:t>
      </w:r>
    </w:p>
    <w:p w14:paraId="5888F721" w14:textId="5758972E" w:rsidR="00E35518" w:rsidRDefault="00786D05" w:rsidP="00591D21">
      <w:pPr>
        <w:spacing w:line="360" w:lineRule="auto"/>
        <w:jc w:val="both"/>
        <w:rPr>
          <w:rFonts w:ascii="Times New Roman" w:hAnsi="Times New Roman" w:cs="Times New Roman"/>
          <w:sz w:val="24"/>
          <w:szCs w:val="24"/>
        </w:rPr>
      </w:pPr>
      <w:r w:rsidRPr="00786D05">
        <w:rPr>
          <w:noProof/>
        </w:rPr>
        <w:drawing>
          <wp:inline distT="0" distB="0" distL="0" distR="0" wp14:anchorId="5FFC8684" wp14:editId="0B9578E4">
            <wp:extent cx="5943600" cy="336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3600" cy="336550"/>
                    </a:xfrm>
                    <a:prstGeom prst="rect">
                      <a:avLst/>
                    </a:prstGeom>
                    <a:noFill/>
                    <a:ln>
                      <a:noFill/>
                    </a:ln>
                  </pic:spPr>
                </pic:pic>
              </a:graphicData>
            </a:graphic>
          </wp:inline>
        </w:drawing>
      </w:r>
      <w:r w:rsidR="00E35518" w:rsidRPr="00A16637">
        <w:rPr>
          <w:rFonts w:ascii="Times New Roman" w:hAnsi="Times New Roman" w:cs="Times New Roman"/>
          <w:sz w:val="24"/>
          <w:szCs w:val="24"/>
        </w:rPr>
        <w:t xml:space="preserve">Development of road tolling systems from Manual Toll Collection (MTC) to Electronic Toll Collection (ETC) seems to be a remarkable achievement in the smart and intelligent transport system. Electronic toll collection system is the </w:t>
      </w:r>
      <w:r w:rsidR="00E35518">
        <w:rPr>
          <w:rFonts w:ascii="Times New Roman" w:hAnsi="Times New Roman" w:cs="Times New Roman"/>
          <w:sz w:val="24"/>
          <w:szCs w:val="24"/>
        </w:rPr>
        <w:t>modern</w:t>
      </w:r>
      <w:r w:rsidR="00E35518" w:rsidRPr="00A16637">
        <w:rPr>
          <w:rFonts w:ascii="Times New Roman" w:hAnsi="Times New Roman" w:cs="Times New Roman"/>
          <w:sz w:val="24"/>
          <w:szCs w:val="24"/>
        </w:rPr>
        <w:t xml:space="preserve"> technology that enables the automatic toll collection from the prepaid account of the vehicle owner in cashless way and allows vehicles to pass through the toll plaza without stopping for payment. ETC benefits can be generally divided into three categories: user benefits, toll agency benefits and social benefits</w:t>
      </w:r>
      <w:r w:rsidR="00C97212">
        <w:rPr>
          <w:rFonts w:ascii="Times New Roman" w:hAnsi="Times New Roman" w:cs="Times New Roman"/>
          <w:sz w:val="24"/>
          <w:szCs w:val="24"/>
        </w:rPr>
        <w:t xml:space="preserve"> (Choudhury 2003)</w:t>
      </w:r>
      <w:r w:rsidR="00E35518" w:rsidRPr="00A16637">
        <w:rPr>
          <w:rFonts w:ascii="Times New Roman" w:hAnsi="Times New Roman" w:cs="Times New Roman"/>
          <w:sz w:val="24"/>
          <w:szCs w:val="24"/>
        </w:rPr>
        <w:t xml:space="preserve">. The user benefits </w:t>
      </w:r>
      <w:bookmarkStart w:id="1" w:name="_Hlk113744154"/>
      <w:r w:rsidR="00E35518" w:rsidRPr="00A16637">
        <w:rPr>
          <w:rFonts w:ascii="Times New Roman" w:hAnsi="Times New Roman" w:cs="Times New Roman"/>
          <w:sz w:val="24"/>
          <w:szCs w:val="24"/>
        </w:rPr>
        <w:t xml:space="preserve">include time saving due to the eradication of cash payment and traffic </w:t>
      </w:r>
      <w:r w:rsidR="00E35518">
        <w:rPr>
          <w:rFonts w:ascii="Times New Roman" w:hAnsi="Times New Roman" w:cs="Times New Roman"/>
          <w:sz w:val="24"/>
          <w:szCs w:val="24"/>
        </w:rPr>
        <w:t>jam</w:t>
      </w:r>
      <w:r w:rsidR="00E35518" w:rsidRPr="00A16637">
        <w:rPr>
          <w:rFonts w:ascii="Times New Roman" w:hAnsi="Times New Roman" w:cs="Times New Roman"/>
          <w:sz w:val="24"/>
          <w:szCs w:val="24"/>
        </w:rPr>
        <w:t>.</w:t>
      </w:r>
      <w:bookmarkEnd w:id="1"/>
      <w:r w:rsidR="00E35518" w:rsidRPr="00A16637">
        <w:rPr>
          <w:rFonts w:ascii="Times New Roman" w:hAnsi="Times New Roman" w:cs="Times New Roman"/>
          <w:sz w:val="24"/>
          <w:szCs w:val="24"/>
        </w:rPr>
        <w:t xml:space="preserve"> Moreover, significant</w:t>
      </w:r>
      <w:r w:rsidR="00E35518">
        <w:rPr>
          <w:rFonts w:ascii="Times New Roman" w:hAnsi="Times New Roman" w:cs="Times New Roman"/>
          <w:sz w:val="24"/>
          <w:szCs w:val="24"/>
        </w:rPr>
        <w:t xml:space="preserve"> amount of</w:t>
      </w:r>
      <w:r w:rsidR="00E35518" w:rsidRPr="00A16637">
        <w:rPr>
          <w:rFonts w:ascii="Times New Roman" w:hAnsi="Times New Roman" w:cs="Times New Roman"/>
          <w:sz w:val="24"/>
          <w:szCs w:val="24"/>
        </w:rPr>
        <w:t xml:space="preserve"> fuel is save</w:t>
      </w:r>
      <w:r w:rsidR="00E35518">
        <w:rPr>
          <w:rFonts w:ascii="Times New Roman" w:hAnsi="Times New Roman" w:cs="Times New Roman"/>
          <w:sz w:val="24"/>
          <w:szCs w:val="24"/>
        </w:rPr>
        <w:t>d</w:t>
      </w:r>
      <w:r w:rsidR="00E35518" w:rsidRPr="00A16637">
        <w:rPr>
          <w:rFonts w:ascii="Times New Roman" w:hAnsi="Times New Roman" w:cs="Times New Roman"/>
          <w:sz w:val="24"/>
          <w:szCs w:val="24"/>
        </w:rPr>
        <w:t xml:space="preserve"> due to </w:t>
      </w:r>
      <w:r w:rsidR="00E35518">
        <w:rPr>
          <w:rFonts w:ascii="Times New Roman" w:hAnsi="Times New Roman" w:cs="Times New Roman"/>
          <w:sz w:val="24"/>
          <w:szCs w:val="24"/>
        </w:rPr>
        <w:t>unhindered</w:t>
      </w:r>
      <w:r w:rsidR="00E35518" w:rsidRPr="00A16637">
        <w:rPr>
          <w:rFonts w:ascii="Times New Roman" w:hAnsi="Times New Roman" w:cs="Times New Roman"/>
          <w:sz w:val="24"/>
          <w:szCs w:val="24"/>
        </w:rPr>
        <w:t xml:space="preserve"> movement of the vehicles. The toll agency benefits </w:t>
      </w:r>
      <w:r w:rsidR="00E35518">
        <w:rPr>
          <w:rFonts w:ascii="Times New Roman" w:hAnsi="Times New Roman" w:cs="Times New Roman"/>
          <w:sz w:val="24"/>
          <w:szCs w:val="24"/>
        </w:rPr>
        <w:t>are</w:t>
      </w:r>
      <w:r w:rsidR="00E35518" w:rsidRPr="00A16637">
        <w:rPr>
          <w:rFonts w:ascii="Times New Roman" w:hAnsi="Times New Roman" w:cs="Times New Roman"/>
          <w:sz w:val="24"/>
          <w:szCs w:val="24"/>
        </w:rPr>
        <w:t xml:space="preserve"> reduction in operating cost, lessening in man labor, reduction in maintenance cost, and cash handling. The social benefits include the reduction in </w:t>
      </w:r>
      <w:r w:rsidR="00E35518">
        <w:rPr>
          <w:rFonts w:ascii="Times New Roman" w:hAnsi="Times New Roman" w:cs="Times New Roman"/>
          <w:sz w:val="24"/>
          <w:szCs w:val="24"/>
        </w:rPr>
        <w:t>fuel</w:t>
      </w:r>
      <w:r w:rsidR="00E35518" w:rsidRPr="00A16637">
        <w:rPr>
          <w:rFonts w:ascii="Times New Roman" w:hAnsi="Times New Roman" w:cs="Times New Roman"/>
          <w:sz w:val="24"/>
          <w:szCs w:val="24"/>
        </w:rPr>
        <w:t xml:space="preserve"> discharges that effect the adjacent areas of toll plaza.</w:t>
      </w:r>
      <w:r w:rsidR="00E35518">
        <w:rPr>
          <w:rFonts w:ascii="Times New Roman" w:hAnsi="Times New Roman" w:cs="Times New Roman"/>
          <w:sz w:val="24"/>
          <w:szCs w:val="24"/>
        </w:rPr>
        <w:t xml:space="preserve"> Moreover, </w:t>
      </w:r>
      <w:r w:rsidR="00E35518" w:rsidRPr="0010773A">
        <w:rPr>
          <w:rFonts w:ascii="Times New Roman" w:hAnsi="Times New Roman" w:cs="Times New Roman"/>
          <w:sz w:val="24"/>
          <w:szCs w:val="24"/>
        </w:rPr>
        <w:t>ETC system</w:t>
      </w:r>
      <w:r w:rsidR="00E35518">
        <w:rPr>
          <w:rFonts w:ascii="Times New Roman" w:hAnsi="Times New Roman" w:cs="Times New Roman"/>
          <w:sz w:val="24"/>
          <w:szCs w:val="24"/>
        </w:rPr>
        <w:t xml:space="preserve"> is paperless,</w:t>
      </w:r>
      <w:r w:rsidR="00E35518" w:rsidRPr="0010773A">
        <w:rPr>
          <w:rFonts w:ascii="Times New Roman" w:hAnsi="Times New Roman" w:cs="Times New Roman"/>
          <w:sz w:val="24"/>
          <w:szCs w:val="24"/>
        </w:rPr>
        <w:t xml:space="preserve"> uses Short Message Service (SMS) instead of receipts</w:t>
      </w:r>
      <w:r w:rsidR="00E35518">
        <w:rPr>
          <w:rFonts w:ascii="Times New Roman" w:hAnsi="Times New Roman" w:cs="Times New Roman"/>
          <w:sz w:val="24"/>
          <w:szCs w:val="24"/>
        </w:rPr>
        <w:t>. Despite various benefits over MTC, ETC is remain ineffective in Bangladesh, particularly in Bangabandhu multi-purpose Bridge on Jamuna river.</w:t>
      </w:r>
    </w:p>
    <w:p w14:paraId="01A516E1" w14:textId="77777777" w:rsidR="00C411C9" w:rsidRDefault="00C411C9" w:rsidP="00591D21">
      <w:pPr>
        <w:spacing w:line="360" w:lineRule="auto"/>
        <w:jc w:val="both"/>
        <w:rPr>
          <w:rFonts w:ascii="Times New Roman" w:hAnsi="Times New Roman" w:cs="Times New Roman"/>
          <w:sz w:val="24"/>
          <w:szCs w:val="24"/>
        </w:rPr>
      </w:pPr>
    </w:p>
    <w:p w14:paraId="43653FDB" w14:textId="008B78C7" w:rsidR="00E35518" w:rsidRPr="00A16637" w:rsidRDefault="00E35518" w:rsidP="00591D21">
      <w:pPr>
        <w:spacing w:line="360" w:lineRule="auto"/>
        <w:jc w:val="both"/>
        <w:rPr>
          <w:rFonts w:ascii="Times New Roman" w:hAnsi="Times New Roman" w:cs="Times New Roman"/>
          <w:sz w:val="24"/>
          <w:szCs w:val="24"/>
        </w:rPr>
      </w:pPr>
      <w:r w:rsidRPr="00A25AA0">
        <w:rPr>
          <w:rFonts w:ascii="Times New Roman" w:hAnsi="Times New Roman" w:cs="Times New Roman"/>
          <w:sz w:val="24"/>
          <w:szCs w:val="24"/>
        </w:rPr>
        <w:t xml:space="preserve">William </w:t>
      </w:r>
      <w:proofErr w:type="spellStart"/>
      <w:r w:rsidRPr="00A25AA0">
        <w:rPr>
          <w:rFonts w:ascii="Times New Roman" w:hAnsi="Times New Roman" w:cs="Times New Roman"/>
          <w:sz w:val="24"/>
          <w:szCs w:val="24"/>
        </w:rPr>
        <w:t>Vickrey</w:t>
      </w:r>
      <w:proofErr w:type="spellEnd"/>
      <w:r>
        <w:rPr>
          <w:rFonts w:ascii="Times New Roman" w:hAnsi="Times New Roman" w:cs="Times New Roman"/>
          <w:sz w:val="24"/>
          <w:szCs w:val="24"/>
        </w:rPr>
        <w:t>,</w:t>
      </w:r>
      <w:r w:rsidRPr="00A25AA0">
        <w:rPr>
          <w:rFonts w:ascii="Times New Roman" w:hAnsi="Times New Roman" w:cs="Times New Roman"/>
          <w:sz w:val="24"/>
          <w:szCs w:val="24"/>
        </w:rPr>
        <w:t xml:space="preserve"> the Nobel prize winner, in 1959, was the first who proposed electronic toll system for Washington Metropolitan area (</w:t>
      </w:r>
      <w:proofErr w:type="spellStart"/>
      <w:r w:rsidRPr="004C0D09">
        <w:rPr>
          <w:rFonts w:ascii="Times New Roman" w:hAnsi="Times New Roman" w:cs="Times New Roman"/>
          <w:sz w:val="24"/>
          <w:szCs w:val="24"/>
        </w:rPr>
        <w:t>Andurkar</w:t>
      </w:r>
      <w:proofErr w:type="spellEnd"/>
      <w:r>
        <w:rPr>
          <w:rFonts w:ascii="Times New Roman" w:hAnsi="Times New Roman" w:cs="Times New Roman"/>
          <w:sz w:val="24"/>
          <w:szCs w:val="24"/>
        </w:rPr>
        <w:t xml:space="preserve"> &amp; </w:t>
      </w:r>
      <w:r w:rsidRPr="00237ACC">
        <w:rPr>
          <w:rFonts w:ascii="Times New Roman" w:hAnsi="Times New Roman" w:cs="Times New Roman"/>
          <w:sz w:val="24"/>
          <w:szCs w:val="24"/>
        </w:rPr>
        <w:t>Ramteke</w:t>
      </w:r>
      <w:r w:rsidRPr="00A25AA0">
        <w:rPr>
          <w:rFonts w:ascii="Times New Roman" w:hAnsi="Times New Roman" w:cs="Times New Roman"/>
          <w:sz w:val="24"/>
          <w:szCs w:val="24"/>
        </w:rPr>
        <w:t xml:space="preserve">, 2015). Free flow tolling with signal devices were placed in highways in 1960’s and 1970’s. World’s first use of fully unassisted full speed electronic toll system was introduced in Norway on 1991. In Asia, Hongkong introduced ETC for the first time in 1992. In south-east Asia, India </w:t>
      </w:r>
      <w:r>
        <w:rPr>
          <w:rFonts w:ascii="Times New Roman" w:hAnsi="Times New Roman" w:cs="Times New Roman"/>
          <w:sz w:val="24"/>
          <w:szCs w:val="24"/>
        </w:rPr>
        <w:t>launched</w:t>
      </w:r>
      <w:r w:rsidRPr="00A25AA0">
        <w:rPr>
          <w:rFonts w:ascii="Times New Roman" w:hAnsi="Times New Roman" w:cs="Times New Roman"/>
          <w:sz w:val="24"/>
          <w:szCs w:val="24"/>
        </w:rPr>
        <w:t xml:space="preserve"> ETC in 2013 and Bangladesh in 2019.  Roads and Highways Department </w:t>
      </w:r>
      <w:r>
        <w:rPr>
          <w:rFonts w:ascii="Times New Roman" w:hAnsi="Times New Roman" w:cs="Times New Roman"/>
          <w:sz w:val="24"/>
          <w:szCs w:val="24"/>
        </w:rPr>
        <w:t xml:space="preserve">of Government of Bangladesh </w:t>
      </w:r>
      <w:r w:rsidRPr="00A25AA0">
        <w:rPr>
          <w:rFonts w:ascii="Times New Roman" w:hAnsi="Times New Roman" w:cs="Times New Roman"/>
          <w:sz w:val="24"/>
          <w:szCs w:val="24"/>
        </w:rPr>
        <w:t>introduced a smart system called</w:t>
      </w:r>
      <w:r>
        <w:rPr>
          <w:rFonts w:ascii="Times New Roman" w:hAnsi="Times New Roman" w:cs="Times New Roman"/>
          <w:sz w:val="24"/>
          <w:szCs w:val="24"/>
        </w:rPr>
        <w:t xml:space="preserve"> ‘</w:t>
      </w:r>
      <w:r w:rsidRPr="00A25AA0">
        <w:rPr>
          <w:rFonts w:ascii="Times New Roman" w:hAnsi="Times New Roman" w:cs="Times New Roman"/>
          <w:sz w:val="24"/>
          <w:szCs w:val="24"/>
        </w:rPr>
        <w:t>Windshield Based First Track Electronic Toll Collection (ETC)</w:t>
      </w:r>
      <w:r>
        <w:rPr>
          <w:rFonts w:ascii="Times New Roman" w:hAnsi="Times New Roman" w:cs="Times New Roman"/>
          <w:sz w:val="24"/>
          <w:szCs w:val="24"/>
        </w:rPr>
        <w:t>’</w:t>
      </w:r>
      <w:r w:rsidRPr="00A25AA0">
        <w:rPr>
          <w:rFonts w:ascii="Times New Roman" w:hAnsi="Times New Roman" w:cs="Times New Roman"/>
          <w:sz w:val="24"/>
          <w:szCs w:val="24"/>
        </w:rPr>
        <w:t xml:space="preserve"> on April 30, 2019 at the Meghna, the </w:t>
      </w:r>
      <w:proofErr w:type="spellStart"/>
      <w:r w:rsidRPr="00A25AA0">
        <w:rPr>
          <w:rFonts w:ascii="Times New Roman" w:hAnsi="Times New Roman" w:cs="Times New Roman"/>
          <w:sz w:val="24"/>
          <w:szCs w:val="24"/>
        </w:rPr>
        <w:t>Gomoti</w:t>
      </w:r>
      <w:proofErr w:type="spellEnd"/>
      <w:r w:rsidRPr="00A25AA0">
        <w:rPr>
          <w:rFonts w:ascii="Times New Roman" w:hAnsi="Times New Roman" w:cs="Times New Roman"/>
          <w:sz w:val="24"/>
          <w:szCs w:val="24"/>
        </w:rPr>
        <w:t xml:space="preserve"> and the </w:t>
      </w:r>
      <w:proofErr w:type="spellStart"/>
      <w:r w:rsidRPr="00A25AA0">
        <w:rPr>
          <w:rFonts w:ascii="Times New Roman" w:hAnsi="Times New Roman" w:cs="Times New Roman"/>
          <w:sz w:val="24"/>
          <w:szCs w:val="24"/>
        </w:rPr>
        <w:t>Bhairob</w:t>
      </w:r>
      <w:proofErr w:type="spellEnd"/>
      <w:r w:rsidRPr="00A25AA0">
        <w:rPr>
          <w:rFonts w:ascii="Times New Roman" w:hAnsi="Times New Roman" w:cs="Times New Roman"/>
          <w:sz w:val="24"/>
          <w:szCs w:val="24"/>
        </w:rPr>
        <w:t xml:space="preserve"> bridges. </w:t>
      </w:r>
      <w:r w:rsidRPr="0073002C">
        <w:rPr>
          <w:rFonts w:ascii="Times New Roman" w:hAnsi="Times New Roman" w:cs="Times New Roman"/>
          <w:sz w:val="24"/>
          <w:szCs w:val="24"/>
        </w:rPr>
        <w:t>Bangladesh Bridge Authority launched fast track Electronic Toll Collection (ETC) lane for piloting on December 15, 2020 at the East and West toll plazas of Bangabandhu Bridge on Jamuna river</w:t>
      </w:r>
      <w:r>
        <w:rPr>
          <w:rFonts w:ascii="Times New Roman" w:hAnsi="Times New Roman" w:cs="Times New Roman"/>
          <w:sz w:val="24"/>
          <w:szCs w:val="24"/>
        </w:rPr>
        <w:t>.</w:t>
      </w:r>
    </w:p>
    <w:p w14:paraId="1E4F96F1" w14:textId="1A28B9AB" w:rsidR="00E35518" w:rsidRDefault="00E35518" w:rsidP="00591D21">
      <w:pPr>
        <w:pStyle w:val="NoSpacing"/>
        <w:spacing w:line="360" w:lineRule="auto"/>
        <w:rPr>
          <w:rFonts w:ascii="Times New Roman" w:hAnsi="Times New Roman" w:cs="Times New Roman"/>
          <w:sz w:val="24"/>
          <w:szCs w:val="24"/>
        </w:rPr>
      </w:pPr>
      <w:r w:rsidRPr="00C87F97">
        <w:rPr>
          <w:rFonts w:ascii="Times New Roman" w:hAnsi="Times New Roman" w:cs="Times New Roman"/>
          <w:sz w:val="24"/>
          <w:szCs w:val="24"/>
        </w:rPr>
        <w:t>Now a days, ETC is employed worldwide, being continually transformed. Table-1 shows that many countries still use a hybrid of manual toll collection and ETC.</w:t>
      </w:r>
    </w:p>
    <w:p w14:paraId="276787C6" w14:textId="60183534" w:rsidR="00BC509C" w:rsidRPr="00BC509C" w:rsidRDefault="00BC509C" w:rsidP="00591D21">
      <w:pPr>
        <w:spacing w:line="360" w:lineRule="auto"/>
        <w:jc w:val="center"/>
        <w:rPr>
          <w:rFonts w:ascii="Times New Roman" w:hAnsi="Times New Roman" w:cs="Times New Roman"/>
          <w:b/>
          <w:bCs/>
          <w:sz w:val="24"/>
          <w:szCs w:val="24"/>
        </w:rPr>
      </w:pPr>
      <w:r w:rsidRPr="00C3263D">
        <w:rPr>
          <w:rFonts w:ascii="Times New Roman" w:hAnsi="Times New Roman" w:cs="Times New Roman"/>
          <w:b/>
          <w:bCs/>
          <w:sz w:val="24"/>
          <w:szCs w:val="24"/>
        </w:rPr>
        <w:lastRenderedPageBreak/>
        <w:t xml:space="preserve">Table-1: worldwide Status of ETC </w:t>
      </w:r>
    </w:p>
    <w:tbl>
      <w:tblPr>
        <w:tblStyle w:val="TableGrid"/>
        <w:tblW w:w="9349" w:type="dxa"/>
        <w:tblLook w:val="04A0" w:firstRow="1" w:lastRow="0" w:firstColumn="1" w:lastColumn="0" w:noHBand="0" w:noVBand="1"/>
      </w:tblPr>
      <w:tblGrid>
        <w:gridCol w:w="2337"/>
        <w:gridCol w:w="2337"/>
        <w:gridCol w:w="2337"/>
        <w:gridCol w:w="2338"/>
      </w:tblGrid>
      <w:tr w:rsidR="00E35518" w:rsidRPr="00A16637" w14:paraId="34B9E6A9" w14:textId="77777777" w:rsidTr="00765134">
        <w:tc>
          <w:tcPr>
            <w:tcW w:w="2337" w:type="dxa"/>
          </w:tcPr>
          <w:p w14:paraId="6E5E61FB" w14:textId="77777777" w:rsidR="00E35518" w:rsidRPr="00A16637" w:rsidRDefault="00E35518" w:rsidP="00591D21">
            <w:pPr>
              <w:spacing w:line="360" w:lineRule="auto"/>
              <w:jc w:val="both"/>
              <w:rPr>
                <w:rFonts w:ascii="Times New Roman" w:hAnsi="Times New Roman" w:cs="Times New Roman"/>
                <w:b/>
                <w:bCs/>
                <w:sz w:val="24"/>
                <w:szCs w:val="24"/>
              </w:rPr>
            </w:pPr>
            <w:r w:rsidRPr="00A16637">
              <w:rPr>
                <w:rFonts w:ascii="Times New Roman" w:hAnsi="Times New Roman" w:cs="Times New Roman"/>
                <w:b/>
                <w:bCs/>
                <w:sz w:val="24"/>
                <w:szCs w:val="24"/>
              </w:rPr>
              <w:t xml:space="preserve">Country </w:t>
            </w:r>
          </w:p>
        </w:tc>
        <w:tc>
          <w:tcPr>
            <w:tcW w:w="2337" w:type="dxa"/>
          </w:tcPr>
          <w:p w14:paraId="35E1D07F" w14:textId="77777777" w:rsidR="00E35518" w:rsidRPr="00A16637" w:rsidRDefault="00E35518" w:rsidP="00591D21">
            <w:pPr>
              <w:spacing w:line="360" w:lineRule="auto"/>
              <w:jc w:val="both"/>
              <w:rPr>
                <w:rFonts w:ascii="Times New Roman" w:hAnsi="Times New Roman" w:cs="Times New Roman"/>
                <w:b/>
                <w:bCs/>
                <w:sz w:val="24"/>
                <w:szCs w:val="24"/>
              </w:rPr>
            </w:pPr>
            <w:r w:rsidRPr="00A16637">
              <w:rPr>
                <w:rFonts w:ascii="Times New Roman" w:hAnsi="Times New Roman" w:cs="Times New Roman"/>
                <w:b/>
                <w:bCs/>
                <w:sz w:val="24"/>
                <w:szCs w:val="24"/>
              </w:rPr>
              <w:t>Vehicles Types</w:t>
            </w:r>
          </w:p>
        </w:tc>
        <w:tc>
          <w:tcPr>
            <w:tcW w:w="2337" w:type="dxa"/>
          </w:tcPr>
          <w:p w14:paraId="33086AC9" w14:textId="77777777" w:rsidR="00E35518" w:rsidRPr="00A16637" w:rsidRDefault="00E35518" w:rsidP="00591D21">
            <w:pPr>
              <w:spacing w:line="360" w:lineRule="auto"/>
              <w:jc w:val="both"/>
              <w:rPr>
                <w:rFonts w:ascii="Times New Roman" w:hAnsi="Times New Roman" w:cs="Times New Roman"/>
                <w:b/>
                <w:bCs/>
                <w:sz w:val="24"/>
                <w:szCs w:val="24"/>
              </w:rPr>
            </w:pPr>
            <w:r w:rsidRPr="00A16637">
              <w:rPr>
                <w:rFonts w:ascii="Times New Roman" w:hAnsi="Times New Roman" w:cs="Times New Roman"/>
                <w:b/>
                <w:bCs/>
                <w:sz w:val="24"/>
                <w:szCs w:val="24"/>
              </w:rPr>
              <w:t>Toll charging technology</w:t>
            </w:r>
          </w:p>
        </w:tc>
        <w:tc>
          <w:tcPr>
            <w:tcW w:w="2338" w:type="dxa"/>
          </w:tcPr>
          <w:p w14:paraId="64F561E8" w14:textId="77777777" w:rsidR="00E35518" w:rsidRPr="00A16637" w:rsidRDefault="00E35518" w:rsidP="00591D21">
            <w:pPr>
              <w:spacing w:line="360" w:lineRule="auto"/>
              <w:jc w:val="both"/>
              <w:rPr>
                <w:rFonts w:ascii="Times New Roman" w:hAnsi="Times New Roman" w:cs="Times New Roman"/>
                <w:b/>
                <w:bCs/>
                <w:sz w:val="24"/>
                <w:szCs w:val="24"/>
              </w:rPr>
            </w:pPr>
            <w:r w:rsidRPr="00A16637">
              <w:rPr>
                <w:rFonts w:ascii="Times New Roman" w:hAnsi="Times New Roman" w:cs="Times New Roman"/>
                <w:b/>
                <w:bCs/>
                <w:sz w:val="24"/>
                <w:szCs w:val="24"/>
              </w:rPr>
              <w:t>comments</w:t>
            </w:r>
          </w:p>
        </w:tc>
      </w:tr>
      <w:tr w:rsidR="00E35518" w:rsidRPr="00A16637" w14:paraId="05ECD44D" w14:textId="77777777" w:rsidTr="00765134">
        <w:tc>
          <w:tcPr>
            <w:tcW w:w="2337" w:type="dxa"/>
          </w:tcPr>
          <w:p w14:paraId="5AD2B204"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Australia</w:t>
            </w:r>
          </w:p>
        </w:tc>
        <w:tc>
          <w:tcPr>
            <w:tcW w:w="2337" w:type="dxa"/>
          </w:tcPr>
          <w:p w14:paraId="60042E60"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types</w:t>
            </w:r>
          </w:p>
        </w:tc>
        <w:tc>
          <w:tcPr>
            <w:tcW w:w="2337" w:type="dxa"/>
          </w:tcPr>
          <w:p w14:paraId="1B73FA6F"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Manual or e-tag with e</w:t>
            </w:r>
            <w:r>
              <w:rPr>
                <w:rFonts w:ascii="Times New Roman" w:hAnsi="Times New Roman" w:cs="Times New Roman"/>
                <w:sz w:val="24"/>
                <w:szCs w:val="24"/>
              </w:rPr>
              <w:t>-</w:t>
            </w:r>
            <w:r w:rsidRPr="00A16637">
              <w:rPr>
                <w:rFonts w:ascii="Times New Roman" w:hAnsi="Times New Roman" w:cs="Times New Roman"/>
                <w:sz w:val="24"/>
                <w:szCs w:val="24"/>
              </w:rPr>
              <w:t>pass</w:t>
            </w:r>
          </w:p>
        </w:tc>
        <w:tc>
          <w:tcPr>
            <w:tcW w:w="2338" w:type="dxa"/>
          </w:tcPr>
          <w:p w14:paraId="4B5B3AD5"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ETC</w:t>
            </w:r>
            <w:r>
              <w:rPr>
                <w:rFonts w:ascii="Times New Roman" w:hAnsi="Times New Roman" w:cs="Times New Roman"/>
                <w:sz w:val="24"/>
                <w:szCs w:val="24"/>
              </w:rPr>
              <w:t xml:space="preserve"> was</w:t>
            </w:r>
            <w:r w:rsidRPr="00A16637">
              <w:rPr>
                <w:rFonts w:ascii="Times New Roman" w:hAnsi="Times New Roman" w:cs="Times New Roman"/>
                <w:sz w:val="24"/>
                <w:szCs w:val="24"/>
              </w:rPr>
              <w:t xml:space="preserve"> introduced </w:t>
            </w:r>
            <w:r>
              <w:rPr>
                <w:rFonts w:ascii="Times New Roman" w:hAnsi="Times New Roman" w:cs="Times New Roman"/>
                <w:sz w:val="24"/>
                <w:szCs w:val="24"/>
              </w:rPr>
              <w:t xml:space="preserve">on </w:t>
            </w:r>
            <w:r w:rsidRPr="00A16637">
              <w:rPr>
                <w:rFonts w:ascii="Times New Roman" w:hAnsi="Times New Roman" w:cs="Times New Roman"/>
                <w:sz w:val="24"/>
                <w:szCs w:val="24"/>
              </w:rPr>
              <w:t>1995</w:t>
            </w:r>
          </w:p>
        </w:tc>
      </w:tr>
      <w:tr w:rsidR="00E35518" w:rsidRPr="00A16637" w14:paraId="680357D0" w14:textId="77777777" w:rsidTr="00765134">
        <w:tc>
          <w:tcPr>
            <w:tcW w:w="2337" w:type="dxa"/>
          </w:tcPr>
          <w:p w14:paraId="5EC046B1"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Bangladesh</w:t>
            </w:r>
          </w:p>
        </w:tc>
        <w:tc>
          <w:tcPr>
            <w:tcW w:w="2337" w:type="dxa"/>
          </w:tcPr>
          <w:p w14:paraId="1164DC01"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types</w:t>
            </w:r>
          </w:p>
        </w:tc>
        <w:tc>
          <w:tcPr>
            <w:tcW w:w="2337" w:type="dxa"/>
          </w:tcPr>
          <w:p w14:paraId="6558D4D3"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ETC and MTC - both need personnel. RFID technology</w:t>
            </w:r>
          </w:p>
        </w:tc>
        <w:tc>
          <w:tcPr>
            <w:tcW w:w="2338" w:type="dxa"/>
          </w:tcPr>
          <w:p w14:paraId="1BE980EA"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ETC</w:t>
            </w:r>
            <w:r>
              <w:rPr>
                <w:rFonts w:ascii="Times New Roman" w:hAnsi="Times New Roman" w:cs="Times New Roman"/>
                <w:sz w:val="24"/>
                <w:szCs w:val="24"/>
              </w:rPr>
              <w:t xml:space="preserve"> was</w:t>
            </w:r>
            <w:r w:rsidRPr="00A16637">
              <w:rPr>
                <w:rFonts w:ascii="Times New Roman" w:hAnsi="Times New Roman" w:cs="Times New Roman"/>
                <w:sz w:val="24"/>
                <w:szCs w:val="24"/>
              </w:rPr>
              <w:t xml:space="preserve"> </w:t>
            </w:r>
            <w:r>
              <w:rPr>
                <w:rFonts w:ascii="Times New Roman" w:hAnsi="Times New Roman" w:cs="Times New Roman"/>
                <w:sz w:val="24"/>
                <w:szCs w:val="24"/>
              </w:rPr>
              <w:t>launched</w:t>
            </w:r>
            <w:r w:rsidRPr="00A16637">
              <w:rPr>
                <w:rFonts w:ascii="Times New Roman" w:hAnsi="Times New Roman" w:cs="Times New Roman"/>
                <w:sz w:val="24"/>
                <w:szCs w:val="24"/>
              </w:rPr>
              <w:t xml:space="preserve"> </w:t>
            </w:r>
            <w:r>
              <w:rPr>
                <w:rFonts w:ascii="Times New Roman" w:hAnsi="Times New Roman" w:cs="Times New Roman"/>
                <w:sz w:val="24"/>
                <w:szCs w:val="24"/>
              </w:rPr>
              <w:t xml:space="preserve">on </w:t>
            </w:r>
            <w:r w:rsidRPr="00A16637">
              <w:rPr>
                <w:rFonts w:ascii="Times New Roman" w:hAnsi="Times New Roman" w:cs="Times New Roman"/>
                <w:sz w:val="24"/>
                <w:szCs w:val="24"/>
              </w:rPr>
              <w:t>2019.</w:t>
            </w:r>
          </w:p>
        </w:tc>
      </w:tr>
      <w:tr w:rsidR="00E35518" w:rsidRPr="00A16637" w14:paraId="0E04D9AB" w14:textId="77777777" w:rsidTr="00765134">
        <w:tc>
          <w:tcPr>
            <w:tcW w:w="2337" w:type="dxa"/>
          </w:tcPr>
          <w:p w14:paraId="634CB95A"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India</w:t>
            </w:r>
          </w:p>
        </w:tc>
        <w:tc>
          <w:tcPr>
            <w:tcW w:w="2337" w:type="dxa"/>
          </w:tcPr>
          <w:p w14:paraId="116F9607"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Small, Standard, mid-size, large-size, heavy.</w:t>
            </w:r>
          </w:p>
        </w:tc>
        <w:tc>
          <w:tcPr>
            <w:tcW w:w="2337" w:type="dxa"/>
          </w:tcPr>
          <w:p w14:paraId="00DB4657"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Mostly MTC, also ETC slowly being introduced</w:t>
            </w:r>
          </w:p>
        </w:tc>
        <w:tc>
          <w:tcPr>
            <w:tcW w:w="2338" w:type="dxa"/>
          </w:tcPr>
          <w:p w14:paraId="77262921"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ETC</w:t>
            </w:r>
            <w:r>
              <w:rPr>
                <w:rFonts w:ascii="Times New Roman" w:hAnsi="Times New Roman" w:cs="Times New Roman"/>
                <w:sz w:val="24"/>
                <w:szCs w:val="24"/>
              </w:rPr>
              <w:t xml:space="preserve"> was</w:t>
            </w:r>
            <w:r w:rsidRPr="00A16637">
              <w:rPr>
                <w:rFonts w:ascii="Times New Roman" w:hAnsi="Times New Roman" w:cs="Times New Roman"/>
                <w:sz w:val="24"/>
                <w:szCs w:val="24"/>
              </w:rPr>
              <w:t xml:space="preserve"> introduced </w:t>
            </w:r>
            <w:r>
              <w:rPr>
                <w:rFonts w:ascii="Times New Roman" w:hAnsi="Times New Roman" w:cs="Times New Roman"/>
                <w:sz w:val="24"/>
                <w:szCs w:val="24"/>
              </w:rPr>
              <w:t xml:space="preserve">on </w:t>
            </w:r>
            <w:r w:rsidRPr="00A16637">
              <w:rPr>
                <w:rFonts w:ascii="Times New Roman" w:hAnsi="Times New Roman" w:cs="Times New Roman"/>
                <w:sz w:val="24"/>
                <w:szCs w:val="24"/>
              </w:rPr>
              <w:t>2013.</w:t>
            </w:r>
          </w:p>
        </w:tc>
      </w:tr>
      <w:tr w:rsidR="00E35518" w:rsidRPr="00A16637" w14:paraId="6C1D581A" w14:textId="77777777" w:rsidTr="00765134">
        <w:tc>
          <w:tcPr>
            <w:tcW w:w="2337" w:type="dxa"/>
          </w:tcPr>
          <w:p w14:paraId="6B1F2BBE"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USA</w:t>
            </w:r>
          </w:p>
        </w:tc>
        <w:tc>
          <w:tcPr>
            <w:tcW w:w="2337" w:type="dxa"/>
          </w:tcPr>
          <w:p w14:paraId="25DE01D3"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types – number of axles determines charge.</w:t>
            </w:r>
          </w:p>
        </w:tc>
        <w:tc>
          <w:tcPr>
            <w:tcW w:w="2337" w:type="dxa"/>
          </w:tcPr>
          <w:p w14:paraId="50F8C169"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Mostly ETC by RFID technology.</w:t>
            </w:r>
          </w:p>
        </w:tc>
        <w:tc>
          <w:tcPr>
            <w:tcW w:w="2338" w:type="dxa"/>
          </w:tcPr>
          <w:p w14:paraId="7220B71A"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 ETC</w:t>
            </w:r>
            <w:r>
              <w:rPr>
                <w:rFonts w:ascii="Times New Roman" w:hAnsi="Times New Roman" w:cs="Times New Roman"/>
                <w:sz w:val="24"/>
                <w:szCs w:val="24"/>
              </w:rPr>
              <w:t xml:space="preserve"> was</w:t>
            </w:r>
            <w:r w:rsidRPr="00A16637">
              <w:rPr>
                <w:rFonts w:ascii="Times New Roman" w:hAnsi="Times New Roman" w:cs="Times New Roman"/>
                <w:sz w:val="24"/>
                <w:szCs w:val="24"/>
              </w:rPr>
              <w:t xml:space="preserve"> </w:t>
            </w:r>
            <w:r>
              <w:rPr>
                <w:rFonts w:ascii="Times New Roman" w:hAnsi="Times New Roman" w:cs="Times New Roman"/>
                <w:sz w:val="24"/>
                <w:szCs w:val="24"/>
              </w:rPr>
              <w:t>launched</w:t>
            </w:r>
            <w:r w:rsidRPr="00A16637">
              <w:rPr>
                <w:rFonts w:ascii="Times New Roman" w:hAnsi="Times New Roman" w:cs="Times New Roman"/>
                <w:sz w:val="24"/>
                <w:szCs w:val="24"/>
              </w:rPr>
              <w:t xml:space="preserve"> </w:t>
            </w:r>
            <w:r>
              <w:rPr>
                <w:rFonts w:ascii="Times New Roman" w:hAnsi="Times New Roman" w:cs="Times New Roman"/>
                <w:sz w:val="24"/>
                <w:szCs w:val="24"/>
              </w:rPr>
              <w:t xml:space="preserve">on </w:t>
            </w:r>
            <w:r w:rsidRPr="00A16637">
              <w:rPr>
                <w:rFonts w:ascii="Times New Roman" w:hAnsi="Times New Roman" w:cs="Times New Roman"/>
                <w:sz w:val="24"/>
                <w:szCs w:val="24"/>
              </w:rPr>
              <w:t>1993.</w:t>
            </w:r>
          </w:p>
        </w:tc>
      </w:tr>
      <w:tr w:rsidR="00E35518" w:rsidRPr="00A16637" w14:paraId="2ABFB2EC" w14:textId="77777777" w:rsidTr="00765134">
        <w:tc>
          <w:tcPr>
            <w:tcW w:w="2337" w:type="dxa"/>
          </w:tcPr>
          <w:p w14:paraId="3CC9E0CC"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Hong Kong</w:t>
            </w:r>
          </w:p>
        </w:tc>
        <w:tc>
          <w:tcPr>
            <w:tcW w:w="2337" w:type="dxa"/>
          </w:tcPr>
          <w:p w14:paraId="27C1B59F"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vehicles, charges by vehicle type, weight, size and number of axles</w:t>
            </w:r>
          </w:p>
        </w:tc>
        <w:tc>
          <w:tcPr>
            <w:tcW w:w="2337" w:type="dxa"/>
          </w:tcPr>
          <w:p w14:paraId="4D61617D"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First MTC, ETC in 1992 now FFTS using RFID for toll tags, ANPR for others</w:t>
            </w:r>
          </w:p>
        </w:tc>
        <w:tc>
          <w:tcPr>
            <w:tcW w:w="2338" w:type="dxa"/>
          </w:tcPr>
          <w:p w14:paraId="2BE5D240"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ETC </w:t>
            </w:r>
            <w:r>
              <w:rPr>
                <w:rFonts w:ascii="Times New Roman" w:hAnsi="Times New Roman" w:cs="Times New Roman"/>
                <w:sz w:val="24"/>
                <w:szCs w:val="24"/>
              </w:rPr>
              <w:t>was</w:t>
            </w:r>
            <w:r w:rsidRPr="00A16637">
              <w:rPr>
                <w:rFonts w:ascii="Times New Roman" w:hAnsi="Times New Roman" w:cs="Times New Roman"/>
                <w:sz w:val="24"/>
                <w:szCs w:val="24"/>
              </w:rPr>
              <w:t xml:space="preserve"> introduced </w:t>
            </w:r>
            <w:r>
              <w:rPr>
                <w:rFonts w:ascii="Times New Roman" w:hAnsi="Times New Roman" w:cs="Times New Roman"/>
                <w:sz w:val="24"/>
                <w:szCs w:val="24"/>
              </w:rPr>
              <w:t xml:space="preserve">on </w:t>
            </w:r>
            <w:r w:rsidRPr="00A16637">
              <w:rPr>
                <w:rFonts w:ascii="Times New Roman" w:hAnsi="Times New Roman" w:cs="Times New Roman"/>
                <w:sz w:val="24"/>
                <w:szCs w:val="24"/>
              </w:rPr>
              <w:t>1992.</w:t>
            </w:r>
          </w:p>
        </w:tc>
      </w:tr>
      <w:tr w:rsidR="00E35518" w:rsidRPr="00A16637" w14:paraId="6B58907E" w14:textId="77777777" w:rsidTr="00765134">
        <w:tc>
          <w:tcPr>
            <w:tcW w:w="2337" w:type="dxa"/>
          </w:tcPr>
          <w:p w14:paraId="173FE120"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Norway</w:t>
            </w:r>
          </w:p>
        </w:tc>
        <w:tc>
          <w:tcPr>
            <w:tcW w:w="2337" w:type="dxa"/>
          </w:tcPr>
          <w:p w14:paraId="08AC56DB"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types and depends on size of vehicle and number of passengers</w:t>
            </w:r>
          </w:p>
        </w:tc>
        <w:tc>
          <w:tcPr>
            <w:tcW w:w="2337" w:type="dxa"/>
          </w:tcPr>
          <w:p w14:paraId="568CB4F2"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Originally MTC but moved to ETC RFID for all</w:t>
            </w:r>
          </w:p>
        </w:tc>
        <w:tc>
          <w:tcPr>
            <w:tcW w:w="2338" w:type="dxa"/>
          </w:tcPr>
          <w:p w14:paraId="6F069A41"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ETC </w:t>
            </w:r>
            <w:r>
              <w:rPr>
                <w:rFonts w:ascii="Times New Roman" w:hAnsi="Times New Roman" w:cs="Times New Roman"/>
                <w:sz w:val="24"/>
                <w:szCs w:val="24"/>
              </w:rPr>
              <w:t>was</w:t>
            </w:r>
            <w:r w:rsidRPr="00A16637">
              <w:rPr>
                <w:rFonts w:ascii="Times New Roman" w:hAnsi="Times New Roman" w:cs="Times New Roman"/>
                <w:sz w:val="24"/>
                <w:szCs w:val="24"/>
              </w:rPr>
              <w:t xml:space="preserve"> </w:t>
            </w:r>
            <w:r>
              <w:rPr>
                <w:rFonts w:ascii="Times New Roman" w:hAnsi="Times New Roman" w:cs="Times New Roman"/>
                <w:sz w:val="24"/>
                <w:szCs w:val="24"/>
              </w:rPr>
              <w:t>launched</w:t>
            </w:r>
            <w:r w:rsidRPr="00A16637">
              <w:rPr>
                <w:rFonts w:ascii="Times New Roman" w:hAnsi="Times New Roman" w:cs="Times New Roman"/>
                <w:sz w:val="24"/>
                <w:szCs w:val="24"/>
              </w:rPr>
              <w:t xml:space="preserve"> </w:t>
            </w:r>
            <w:r>
              <w:rPr>
                <w:rFonts w:ascii="Times New Roman" w:hAnsi="Times New Roman" w:cs="Times New Roman"/>
                <w:sz w:val="24"/>
                <w:szCs w:val="24"/>
              </w:rPr>
              <w:t>on</w:t>
            </w:r>
            <w:r w:rsidRPr="00A16637">
              <w:rPr>
                <w:rFonts w:ascii="Times New Roman" w:hAnsi="Times New Roman" w:cs="Times New Roman"/>
                <w:sz w:val="24"/>
                <w:szCs w:val="24"/>
              </w:rPr>
              <w:t xml:space="preserve"> 1991</w:t>
            </w:r>
          </w:p>
        </w:tc>
      </w:tr>
      <w:tr w:rsidR="00E35518" w:rsidRPr="00A16637" w14:paraId="43961E3F" w14:textId="77777777" w:rsidTr="00765134">
        <w:tc>
          <w:tcPr>
            <w:tcW w:w="2337" w:type="dxa"/>
          </w:tcPr>
          <w:p w14:paraId="3FAC2CBB"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China</w:t>
            </w:r>
          </w:p>
        </w:tc>
        <w:tc>
          <w:tcPr>
            <w:tcW w:w="2337" w:type="dxa"/>
          </w:tcPr>
          <w:p w14:paraId="4B3CDE9F"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types, charge according to vehicle size and increasingly by weight</w:t>
            </w:r>
          </w:p>
        </w:tc>
        <w:tc>
          <w:tcPr>
            <w:tcW w:w="2337" w:type="dxa"/>
          </w:tcPr>
          <w:p w14:paraId="793547AF"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RFID technology with ETC, moving to 5G technology</w:t>
            </w:r>
          </w:p>
        </w:tc>
        <w:tc>
          <w:tcPr>
            <w:tcW w:w="2338" w:type="dxa"/>
          </w:tcPr>
          <w:p w14:paraId="0C0C012F"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ETC </w:t>
            </w:r>
            <w:r>
              <w:rPr>
                <w:rFonts w:ascii="Times New Roman" w:hAnsi="Times New Roman" w:cs="Times New Roman"/>
                <w:sz w:val="24"/>
                <w:szCs w:val="24"/>
              </w:rPr>
              <w:t>was</w:t>
            </w:r>
            <w:r w:rsidRPr="00A16637">
              <w:rPr>
                <w:rFonts w:ascii="Times New Roman" w:hAnsi="Times New Roman" w:cs="Times New Roman"/>
                <w:sz w:val="24"/>
                <w:szCs w:val="24"/>
              </w:rPr>
              <w:t xml:space="preserve"> introduced </w:t>
            </w:r>
            <w:r>
              <w:rPr>
                <w:rFonts w:ascii="Times New Roman" w:hAnsi="Times New Roman" w:cs="Times New Roman"/>
                <w:sz w:val="24"/>
                <w:szCs w:val="24"/>
              </w:rPr>
              <w:t xml:space="preserve">on </w:t>
            </w:r>
            <w:r w:rsidRPr="00A16637">
              <w:rPr>
                <w:rFonts w:ascii="Times New Roman" w:hAnsi="Times New Roman" w:cs="Times New Roman"/>
                <w:sz w:val="24"/>
                <w:szCs w:val="24"/>
              </w:rPr>
              <w:t>2007</w:t>
            </w:r>
          </w:p>
        </w:tc>
      </w:tr>
      <w:tr w:rsidR="00E35518" w:rsidRPr="00A16637" w14:paraId="4F0CD510" w14:textId="77777777" w:rsidTr="00765134">
        <w:tc>
          <w:tcPr>
            <w:tcW w:w="2337" w:type="dxa"/>
          </w:tcPr>
          <w:p w14:paraId="71133D3C"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Japan</w:t>
            </w:r>
          </w:p>
        </w:tc>
        <w:tc>
          <w:tcPr>
            <w:tcW w:w="2337" w:type="dxa"/>
          </w:tcPr>
          <w:p w14:paraId="0A212BA6"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Small, standard, mid-size, large</w:t>
            </w:r>
            <w:r>
              <w:rPr>
                <w:rFonts w:ascii="Times New Roman" w:hAnsi="Times New Roman" w:cs="Times New Roman"/>
                <w:sz w:val="24"/>
                <w:szCs w:val="24"/>
              </w:rPr>
              <w:t>-</w:t>
            </w:r>
            <w:r w:rsidRPr="00A16637">
              <w:rPr>
                <w:rFonts w:ascii="Times New Roman" w:hAnsi="Times New Roman" w:cs="Times New Roman"/>
                <w:sz w:val="24"/>
                <w:szCs w:val="24"/>
              </w:rPr>
              <w:t>size vehicle</w:t>
            </w:r>
          </w:p>
        </w:tc>
        <w:tc>
          <w:tcPr>
            <w:tcW w:w="2337" w:type="dxa"/>
          </w:tcPr>
          <w:p w14:paraId="359434BB"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ETC 2.0 (ETC card) MTC moving to hybrid, ETC introduction.</w:t>
            </w:r>
          </w:p>
        </w:tc>
        <w:tc>
          <w:tcPr>
            <w:tcW w:w="2338" w:type="dxa"/>
          </w:tcPr>
          <w:p w14:paraId="11B7B0F8"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ETC </w:t>
            </w:r>
            <w:r>
              <w:rPr>
                <w:rFonts w:ascii="Times New Roman" w:hAnsi="Times New Roman" w:cs="Times New Roman"/>
                <w:sz w:val="24"/>
                <w:szCs w:val="24"/>
              </w:rPr>
              <w:t>was</w:t>
            </w:r>
            <w:r w:rsidRPr="00A16637">
              <w:rPr>
                <w:rFonts w:ascii="Times New Roman" w:hAnsi="Times New Roman" w:cs="Times New Roman"/>
                <w:sz w:val="24"/>
                <w:szCs w:val="24"/>
              </w:rPr>
              <w:t xml:space="preserve"> </w:t>
            </w:r>
            <w:r>
              <w:rPr>
                <w:rFonts w:ascii="Times New Roman" w:hAnsi="Times New Roman" w:cs="Times New Roman"/>
                <w:sz w:val="24"/>
                <w:szCs w:val="24"/>
              </w:rPr>
              <w:t>launched</w:t>
            </w:r>
            <w:r w:rsidRPr="00A16637">
              <w:rPr>
                <w:rFonts w:ascii="Times New Roman" w:hAnsi="Times New Roman" w:cs="Times New Roman"/>
                <w:sz w:val="24"/>
                <w:szCs w:val="24"/>
              </w:rPr>
              <w:t xml:space="preserve"> </w:t>
            </w:r>
            <w:r>
              <w:rPr>
                <w:rFonts w:ascii="Times New Roman" w:hAnsi="Times New Roman" w:cs="Times New Roman"/>
                <w:sz w:val="24"/>
                <w:szCs w:val="24"/>
              </w:rPr>
              <w:t xml:space="preserve">on </w:t>
            </w:r>
            <w:r w:rsidRPr="00A16637">
              <w:rPr>
                <w:rFonts w:ascii="Times New Roman" w:hAnsi="Times New Roman" w:cs="Times New Roman"/>
                <w:sz w:val="24"/>
                <w:szCs w:val="24"/>
              </w:rPr>
              <w:t>2001.</w:t>
            </w:r>
          </w:p>
        </w:tc>
      </w:tr>
      <w:tr w:rsidR="00E35518" w:rsidRPr="00A16637" w14:paraId="065B9FE4" w14:textId="77777777" w:rsidTr="00765134">
        <w:tc>
          <w:tcPr>
            <w:tcW w:w="2337" w:type="dxa"/>
          </w:tcPr>
          <w:p w14:paraId="3A569EC7"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lastRenderedPageBreak/>
              <w:t>Singapore</w:t>
            </w:r>
          </w:p>
        </w:tc>
        <w:tc>
          <w:tcPr>
            <w:tcW w:w="2337" w:type="dxa"/>
          </w:tcPr>
          <w:p w14:paraId="28161B93"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types</w:t>
            </w:r>
          </w:p>
        </w:tc>
        <w:tc>
          <w:tcPr>
            <w:tcW w:w="2337" w:type="dxa"/>
          </w:tcPr>
          <w:p w14:paraId="732CA3BA"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RFID technology</w:t>
            </w:r>
          </w:p>
        </w:tc>
        <w:tc>
          <w:tcPr>
            <w:tcW w:w="2338" w:type="dxa"/>
          </w:tcPr>
          <w:p w14:paraId="129201CC"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ETC </w:t>
            </w:r>
            <w:r>
              <w:rPr>
                <w:rFonts w:ascii="Times New Roman" w:hAnsi="Times New Roman" w:cs="Times New Roman"/>
                <w:sz w:val="24"/>
                <w:szCs w:val="24"/>
              </w:rPr>
              <w:t>was</w:t>
            </w:r>
            <w:r w:rsidRPr="00A16637">
              <w:rPr>
                <w:rFonts w:ascii="Times New Roman" w:hAnsi="Times New Roman" w:cs="Times New Roman"/>
                <w:sz w:val="24"/>
                <w:szCs w:val="24"/>
              </w:rPr>
              <w:t xml:space="preserve"> introduced </w:t>
            </w:r>
            <w:r>
              <w:rPr>
                <w:rFonts w:ascii="Times New Roman" w:hAnsi="Times New Roman" w:cs="Times New Roman"/>
                <w:sz w:val="24"/>
                <w:szCs w:val="24"/>
              </w:rPr>
              <w:t xml:space="preserve">on </w:t>
            </w:r>
            <w:r w:rsidRPr="00A16637">
              <w:rPr>
                <w:rFonts w:ascii="Times New Roman" w:hAnsi="Times New Roman" w:cs="Times New Roman"/>
                <w:sz w:val="24"/>
                <w:szCs w:val="24"/>
              </w:rPr>
              <w:t>1998.</w:t>
            </w:r>
          </w:p>
        </w:tc>
      </w:tr>
      <w:tr w:rsidR="00E35518" w:rsidRPr="00A16637" w14:paraId="752A393D" w14:textId="77777777" w:rsidTr="00765134">
        <w:tc>
          <w:tcPr>
            <w:tcW w:w="2337" w:type="dxa"/>
          </w:tcPr>
          <w:p w14:paraId="0411AAD3"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South Korea</w:t>
            </w:r>
          </w:p>
        </w:tc>
        <w:tc>
          <w:tcPr>
            <w:tcW w:w="2337" w:type="dxa"/>
          </w:tcPr>
          <w:p w14:paraId="34D30E96"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types</w:t>
            </w:r>
          </w:p>
        </w:tc>
        <w:tc>
          <w:tcPr>
            <w:tcW w:w="2337" w:type="dxa"/>
          </w:tcPr>
          <w:p w14:paraId="1FE3513C"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RFID and vehicles need OBU and H-Tag</w:t>
            </w:r>
          </w:p>
        </w:tc>
        <w:tc>
          <w:tcPr>
            <w:tcW w:w="2338" w:type="dxa"/>
          </w:tcPr>
          <w:p w14:paraId="6EB01BDF"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ETC </w:t>
            </w:r>
            <w:r>
              <w:rPr>
                <w:rFonts w:ascii="Times New Roman" w:hAnsi="Times New Roman" w:cs="Times New Roman"/>
                <w:sz w:val="24"/>
                <w:szCs w:val="24"/>
              </w:rPr>
              <w:t>was</w:t>
            </w:r>
            <w:r w:rsidRPr="00A16637">
              <w:rPr>
                <w:rFonts w:ascii="Times New Roman" w:hAnsi="Times New Roman" w:cs="Times New Roman"/>
                <w:sz w:val="24"/>
                <w:szCs w:val="24"/>
              </w:rPr>
              <w:t xml:space="preserve"> </w:t>
            </w:r>
            <w:r>
              <w:rPr>
                <w:rFonts w:ascii="Times New Roman" w:hAnsi="Times New Roman" w:cs="Times New Roman"/>
                <w:sz w:val="24"/>
                <w:szCs w:val="24"/>
              </w:rPr>
              <w:t>launched</w:t>
            </w:r>
            <w:r w:rsidRPr="00A16637">
              <w:rPr>
                <w:rFonts w:ascii="Times New Roman" w:hAnsi="Times New Roman" w:cs="Times New Roman"/>
                <w:sz w:val="24"/>
                <w:szCs w:val="24"/>
              </w:rPr>
              <w:t xml:space="preserve"> </w:t>
            </w:r>
            <w:r>
              <w:rPr>
                <w:rFonts w:ascii="Times New Roman" w:hAnsi="Times New Roman" w:cs="Times New Roman"/>
                <w:sz w:val="24"/>
                <w:szCs w:val="24"/>
              </w:rPr>
              <w:t>on</w:t>
            </w:r>
            <w:r w:rsidRPr="00A16637">
              <w:rPr>
                <w:rFonts w:ascii="Times New Roman" w:hAnsi="Times New Roman" w:cs="Times New Roman"/>
                <w:sz w:val="24"/>
                <w:szCs w:val="24"/>
              </w:rPr>
              <w:t xml:space="preserve"> 2000</w:t>
            </w:r>
          </w:p>
        </w:tc>
      </w:tr>
      <w:tr w:rsidR="00E35518" w:rsidRPr="00A16637" w14:paraId="323940F9" w14:textId="77777777" w:rsidTr="00765134">
        <w:tc>
          <w:tcPr>
            <w:tcW w:w="2337" w:type="dxa"/>
          </w:tcPr>
          <w:p w14:paraId="6FE2C37B"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Paraguay</w:t>
            </w:r>
          </w:p>
        </w:tc>
        <w:tc>
          <w:tcPr>
            <w:tcW w:w="2337" w:type="dxa"/>
          </w:tcPr>
          <w:p w14:paraId="69723C4B" w14:textId="77777777" w:rsidR="00E35518" w:rsidRPr="00A16637" w:rsidRDefault="00E35518" w:rsidP="00591D21">
            <w:pPr>
              <w:spacing w:line="360" w:lineRule="auto"/>
              <w:jc w:val="both"/>
              <w:rPr>
                <w:rFonts w:ascii="Times New Roman" w:hAnsi="Times New Roman" w:cs="Times New Roman"/>
                <w:sz w:val="24"/>
                <w:szCs w:val="24"/>
              </w:rPr>
            </w:pPr>
          </w:p>
        </w:tc>
        <w:tc>
          <w:tcPr>
            <w:tcW w:w="2337" w:type="dxa"/>
          </w:tcPr>
          <w:p w14:paraId="5E7FF7C4"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Currently MTC, planning smart systems.</w:t>
            </w:r>
          </w:p>
        </w:tc>
        <w:tc>
          <w:tcPr>
            <w:tcW w:w="2338" w:type="dxa"/>
          </w:tcPr>
          <w:p w14:paraId="6E50F0F8"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ETC not yet introduced.</w:t>
            </w:r>
          </w:p>
        </w:tc>
      </w:tr>
      <w:tr w:rsidR="00E35518" w:rsidRPr="00A16637" w14:paraId="1608DE5C" w14:textId="77777777" w:rsidTr="00765134">
        <w:tc>
          <w:tcPr>
            <w:tcW w:w="2337" w:type="dxa"/>
          </w:tcPr>
          <w:p w14:paraId="597E5311"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Morocco</w:t>
            </w:r>
          </w:p>
        </w:tc>
        <w:tc>
          <w:tcPr>
            <w:tcW w:w="2337" w:type="dxa"/>
          </w:tcPr>
          <w:p w14:paraId="5E459F5F"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All vehicles pay, including motorcycles.</w:t>
            </w:r>
          </w:p>
        </w:tc>
        <w:tc>
          <w:tcPr>
            <w:tcW w:w="2337" w:type="dxa"/>
          </w:tcPr>
          <w:p w14:paraId="2FFFE471"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Tolls in cash. MTC/machine, moving to ETC</w:t>
            </w:r>
          </w:p>
        </w:tc>
        <w:tc>
          <w:tcPr>
            <w:tcW w:w="2338" w:type="dxa"/>
          </w:tcPr>
          <w:p w14:paraId="06EB903B" w14:textId="77777777" w:rsidR="00E35518" w:rsidRPr="00A16637" w:rsidRDefault="00E35518"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ETC </w:t>
            </w:r>
            <w:r>
              <w:rPr>
                <w:rFonts w:ascii="Times New Roman" w:hAnsi="Times New Roman" w:cs="Times New Roman"/>
                <w:sz w:val="24"/>
                <w:szCs w:val="24"/>
              </w:rPr>
              <w:t>was</w:t>
            </w:r>
            <w:r w:rsidRPr="00A16637">
              <w:rPr>
                <w:rFonts w:ascii="Times New Roman" w:hAnsi="Times New Roman" w:cs="Times New Roman"/>
                <w:sz w:val="24"/>
                <w:szCs w:val="24"/>
              </w:rPr>
              <w:t xml:space="preserve"> introduced </w:t>
            </w:r>
            <w:r>
              <w:rPr>
                <w:rFonts w:ascii="Times New Roman" w:hAnsi="Times New Roman" w:cs="Times New Roman"/>
                <w:sz w:val="24"/>
                <w:szCs w:val="24"/>
              </w:rPr>
              <w:t xml:space="preserve">on </w:t>
            </w:r>
            <w:r w:rsidRPr="00A16637">
              <w:rPr>
                <w:rFonts w:ascii="Times New Roman" w:hAnsi="Times New Roman" w:cs="Times New Roman"/>
                <w:sz w:val="24"/>
                <w:szCs w:val="24"/>
              </w:rPr>
              <w:t>2014.</w:t>
            </w:r>
            <w:r>
              <w:rPr>
                <w:rFonts w:ascii="Times New Roman" w:hAnsi="Times New Roman" w:cs="Times New Roman"/>
                <w:sz w:val="24"/>
                <w:szCs w:val="24"/>
              </w:rPr>
              <w:t xml:space="preserve"> </w:t>
            </w:r>
          </w:p>
        </w:tc>
      </w:tr>
    </w:tbl>
    <w:p w14:paraId="6D47285D" w14:textId="3FC0B512" w:rsidR="00E35518" w:rsidRDefault="00E35518" w:rsidP="00591D21">
      <w:pPr>
        <w:spacing w:line="360" w:lineRule="auto"/>
        <w:jc w:val="both"/>
        <w:rPr>
          <w:rFonts w:ascii="Times New Roman" w:hAnsi="Times New Roman" w:cs="Times New Roman"/>
          <w:sz w:val="24"/>
          <w:szCs w:val="24"/>
        </w:rPr>
      </w:pPr>
    </w:p>
    <w:p w14:paraId="5DE479C9" w14:textId="77777777" w:rsidR="00E35518" w:rsidRDefault="00E35518"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dream of ‘Digital Bangladesh’ was first expressed in the election manifesto of Bangladesh </w:t>
      </w:r>
      <w:proofErr w:type="spellStart"/>
      <w:r>
        <w:rPr>
          <w:rFonts w:ascii="Times New Roman" w:hAnsi="Times New Roman" w:cs="Times New Roman"/>
          <w:sz w:val="24"/>
          <w:szCs w:val="24"/>
        </w:rPr>
        <w:t>Awami</w:t>
      </w:r>
      <w:proofErr w:type="spellEnd"/>
      <w:r>
        <w:rPr>
          <w:rFonts w:ascii="Times New Roman" w:hAnsi="Times New Roman" w:cs="Times New Roman"/>
          <w:sz w:val="24"/>
          <w:szCs w:val="24"/>
        </w:rPr>
        <w:t xml:space="preserve"> league on 2008. After winning the election, Government took various initiative to materialize this dream. ‘Access to information (A2I) project (now named as Aspire to Innovation) was the first important step to implement ‘Digital Bangladesh’. Cabinet division and ICT division also played vital role. Different ministries, attached department and field offices adapted digital technologies and innovation to provide services at the doorstep of the citizens. </w:t>
      </w:r>
      <w:r w:rsidRPr="00635042">
        <w:rPr>
          <w:rFonts w:ascii="Times New Roman" w:hAnsi="Times New Roman" w:cs="Times New Roman"/>
          <w:sz w:val="24"/>
          <w:szCs w:val="24"/>
        </w:rPr>
        <w:t xml:space="preserve">The government has taken up massive development </w:t>
      </w:r>
      <w:r>
        <w:rPr>
          <w:rFonts w:ascii="Times New Roman" w:hAnsi="Times New Roman" w:cs="Times New Roman"/>
          <w:sz w:val="24"/>
          <w:szCs w:val="24"/>
        </w:rPr>
        <w:t>program</w:t>
      </w:r>
      <w:r w:rsidRPr="00635042">
        <w:rPr>
          <w:rFonts w:ascii="Times New Roman" w:hAnsi="Times New Roman" w:cs="Times New Roman"/>
          <w:sz w:val="24"/>
          <w:szCs w:val="24"/>
        </w:rPr>
        <w:t xml:space="preserve"> in light of the 'Vision 2021' and 'Vision 2041.' Recently the Government of Bangladesh has commended Bangladesh Delta Plan 2100 (Planning Commission, 2018), which is a long-term plan.</w:t>
      </w:r>
      <w:r>
        <w:rPr>
          <w:rFonts w:ascii="Times New Roman" w:hAnsi="Times New Roman" w:cs="Times New Roman"/>
          <w:sz w:val="24"/>
          <w:szCs w:val="24"/>
        </w:rPr>
        <w:t xml:space="preserve"> </w:t>
      </w:r>
      <w:r w:rsidRPr="005A0526">
        <w:rPr>
          <w:rFonts w:ascii="Times New Roman" w:hAnsi="Times New Roman" w:cs="Times New Roman"/>
          <w:sz w:val="24"/>
          <w:szCs w:val="24"/>
        </w:rPr>
        <w:t>As a part of Digital Bangladesh, Bangladesh Bridge Authority launched fast track Electronic</w:t>
      </w:r>
      <w:r>
        <w:rPr>
          <w:rFonts w:ascii="Times New Roman" w:hAnsi="Times New Roman" w:cs="Times New Roman"/>
          <w:sz w:val="24"/>
          <w:szCs w:val="24"/>
        </w:rPr>
        <w:t xml:space="preserve"> </w:t>
      </w:r>
      <w:r w:rsidRPr="005A0526">
        <w:rPr>
          <w:rFonts w:ascii="Times New Roman" w:hAnsi="Times New Roman" w:cs="Times New Roman"/>
          <w:sz w:val="24"/>
          <w:szCs w:val="24"/>
        </w:rPr>
        <w:t>Toll Collection (ETC) lane for piloting on December 15, 2020 at the East and West toll plazas of</w:t>
      </w:r>
      <w:r>
        <w:rPr>
          <w:rFonts w:ascii="Times New Roman" w:hAnsi="Times New Roman" w:cs="Times New Roman"/>
          <w:sz w:val="24"/>
          <w:szCs w:val="24"/>
        </w:rPr>
        <w:t xml:space="preserve"> </w:t>
      </w:r>
      <w:r w:rsidRPr="005A0526">
        <w:rPr>
          <w:rFonts w:ascii="Times New Roman" w:hAnsi="Times New Roman" w:cs="Times New Roman"/>
          <w:sz w:val="24"/>
          <w:szCs w:val="24"/>
        </w:rPr>
        <w:t>Bangabandhu Bridge</w:t>
      </w:r>
      <w:r>
        <w:rPr>
          <w:rFonts w:ascii="Times New Roman" w:hAnsi="Times New Roman" w:cs="Times New Roman"/>
          <w:sz w:val="24"/>
          <w:szCs w:val="24"/>
        </w:rPr>
        <w:t xml:space="preserve"> on Jamuna river</w:t>
      </w:r>
      <w:r w:rsidRPr="005A0526">
        <w:rPr>
          <w:rFonts w:ascii="Times New Roman" w:hAnsi="Times New Roman" w:cs="Times New Roman"/>
          <w:sz w:val="24"/>
          <w:szCs w:val="24"/>
        </w:rPr>
        <w:t>. An</w:t>
      </w:r>
      <w:r>
        <w:rPr>
          <w:rFonts w:ascii="Times New Roman" w:hAnsi="Times New Roman" w:cs="Times New Roman"/>
          <w:sz w:val="24"/>
          <w:szCs w:val="24"/>
        </w:rPr>
        <w:t xml:space="preserve"> </w:t>
      </w:r>
      <w:r w:rsidRPr="005A0526">
        <w:rPr>
          <w:rFonts w:ascii="Times New Roman" w:hAnsi="Times New Roman" w:cs="Times New Roman"/>
          <w:sz w:val="24"/>
          <w:szCs w:val="24"/>
        </w:rPr>
        <w:t>average of 2</w:t>
      </w:r>
      <w:r>
        <w:rPr>
          <w:rFonts w:ascii="Times New Roman" w:hAnsi="Times New Roman" w:cs="Times New Roman"/>
          <w:sz w:val="24"/>
          <w:szCs w:val="24"/>
        </w:rPr>
        <w:t>1,000</w:t>
      </w:r>
      <w:r w:rsidRPr="005A0526">
        <w:rPr>
          <w:rFonts w:ascii="Times New Roman" w:hAnsi="Times New Roman" w:cs="Times New Roman"/>
          <w:sz w:val="24"/>
          <w:szCs w:val="24"/>
        </w:rPr>
        <w:t xml:space="preserve"> vehicles cross the Bangabandhu Bridge every day. While collecting</w:t>
      </w:r>
      <w:r>
        <w:rPr>
          <w:rFonts w:ascii="Times New Roman" w:hAnsi="Times New Roman" w:cs="Times New Roman"/>
          <w:sz w:val="24"/>
          <w:szCs w:val="24"/>
        </w:rPr>
        <w:t xml:space="preserve"> </w:t>
      </w:r>
      <w:r w:rsidRPr="005A0526">
        <w:rPr>
          <w:rFonts w:ascii="Times New Roman" w:hAnsi="Times New Roman" w:cs="Times New Roman"/>
          <w:sz w:val="24"/>
          <w:szCs w:val="24"/>
        </w:rPr>
        <w:t>toll from such a large number of vehicles, lines of 3-4 vehicles are often formed in some lanes.</w:t>
      </w:r>
      <w:r>
        <w:rPr>
          <w:rFonts w:ascii="Times New Roman" w:hAnsi="Times New Roman" w:cs="Times New Roman"/>
          <w:sz w:val="24"/>
          <w:szCs w:val="24"/>
        </w:rPr>
        <w:t xml:space="preserve"> </w:t>
      </w:r>
      <w:r w:rsidRPr="005A0526">
        <w:rPr>
          <w:rFonts w:ascii="Times New Roman" w:hAnsi="Times New Roman" w:cs="Times New Roman"/>
          <w:sz w:val="24"/>
          <w:szCs w:val="24"/>
        </w:rPr>
        <w:t>Apart from this, when the number of vehicles exceeds 50,000 on Eid or various festivals, the</w:t>
      </w:r>
      <w:r>
        <w:rPr>
          <w:rFonts w:ascii="Times New Roman" w:hAnsi="Times New Roman" w:cs="Times New Roman"/>
          <w:sz w:val="24"/>
          <w:szCs w:val="24"/>
        </w:rPr>
        <w:t xml:space="preserve"> </w:t>
      </w:r>
      <w:r w:rsidRPr="005A0526">
        <w:rPr>
          <w:rFonts w:ascii="Times New Roman" w:hAnsi="Times New Roman" w:cs="Times New Roman"/>
          <w:sz w:val="24"/>
          <w:szCs w:val="24"/>
        </w:rPr>
        <w:t>queue of vehicles on the lane becomes very long. Automatic crossing of vehicles is possible at</w:t>
      </w:r>
      <w:r>
        <w:rPr>
          <w:rFonts w:ascii="Times New Roman" w:hAnsi="Times New Roman" w:cs="Times New Roman"/>
          <w:sz w:val="24"/>
          <w:szCs w:val="24"/>
        </w:rPr>
        <w:t xml:space="preserve"> </w:t>
      </w:r>
      <w:r w:rsidRPr="005A0526">
        <w:rPr>
          <w:rFonts w:ascii="Times New Roman" w:hAnsi="Times New Roman" w:cs="Times New Roman"/>
          <w:sz w:val="24"/>
          <w:szCs w:val="24"/>
        </w:rPr>
        <w:t>toll plazas using fast track</w:t>
      </w:r>
      <w:r>
        <w:rPr>
          <w:rFonts w:ascii="Times New Roman" w:hAnsi="Times New Roman" w:cs="Times New Roman"/>
          <w:sz w:val="24"/>
          <w:szCs w:val="24"/>
        </w:rPr>
        <w:t xml:space="preserve"> ETC</w:t>
      </w:r>
      <w:r w:rsidRPr="005A0526">
        <w:rPr>
          <w:rFonts w:ascii="Times New Roman" w:hAnsi="Times New Roman" w:cs="Times New Roman"/>
          <w:sz w:val="24"/>
          <w:szCs w:val="24"/>
        </w:rPr>
        <w:t xml:space="preserve"> lane.</w:t>
      </w:r>
      <w:r>
        <w:rPr>
          <w:rFonts w:ascii="Times New Roman" w:hAnsi="Times New Roman" w:cs="Times New Roman"/>
          <w:sz w:val="24"/>
          <w:szCs w:val="24"/>
        </w:rPr>
        <w:t xml:space="preserve"> Ambulance and other emergency vehicles also can pass instantly.</w:t>
      </w:r>
      <w:r w:rsidRPr="005A0526">
        <w:rPr>
          <w:rFonts w:ascii="Times New Roman" w:hAnsi="Times New Roman" w:cs="Times New Roman"/>
          <w:sz w:val="24"/>
          <w:szCs w:val="24"/>
        </w:rPr>
        <w:t xml:space="preserve"> The facility is available by using Dutch-Bangla Bank Limited</w:t>
      </w:r>
      <w:r>
        <w:rPr>
          <w:rFonts w:ascii="Times New Roman" w:hAnsi="Times New Roman" w:cs="Times New Roman"/>
          <w:sz w:val="24"/>
          <w:szCs w:val="24"/>
        </w:rPr>
        <w:t>’</w:t>
      </w:r>
      <w:r w:rsidRPr="005A0526">
        <w:rPr>
          <w:rFonts w:ascii="Times New Roman" w:hAnsi="Times New Roman" w:cs="Times New Roman"/>
          <w:sz w:val="24"/>
          <w:szCs w:val="24"/>
        </w:rPr>
        <w:t>s</w:t>
      </w:r>
      <w:r>
        <w:rPr>
          <w:rFonts w:ascii="Times New Roman" w:hAnsi="Times New Roman" w:cs="Times New Roman"/>
          <w:sz w:val="24"/>
          <w:szCs w:val="24"/>
        </w:rPr>
        <w:t xml:space="preserve"> </w:t>
      </w:r>
      <w:r w:rsidRPr="005A0526">
        <w:rPr>
          <w:rFonts w:ascii="Times New Roman" w:hAnsi="Times New Roman" w:cs="Times New Roman"/>
          <w:sz w:val="24"/>
          <w:szCs w:val="24"/>
        </w:rPr>
        <w:t>Nexus-Pay or Rocket Account Toll Card. And the toll can be easily paid through active Radio-Frequency Identification (RFID) tags present in the user</w:t>
      </w:r>
      <w:r>
        <w:rPr>
          <w:rFonts w:ascii="Times New Roman" w:hAnsi="Times New Roman" w:cs="Times New Roman"/>
          <w:sz w:val="24"/>
          <w:szCs w:val="24"/>
        </w:rPr>
        <w:t>’</w:t>
      </w:r>
      <w:r w:rsidRPr="005A0526">
        <w:rPr>
          <w:rFonts w:ascii="Times New Roman" w:hAnsi="Times New Roman" w:cs="Times New Roman"/>
          <w:sz w:val="24"/>
          <w:szCs w:val="24"/>
        </w:rPr>
        <w:t>s vehicle. No one has to</w:t>
      </w:r>
      <w:r>
        <w:rPr>
          <w:rFonts w:ascii="Times New Roman" w:hAnsi="Times New Roman" w:cs="Times New Roman"/>
          <w:sz w:val="24"/>
          <w:szCs w:val="24"/>
        </w:rPr>
        <w:t xml:space="preserve"> </w:t>
      </w:r>
      <w:r w:rsidRPr="005A0526">
        <w:rPr>
          <w:rFonts w:ascii="Times New Roman" w:hAnsi="Times New Roman" w:cs="Times New Roman"/>
          <w:sz w:val="24"/>
          <w:szCs w:val="24"/>
        </w:rPr>
        <w:t xml:space="preserve">wait even a moment at the toll plaza to pay cash; vehicles can </w:t>
      </w:r>
      <w:r w:rsidRPr="005A0526">
        <w:rPr>
          <w:rFonts w:ascii="Times New Roman" w:hAnsi="Times New Roman" w:cs="Times New Roman"/>
          <w:sz w:val="24"/>
          <w:szCs w:val="24"/>
        </w:rPr>
        <w:lastRenderedPageBreak/>
        <w:t>cross the toll plaza using the fast</w:t>
      </w:r>
      <w:r>
        <w:rPr>
          <w:rFonts w:ascii="Times New Roman" w:hAnsi="Times New Roman" w:cs="Times New Roman"/>
          <w:sz w:val="24"/>
          <w:szCs w:val="24"/>
        </w:rPr>
        <w:t xml:space="preserve"> </w:t>
      </w:r>
      <w:r w:rsidRPr="005A0526">
        <w:rPr>
          <w:rFonts w:ascii="Times New Roman" w:hAnsi="Times New Roman" w:cs="Times New Roman"/>
          <w:sz w:val="24"/>
          <w:szCs w:val="24"/>
        </w:rPr>
        <w:t>track lane on priority basis and unhindered.</w:t>
      </w:r>
      <w:r>
        <w:rPr>
          <w:rFonts w:ascii="Times New Roman" w:hAnsi="Times New Roman" w:cs="Times New Roman"/>
          <w:sz w:val="24"/>
          <w:szCs w:val="24"/>
        </w:rPr>
        <w:t xml:space="preserve"> </w:t>
      </w:r>
      <w:bookmarkStart w:id="2" w:name="_Hlk110982503"/>
      <w:r>
        <w:rPr>
          <w:rFonts w:ascii="Times New Roman" w:hAnsi="Times New Roman" w:cs="Times New Roman"/>
          <w:sz w:val="24"/>
          <w:szCs w:val="24"/>
        </w:rPr>
        <w:t>Despite various advantages, t</w:t>
      </w:r>
      <w:r w:rsidRPr="005A0526">
        <w:rPr>
          <w:rFonts w:ascii="Times New Roman" w:hAnsi="Times New Roman" w:cs="Times New Roman"/>
          <w:sz w:val="24"/>
          <w:szCs w:val="24"/>
        </w:rPr>
        <w:t xml:space="preserve">he number of vehicles registered to cross through ETC on </w:t>
      </w:r>
      <w:bookmarkStart w:id="3" w:name="_Hlk110629244"/>
      <w:r w:rsidRPr="005A0526">
        <w:rPr>
          <w:rFonts w:ascii="Times New Roman" w:hAnsi="Times New Roman" w:cs="Times New Roman"/>
          <w:sz w:val="24"/>
          <w:szCs w:val="24"/>
        </w:rPr>
        <w:t>Bangabandhu Bridg</w:t>
      </w:r>
      <w:bookmarkEnd w:id="3"/>
      <w:r w:rsidRPr="005A0526">
        <w:rPr>
          <w:rFonts w:ascii="Times New Roman" w:hAnsi="Times New Roman" w:cs="Times New Roman"/>
          <w:sz w:val="24"/>
          <w:szCs w:val="24"/>
        </w:rPr>
        <w:t>e is</w:t>
      </w:r>
      <w:r>
        <w:rPr>
          <w:rFonts w:ascii="Times New Roman" w:hAnsi="Times New Roman" w:cs="Times New Roman"/>
          <w:sz w:val="24"/>
          <w:szCs w:val="24"/>
        </w:rPr>
        <w:t xml:space="preserve"> only</w:t>
      </w:r>
      <w:r w:rsidRPr="005A0526">
        <w:rPr>
          <w:rFonts w:ascii="Times New Roman" w:hAnsi="Times New Roman" w:cs="Times New Roman"/>
          <w:sz w:val="24"/>
          <w:szCs w:val="24"/>
        </w:rPr>
        <w:t xml:space="preserve"> 394</w:t>
      </w:r>
      <w:r>
        <w:rPr>
          <w:rFonts w:ascii="Times New Roman" w:hAnsi="Times New Roman" w:cs="Times New Roman"/>
          <w:sz w:val="24"/>
          <w:szCs w:val="24"/>
        </w:rPr>
        <w:t xml:space="preserve">. </w:t>
      </w:r>
      <w:bookmarkStart w:id="4" w:name="_Hlk110627704"/>
      <w:bookmarkStart w:id="5" w:name="_Hlk110627590"/>
      <w:bookmarkEnd w:id="2"/>
      <w:r>
        <w:rPr>
          <w:rFonts w:ascii="Times New Roman" w:hAnsi="Times New Roman" w:cs="Times New Roman"/>
          <w:sz w:val="24"/>
          <w:szCs w:val="24"/>
        </w:rPr>
        <w:t>Average daily income in ETC</w:t>
      </w:r>
      <w:bookmarkEnd w:id="4"/>
      <w:r>
        <w:rPr>
          <w:rFonts w:ascii="Times New Roman" w:hAnsi="Times New Roman" w:cs="Times New Roman"/>
          <w:sz w:val="24"/>
          <w:szCs w:val="24"/>
        </w:rPr>
        <w:t xml:space="preserve"> </w:t>
      </w:r>
      <w:bookmarkEnd w:id="5"/>
      <w:r>
        <w:rPr>
          <w:rFonts w:ascii="Times New Roman" w:hAnsi="Times New Roman" w:cs="Times New Roman"/>
          <w:sz w:val="24"/>
          <w:szCs w:val="24"/>
        </w:rPr>
        <w:t>is</w:t>
      </w:r>
      <w:r w:rsidRPr="00142438">
        <w:t xml:space="preserve"> </w:t>
      </w:r>
      <w:r w:rsidRPr="00142438">
        <w:rPr>
          <w:rFonts w:ascii="Times New Roman" w:hAnsi="Times New Roman" w:cs="Times New Roman"/>
          <w:sz w:val="24"/>
          <w:szCs w:val="24"/>
        </w:rPr>
        <w:t>only</w:t>
      </w:r>
      <w:r>
        <w:t xml:space="preserve"> </w:t>
      </w:r>
      <w:r>
        <w:rPr>
          <w:rFonts w:ascii="Times New Roman" w:hAnsi="Times New Roman" w:cs="Times New Roman"/>
          <w:sz w:val="24"/>
          <w:szCs w:val="24"/>
        </w:rPr>
        <w:t xml:space="preserve">40,914 Tk. in comparison to average daily income in MTC is 1,90,16912 </w:t>
      </w:r>
      <w:r w:rsidRPr="00BD082C">
        <w:rPr>
          <w:rFonts w:ascii="Times New Roman" w:hAnsi="Times New Roman" w:cs="Times New Roman"/>
          <w:sz w:val="24"/>
          <w:szCs w:val="24"/>
        </w:rPr>
        <w:t xml:space="preserve">Tk. </w:t>
      </w:r>
      <w:r>
        <w:rPr>
          <w:rFonts w:ascii="Times New Roman" w:hAnsi="Times New Roman" w:cs="Times New Roman"/>
          <w:sz w:val="24"/>
          <w:szCs w:val="24"/>
        </w:rPr>
        <w:t>from January 2021 to July</w:t>
      </w:r>
      <w:r w:rsidRPr="00BD082C">
        <w:rPr>
          <w:rFonts w:ascii="Times New Roman" w:hAnsi="Times New Roman" w:cs="Times New Roman"/>
          <w:sz w:val="24"/>
          <w:szCs w:val="24"/>
        </w:rPr>
        <w:t xml:space="preserve"> 2022.</w:t>
      </w:r>
      <w:r>
        <w:rPr>
          <w:rFonts w:ascii="Times New Roman" w:hAnsi="Times New Roman" w:cs="Times New Roman"/>
          <w:sz w:val="24"/>
          <w:szCs w:val="24"/>
        </w:rPr>
        <w:t xml:space="preserve"> Unfortunately, the contribution of ETC is only 0.22% of total tool collection. This study explores the reasons of slow progress of ETC </w:t>
      </w:r>
      <w:bookmarkStart w:id="6" w:name="_Hlk110979951"/>
      <w:r>
        <w:rPr>
          <w:rFonts w:ascii="Times New Roman" w:hAnsi="Times New Roman" w:cs="Times New Roman"/>
          <w:sz w:val="24"/>
          <w:szCs w:val="24"/>
        </w:rPr>
        <w:t>in Bangabandhu</w:t>
      </w:r>
      <w:r w:rsidRPr="008363EF">
        <w:rPr>
          <w:rFonts w:ascii="Times New Roman" w:hAnsi="Times New Roman" w:cs="Times New Roman"/>
          <w:sz w:val="24"/>
          <w:szCs w:val="24"/>
        </w:rPr>
        <w:t xml:space="preserve"> Bridg</w:t>
      </w:r>
      <w:r>
        <w:rPr>
          <w:rFonts w:ascii="Times New Roman" w:hAnsi="Times New Roman" w:cs="Times New Roman"/>
          <w:sz w:val="24"/>
          <w:szCs w:val="24"/>
        </w:rPr>
        <w:t>e</w:t>
      </w:r>
      <w:bookmarkEnd w:id="6"/>
      <w:r>
        <w:rPr>
          <w:rFonts w:ascii="Times New Roman" w:hAnsi="Times New Roman" w:cs="Times New Roman"/>
          <w:sz w:val="24"/>
          <w:szCs w:val="24"/>
        </w:rPr>
        <w:t xml:space="preserve"> </w:t>
      </w:r>
      <w:r w:rsidRPr="00926CC8">
        <w:rPr>
          <w:rFonts w:ascii="Times New Roman" w:hAnsi="Times New Roman" w:cs="Times New Roman"/>
          <w:sz w:val="24"/>
          <w:szCs w:val="24"/>
        </w:rPr>
        <w:t>despite various advantages over manual toll collection system</w:t>
      </w:r>
      <w:r>
        <w:rPr>
          <w:rFonts w:ascii="Times New Roman" w:hAnsi="Times New Roman" w:cs="Times New Roman"/>
          <w:sz w:val="24"/>
          <w:szCs w:val="24"/>
        </w:rPr>
        <w:t xml:space="preserve"> (MTC)</w:t>
      </w:r>
      <w:r w:rsidRPr="00926CC8">
        <w:rPr>
          <w:rFonts w:ascii="Times New Roman" w:hAnsi="Times New Roman" w:cs="Times New Roman"/>
          <w:sz w:val="24"/>
          <w:szCs w:val="24"/>
        </w:rPr>
        <w:t>.</w:t>
      </w:r>
    </w:p>
    <w:p w14:paraId="2120F38E" w14:textId="77777777" w:rsidR="00E35518" w:rsidRDefault="00E35518" w:rsidP="00591D21">
      <w:pPr>
        <w:spacing w:line="360" w:lineRule="auto"/>
        <w:jc w:val="both"/>
        <w:rPr>
          <w:rFonts w:ascii="Times New Roman" w:hAnsi="Times New Roman" w:cs="Times New Roman"/>
          <w:b/>
          <w:bCs/>
          <w:sz w:val="28"/>
          <w:szCs w:val="28"/>
        </w:rPr>
      </w:pPr>
    </w:p>
    <w:p w14:paraId="082C58C5" w14:textId="3727D200" w:rsidR="00E35518" w:rsidRPr="00D65EA2" w:rsidRDefault="00E35518" w:rsidP="00591D21">
      <w:pPr>
        <w:spacing w:line="360" w:lineRule="auto"/>
        <w:jc w:val="both"/>
        <w:rPr>
          <w:rFonts w:ascii="Times New Roman" w:hAnsi="Times New Roman" w:cs="Times New Roman"/>
          <w:b/>
          <w:bCs/>
          <w:sz w:val="28"/>
          <w:szCs w:val="28"/>
        </w:rPr>
      </w:pPr>
      <w:r w:rsidRPr="00D65EA2">
        <w:rPr>
          <w:rFonts w:ascii="Times New Roman" w:hAnsi="Times New Roman" w:cs="Times New Roman"/>
          <w:b/>
          <w:bCs/>
          <w:sz w:val="28"/>
          <w:szCs w:val="28"/>
        </w:rPr>
        <w:t xml:space="preserve">Statement of the </w:t>
      </w:r>
      <w:r w:rsidR="004B0E5F" w:rsidRPr="00D65EA2">
        <w:rPr>
          <w:rFonts w:ascii="Times New Roman" w:hAnsi="Times New Roman" w:cs="Times New Roman"/>
          <w:b/>
          <w:bCs/>
          <w:sz w:val="28"/>
          <w:szCs w:val="28"/>
        </w:rPr>
        <w:t>P</w:t>
      </w:r>
      <w:r w:rsidRPr="00D65EA2">
        <w:rPr>
          <w:rFonts w:ascii="Times New Roman" w:hAnsi="Times New Roman" w:cs="Times New Roman"/>
          <w:b/>
          <w:bCs/>
          <w:sz w:val="28"/>
          <w:szCs w:val="28"/>
        </w:rPr>
        <w:t>roblem</w:t>
      </w:r>
    </w:p>
    <w:p w14:paraId="28562A4D" w14:textId="77777777" w:rsidR="00E35518" w:rsidRDefault="00E35518"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electronic toll collection system has various advantages over traditional manual toll collection system. In manual toll collection system, the vehicles are required to halt at toll booth for cash payment which results in traffic congestion in toll plaza and emission of fuel. All those drawbacks are eradicated by the introduction of electronic toll collection system as it is a cashless technology. </w:t>
      </w:r>
      <w:r w:rsidRPr="00F71FDB">
        <w:rPr>
          <w:rFonts w:ascii="Times New Roman" w:hAnsi="Times New Roman" w:cs="Times New Roman"/>
          <w:sz w:val="24"/>
          <w:szCs w:val="24"/>
        </w:rPr>
        <w:t xml:space="preserve">Despite various advantages, the number of vehicles registered to cross through ETC on Bangabandhu Bridge is only 394. </w:t>
      </w:r>
      <w:r w:rsidRPr="0028401D">
        <w:rPr>
          <w:rFonts w:ascii="Times New Roman" w:hAnsi="Times New Roman" w:cs="Times New Roman"/>
          <w:sz w:val="24"/>
          <w:szCs w:val="24"/>
        </w:rPr>
        <w:t>Average daily income in ETC is only 40,914 Tk. in comparison to average daily income in MTC is 1,90,16912 Tk. from January 2021 to July 2022. Unfortunately, the contribution of ETC is only 0.22% of total tool collection</w:t>
      </w:r>
      <w:r>
        <w:rPr>
          <w:rFonts w:ascii="Times New Roman" w:hAnsi="Times New Roman" w:cs="Times New Roman"/>
          <w:sz w:val="24"/>
          <w:szCs w:val="24"/>
        </w:rPr>
        <w:t xml:space="preserve">. The main problem lies in the </w:t>
      </w:r>
      <w:bookmarkStart w:id="7" w:name="_Hlk110979915"/>
      <w:r>
        <w:rPr>
          <w:rFonts w:ascii="Times New Roman" w:hAnsi="Times New Roman" w:cs="Times New Roman"/>
          <w:sz w:val="24"/>
          <w:szCs w:val="24"/>
        </w:rPr>
        <w:t>ineffective use of Electronic Toll Collection System</w:t>
      </w:r>
      <w:r w:rsidRPr="0026643E">
        <w:t xml:space="preserve"> </w:t>
      </w:r>
      <w:r w:rsidRPr="0026643E">
        <w:rPr>
          <w:rFonts w:ascii="Times New Roman" w:hAnsi="Times New Roman" w:cs="Times New Roman"/>
          <w:sz w:val="24"/>
          <w:szCs w:val="24"/>
        </w:rPr>
        <w:t>in Bangabandhu Bridge</w:t>
      </w:r>
      <w:bookmarkStart w:id="8" w:name="_Hlk110979332"/>
      <w:r>
        <w:rPr>
          <w:rFonts w:ascii="Times New Roman" w:hAnsi="Times New Roman" w:cs="Times New Roman"/>
          <w:sz w:val="24"/>
          <w:szCs w:val="24"/>
        </w:rPr>
        <w:t xml:space="preserve"> despite various advantages over manual toll collection system.  </w:t>
      </w:r>
    </w:p>
    <w:bookmarkEnd w:id="7"/>
    <w:bookmarkEnd w:id="8"/>
    <w:p w14:paraId="0CA19050" w14:textId="77777777" w:rsidR="00E35518" w:rsidRDefault="00E35518" w:rsidP="00591D21">
      <w:pPr>
        <w:spacing w:line="360" w:lineRule="auto"/>
        <w:jc w:val="both"/>
        <w:rPr>
          <w:rFonts w:ascii="Times New Roman" w:hAnsi="Times New Roman" w:cs="Times New Roman"/>
          <w:sz w:val="24"/>
          <w:szCs w:val="24"/>
        </w:rPr>
      </w:pPr>
    </w:p>
    <w:p w14:paraId="2D29F35A" w14:textId="7DC80709" w:rsidR="00E35518" w:rsidRPr="00D65EA2" w:rsidRDefault="004B0E5F" w:rsidP="00591D21">
      <w:pPr>
        <w:spacing w:line="360" w:lineRule="auto"/>
        <w:jc w:val="both"/>
        <w:rPr>
          <w:rFonts w:ascii="Times New Roman" w:hAnsi="Times New Roman" w:cs="Times New Roman"/>
          <w:b/>
          <w:bCs/>
          <w:sz w:val="28"/>
          <w:szCs w:val="28"/>
        </w:rPr>
      </w:pPr>
      <w:r w:rsidRPr="00D65EA2">
        <w:rPr>
          <w:rFonts w:ascii="Times New Roman" w:hAnsi="Times New Roman" w:cs="Times New Roman"/>
          <w:b/>
          <w:bCs/>
          <w:sz w:val="28"/>
          <w:szCs w:val="28"/>
        </w:rPr>
        <w:t xml:space="preserve">Research </w:t>
      </w:r>
      <w:r w:rsidR="00E35518" w:rsidRPr="00D65EA2">
        <w:rPr>
          <w:rFonts w:ascii="Times New Roman" w:hAnsi="Times New Roman" w:cs="Times New Roman"/>
          <w:b/>
          <w:bCs/>
          <w:sz w:val="28"/>
          <w:szCs w:val="28"/>
        </w:rPr>
        <w:t>Objective</w:t>
      </w:r>
    </w:p>
    <w:p w14:paraId="3D699691" w14:textId="77777777" w:rsidR="00E35518" w:rsidRDefault="00E35518"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objective of this study is mentioned in the following:</w:t>
      </w:r>
    </w:p>
    <w:p w14:paraId="16C20E79" w14:textId="77777777" w:rsidR="00E35518" w:rsidRDefault="00E35518" w:rsidP="00591D21">
      <w:pPr>
        <w:pStyle w:val="ListParagraph"/>
        <w:numPr>
          <w:ilvl w:val="0"/>
          <w:numId w:val="1"/>
        </w:numPr>
        <w:spacing w:line="360" w:lineRule="auto"/>
        <w:jc w:val="both"/>
        <w:rPr>
          <w:rFonts w:ascii="Times New Roman" w:hAnsi="Times New Roman" w:cs="Times New Roman"/>
          <w:sz w:val="24"/>
          <w:szCs w:val="24"/>
        </w:rPr>
      </w:pPr>
      <w:r w:rsidRPr="00992DBE">
        <w:rPr>
          <w:rFonts w:ascii="Times New Roman" w:hAnsi="Times New Roman" w:cs="Times New Roman"/>
          <w:sz w:val="24"/>
          <w:szCs w:val="24"/>
        </w:rPr>
        <w:t xml:space="preserve">To </w:t>
      </w:r>
      <w:bookmarkStart w:id="9" w:name="_Hlk110980754"/>
      <w:r w:rsidRPr="00992DBE">
        <w:rPr>
          <w:rFonts w:ascii="Times New Roman" w:hAnsi="Times New Roman" w:cs="Times New Roman"/>
          <w:sz w:val="24"/>
          <w:szCs w:val="24"/>
        </w:rPr>
        <w:t>examine the</w:t>
      </w:r>
      <w:r>
        <w:rPr>
          <w:rFonts w:ascii="Times New Roman" w:hAnsi="Times New Roman" w:cs="Times New Roman"/>
          <w:sz w:val="24"/>
          <w:szCs w:val="24"/>
        </w:rPr>
        <w:t xml:space="preserve"> performance of</w:t>
      </w:r>
      <w:r w:rsidRPr="00992DBE">
        <w:rPr>
          <w:rFonts w:ascii="Times New Roman" w:hAnsi="Times New Roman" w:cs="Times New Roman"/>
          <w:sz w:val="24"/>
          <w:szCs w:val="24"/>
        </w:rPr>
        <w:t xml:space="preserve"> </w:t>
      </w:r>
      <w:r w:rsidRPr="006B359A">
        <w:rPr>
          <w:rFonts w:ascii="Times New Roman" w:hAnsi="Times New Roman" w:cs="Times New Roman"/>
          <w:sz w:val="24"/>
          <w:szCs w:val="24"/>
        </w:rPr>
        <w:t>Electronic Toll Collection</w:t>
      </w:r>
      <w:r w:rsidRPr="00992DBE">
        <w:rPr>
          <w:rFonts w:ascii="Times New Roman" w:hAnsi="Times New Roman" w:cs="Times New Roman"/>
          <w:sz w:val="24"/>
          <w:szCs w:val="24"/>
        </w:rPr>
        <w:t xml:space="preserve"> </w:t>
      </w:r>
      <w:bookmarkStart w:id="10" w:name="_Hlk111409581"/>
      <w:r w:rsidRPr="00992DBE">
        <w:rPr>
          <w:rFonts w:ascii="Times New Roman" w:hAnsi="Times New Roman" w:cs="Times New Roman"/>
          <w:sz w:val="24"/>
          <w:szCs w:val="24"/>
        </w:rPr>
        <w:t>in Bangabandhu</w:t>
      </w:r>
      <w:r>
        <w:rPr>
          <w:rFonts w:ascii="Times New Roman" w:hAnsi="Times New Roman" w:cs="Times New Roman"/>
          <w:sz w:val="24"/>
          <w:szCs w:val="24"/>
        </w:rPr>
        <w:t xml:space="preserve"> multi-purpose</w:t>
      </w:r>
      <w:r w:rsidRPr="00992DBE">
        <w:rPr>
          <w:rFonts w:ascii="Times New Roman" w:hAnsi="Times New Roman" w:cs="Times New Roman"/>
          <w:sz w:val="24"/>
          <w:szCs w:val="24"/>
        </w:rPr>
        <w:t xml:space="preserve"> Bridge</w:t>
      </w:r>
      <w:bookmarkEnd w:id="9"/>
      <w:r>
        <w:rPr>
          <w:rFonts w:ascii="Times New Roman" w:hAnsi="Times New Roman" w:cs="Times New Roman"/>
          <w:sz w:val="24"/>
          <w:szCs w:val="24"/>
        </w:rPr>
        <w:t>;</w:t>
      </w:r>
      <w:bookmarkEnd w:id="10"/>
    </w:p>
    <w:p w14:paraId="2DB1EA9C" w14:textId="77777777" w:rsidR="00E35518" w:rsidRDefault="00E35518" w:rsidP="00591D21">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find out the factors, which </w:t>
      </w:r>
      <w:bookmarkStart w:id="11" w:name="_Hlk111409547"/>
      <w:r>
        <w:rPr>
          <w:rFonts w:ascii="Times New Roman" w:hAnsi="Times New Roman" w:cs="Times New Roman"/>
          <w:sz w:val="24"/>
          <w:szCs w:val="24"/>
        </w:rPr>
        <w:t>affect the progress of Electronic Toll Collection system</w:t>
      </w:r>
      <w:bookmarkEnd w:id="11"/>
      <w:r>
        <w:rPr>
          <w:rFonts w:ascii="Times New Roman" w:hAnsi="Times New Roman" w:cs="Times New Roman"/>
          <w:sz w:val="24"/>
          <w:szCs w:val="24"/>
        </w:rPr>
        <w:t>;</w:t>
      </w:r>
    </w:p>
    <w:p w14:paraId="2DEC00FB" w14:textId="77777777" w:rsidR="00D87722" w:rsidRDefault="00E35518" w:rsidP="00591D21">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draw some policy guidelines. </w:t>
      </w:r>
    </w:p>
    <w:p w14:paraId="099E0419" w14:textId="77777777" w:rsidR="00A65AF9" w:rsidRDefault="00A65AF9" w:rsidP="00D87722">
      <w:pPr>
        <w:spacing w:line="360" w:lineRule="auto"/>
        <w:jc w:val="both"/>
        <w:rPr>
          <w:rFonts w:ascii="Times New Roman" w:hAnsi="Times New Roman" w:cs="Times New Roman"/>
          <w:b/>
          <w:bCs/>
          <w:sz w:val="28"/>
          <w:szCs w:val="28"/>
        </w:rPr>
      </w:pPr>
    </w:p>
    <w:p w14:paraId="56CB1A89" w14:textId="555DC6BC" w:rsidR="00E35518" w:rsidRPr="00D65EA2" w:rsidRDefault="00E35518" w:rsidP="00D87722">
      <w:pPr>
        <w:spacing w:line="360" w:lineRule="auto"/>
        <w:jc w:val="both"/>
        <w:rPr>
          <w:rFonts w:ascii="Times New Roman" w:hAnsi="Times New Roman" w:cs="Times New Roman"/>
          <w:sz w:val="28"/>
          <w:szCs w:val="28"/>
        </w:rPr>
      </w:pPr>
      <w:r w:rsidRPr="00D65EA2">
        <w:rPr>
          <w:rFonts w:ascii="Times New Roman" w:hAnsi="Times New Roman" w:cs="Times New Roman"/>
          <w:b/>
          <w:bCs/>
          <w:sz w:val="28"/>
          <w:szCs w:val="28"/>
        </w:rPr>
        <w:lastRenderedPageBreak/>
        <w:t>Research Question</w:t>
      </w:r>
    </w:p>
    <w:p w14:paraId="48C5EC42" w14:textId="77777777" w:rsidR="00E35518" w:rsidRPr="00615B89" w:rsidRDefault="00E35518"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are the factors </w:t>
      </w:r>
      <w:r w:rsidRPr="00615B89">
        <w:rPr>
          <w:rFonts w:ascii="Times New Roman" w:hAnsi="Times New Roman" w:cs="Times New Roman"/>
          <w:sz w:val="24"/>
          <w:szCs w:val="24"/>
        </w:rPr>
        <w:t>affect</w:t>
      </w:r>
      <w:r>
        <w:rPr>
          <w:rFonts w:ascii="Times New Roman" w:hAnsi="Times New Roman" w:cs="Times New Roman"/>
          <w:sz w:val="24"/>
          <w:szCs w:val="24"/>
        </w:rPr>
        <w:t>ing</w:t>
      </w:r>
      <w:r w:rsidRPr="00615B89">
        <w:rPr>
          <w:rFonts w:ascii="Times New Roman" w:hAnsi="Times New Roman" w:cs="Times New Roman"/>
          <w:sz w:val="24"/>
          <w:szCs w:val="24"/>
        </w:rPr>
        <w:t xml:space="preserve"> the progress of Electronic Toll Collection system</w:t>
      </w:r>
      <w:r>
        <w:rPr>
          <w:rFonts w:ascii="Times New Roman" w:hAnsi="Times New Roman" w:cs="Times New Roman"/>
          <w:sz w:val="24"/>
          <w:szCs w:val="24"/>
        </w:rPr>
        <w:t xml:space="preserve"> </w:t>
      </w:r>
      <w:r w:rsidRPr="00615B89">
        <w:rPr>
          <w:rFonts w:ascii="Times New Roman" w:hAnsi="Times New Roman" w:cs="Times New Roman"/>
          <w:sz w:val="24"/>
          <w:szCs w:val="24"/>
        </w:rPr>
        <w:t>in Bangabandhu multi-purpose Bridge</w:t>
      </w:r>
      <w:r>
        <w:rPr>
          <w:rFonts w:ascii="Times New Roman" w:hAnsi="Times New Roman" w:cs="Times New Roman"/>
          <w:sz w:val="24"/>
          <w:szCs w:val="24"/>
        </w:rPr>
        <w:t>?</w:t>
      </w:r>
    </w:p>
    <w:p w14:paraId="6C058ECB" w14:textId="74C7E1F8" w:rsidR="00E35518" w:rsidRPr="00D65EA2" w:rsidRDefault="00E35518" w:rsidP="00591D21">
      <w:pPr>
        <w:spacing w:line="360" w:lineRule="auto"/>
        <w:rPr>
          <w:rFonts w:ascii="Times New Roman" w:hAnsi="Times New Roman" w:cs="Times New Roman"/>
          <w:b/>
          <w:bCs/>
          <w:sz w:val="28"/>
          <w:szCs w:val="28"/>
        </w:rPr>
      </w:pPr>
      <w:r w:rsidRPr="00D65EA2">
        <w:rPr>
          <w:rFonts w:ascii="Times New Roman" w:hAnsi="Times New Roman" w:cs="Times New Roman"/>
          <w:b/>
          <w:bCs/>
          <w:sz w:val="28"/>
          <w:szCs w:val="28"/>
        </w:rPr>
        <w:t>Rationale of the study</w:t>
      </w:r>
    </w:p>
    <w:p w14:paraId="2C43F463" w14:textId="77777777" w:rsidR="00E35518" w:rsidRDefault="00E35518"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122DEE">
        <w:rPr>
          <w:rFonts w:ascii="Times New Roman" w:hAnsi="Times New Roman" w:cs="Times New Roman"/>
          <w:sz w:val="24"/>
          <w:szCs w:val="24"/>
        </w:rPr>
        <w:t>Electronic Toll Collection System</w:t>
      </w:r>
      <w:r>
        <w:rPr>
          <w:rFonts w:ascii="Times New Roman" w:hAnsi="Times New Roman" w:cs="Times New Roman"/>
          <w:sz w:val="24"/>
          <w:szCs w:val="24"/>
        </w:rPr>
        <w:t xml:space="preserve"> has massive effects in toll collection business globally. Bangladesh is far behind the developed nations in applying this technology in toll management system. ETC has been launched on 2020 at Bangabandhu bridge.</w:t>
      </w:r>
      <w:r w:rsidRPr="00DB4E92">
        <w:rPr>
          <w:rFonts w:ascii="Times New Roman" w:hAnsi="Times New Roman" w:cs="Times New Roman"/>
          <w:sz w:val="24"/>
          <w:szCs w:val="24"/>
        </w:rPr>
        <w:t xml:space="preserve"> Until now, a few studies have discussed</w:t>
      </w:r>
      <w:r>
        <w:rPr>
          <w:rFonts w:ascii="Times New Roman" w:hAnsi="Times New Roman" w:cs="Times New Roman"/>
          <w:sz w:val="24"/>
          <w:szCs w:val="24"/>
        </w:rPr>
        <w:t xml:space="preserve"> </w:t>
      </w:r>
      <w:r w:rsidRPr="00DB4E92">
        <w:rPr>
          <w:rFonts w:ascii="Times New Roman" w:hAnsi="Times New Roman" w:cs="Times New Roman"/>
          <w:sz w:val="24"/>
          <w:szCs w:val="24"/>
        </w:rPr>
        <w:t>the prospects</w:t>
      </w:r>
      <w:r>
        <w:rPr>
          <w:rFonts w:ascii="Times New Roman" w:hAnsi="Times New Roman" w:cs="Times New Roman"/>
          <w:sz w:val="24"/>
          <w:szCs w:val="24"/>
        </w:rPr>
        <w:t xml:space="preserve"> and the slow progress</w:t>
      </w:r>
      <w:r w:rsidRPr="00DB4E92">
        <w:rPr>
          <w:rFonts w:ascii="Times New Roman" w:hAnsi="Times New Roman" w:cs="Times New Roman"/>
          <w:sz w:val="24"/>
          <w:szCs w:val="24"/>
        </w:rPr>
        <w:t xml:space="preserve"> of </w:t>
      </w:r>
      <w:r>
        <w:rPr>
          <w:rFonts w:ascii="Times New Roman" w:hAnsi="Times New Roman" w:cs="Times New Roman"/>
          <w:sz w:val="24"/>
          <w:szCs w:val="24"/>
        </w:rPr>
        <w:t>ETC</w:t>
      </w:r>
      <w:r w:rsidRPr="00DB4E92">
        <w:rPr>
          <w:rFonts w:ascii="Times New Roman" w:hAnsi="Times New Roman" w:cs="Times New Roman"/>
          <w:sz w:val="24"/>
          <w:szCs w:val="24"/>
        </w:rPr>
        <w:t>; nevertheless, there are significant benefits of such technology.</w:t>
      </w:r>
      <w:r>
        <w:rPr>
          <w:rFonts w:ascii="Times New Roman" w:hAnsi="Times New Roman" w:cs="Times New Roman"/>
          <w:sz w:val="24"/>
          <w:szCs w:val="24"/>
        </w:rPr>
        <w:t xml:space="preserve"> </w:t>
      </w:r>
      <w:r w:rsidRPr="00521F77">
        <w:rPr>
          <w:rFonts w:ascii="Times New Roman" w:hAnsi="Times New Roman" w:cs="Times New Roman"/>
          <w:sz w:val="24"/>
          <w:szCs w:val="24"/>
        </w:rPr>
        <w:t xml:space="preserve"> Assuming that the total time taken by one vehicle to stop and pay toll in manual toll collection system is 60 seconds and </w:t>
      </w:r>
      <w:r>
        <w:rPr>
          <w:rFonts w:ascii="Times New Roman" w:hAnsi="Times New Roman" w:cs="Times New Roman"/>
          <w:sz w:val="24"/>
          <w:szCs w:val="24"/>
        </w:rPr>
        <w:t>average</w:t>
      </w:r>
      <w:r w:rsidRPr="00521F77">
        <w:rPr>
          <w:rFonts w:ascii="Times New Roman" w:hAnsi="Times New Roman" w:cs="Times New Roman"/>
          <w:sz w:val="24"/>
          <w:szCs w:val="24"/>
        </w:rPr>
        <w:t xml:space="preserve"> 2</w:t>
      </w:r>
      <w:r>
        <w:rPr>
          <w:rFonts w:ascii="Times New Roman" w:hAnsi="Times New Roman" w:cs="Times New Roman"/>
          <w:sz w:val="24"/>
          <w:szCs w:val="24"/>
        </w:rPr>
        <w:t>0991</w:t>
      </w:r>
      <w:r w:rsidRPr="00521F77">
        <w:rPr>
          <w:rFonts w:ascii="Times New Roman" w:hAnsi="Times New Roman" w:cs="Times New Roman"/>
          <w:sz w:val="24"/>
          <w:szCs w:val="24"/>
        </w:rPr>
        <w:t xml:space="preserve"> vehicles pass the toll plaza </w:t>
      </w:r>
      <w:r>
        <w:rPr>
          <w:rFonts w:ascii="Times New Roman" w:hAnsi="Times New Roman" w:cs="Times New Roman"/>
          <w:sz w:val="24"/>
          <w:szCs w:val="24"/>
        </w:rPr>
        <w:t>every</w:t>
      </w:r>
      <w:r w:rsidRPr="00521F77">
        <w:rPr>
          <w:rFonts w:ascii="Times New Roman" w:hAnsi="Times New Roman" w:cs="Times New Roman"/>
          <w:sz w:val="24"/>
          <w:szCs w:val="24"/>
        </w:rPr>
        <w:t xml:space="preserve"> day</w:t>
      </w:r>
      <w:r>
        <w:rPr>
          <w:rFonts w:ascii="Times New Roman" w:hAnsi="Times New Roman" w:cs="Times New Roman"/>
          <w:sz w:val="24"/>
          <w:szCs w:val="24"/>
        </w:rPr>
        <w:t xml:space="preserve">. </w:t>
      </w:r>
      <w:r w:rsidRPr="00427219">
        <w:rPr>
          <w:rFonts w:ascii="Times New Roman" w:hAnsi="Times New Roman" w:cs="Times New Roman"/>
          <w:sz w:val="24"/>
          <w:szCs w:val="24"/>
        </w:rPr>
        <w:t>The</w:t>
      </w:r>
      <w:r>
        <w:rPr>
          <w:rFonts w:ascii="Times New Roman" w:hAnsi="Times New Roman" w:cs="Times New Roman"/>
          <w:sz w:val="24"/>
          <w:szCs w:val="24"/>
        </w:rPr>
        <w:t xml:space="preserve"> average stop</w:t>
      </w:r>
      <w:r w:rsidRPr="00427219">
        <w:rPr>
          <w:rFonts w:ascii="Times New Roman" w:hAnsi="Times New Roman" w:cs="Times New Roman"/>
          <w:sz w:val="24"/>
          <w:szCs w:val="24"/>
        </w:rPr>
        <w:t xml:space="preserve"> time taken by one vehicle in a month is equal to 30 x 60 seconds or 1800 seconds. The total </w:t>
      </w:r>
      <w:r>
        <w:rPr>
          <w:rFonts w:ascii="Times New Roman" w:hAnsi="Times New Roman" w:cs="Times New Roman"/>
          <w:sz w:val="24"/>
          <w:szCs w:val="24"/>
        </w:rPr>
        <w:t xml:space="preserve">stop </w:t>
      </w:r>
      <w:r w:rsidRPr="00427219">
        <w:rPr>
          <w:rFonts w:ascii="Times New Roman" w:hAnsi="Times New Roman" w:cs="Times New Roman"/>
          <w:sz w:val="24"/>
          <w:szCs w:val="24"/>
        </w:rPr>
        <w:t>time taken in a year equals to 12 x 1800 seconds or 6.0 hours. On an average, each vehicle passing through the toll plaza has to wait 6.0 hours in engine start condition in a year.</w:t>
      </w:r>
      <w:r w:rsidRPr="005E1DBF">
        <w:t xml:space="preserve"> </w:t>
      </w:r>
      <w:r w:rsidRPr="005E1DBF">
        <w:rPr>
          <w:rFonts w:ascii="Times New Roman" w:hAnsi="Times New Roman" w:cs="Times New Roman"/>
          <w:sz w:val="24"/>
          <w:szCs w:val="24"/>
        </w:rPr>
        <w:t xml:space="preserve">If, on average, </w:t>
      </w:r>
      <w:r w:rsidRPr="009328B9">
        <w:rPr>
          <w:rFonts w:ascii="Times New Roman" w:hAnsi="Times New Roman" w:cs="Times New Roman"/>
          <w:sz w:val="24"/>
          <w:szCs w:val="24"/>
        </w:rPr>
        <w:t>20991</w:t>
      </w:r>
      <w:r>
        <w:rPr>
          <w:rFonts w:ascii="Times New Roman" w:hAnsi="Times New Roman" w:cs="Times New Roman"/>
          <w:sz w:val="24"/>
          <w:szCs w:val="24"/>
        </w:rPr>
        <w:t xml:space="preserve"> </w:t>
      </w:r>
      <w:r w:rsidRPr="005E1DBF">
        <w:rPr>
          <w:rFonts w:ascii="Times New Roman" w:hAnsi="Times New Roman" w:cs="Times New Roman"/>
          <w:sz w:val="24"/>
          <w:szCs w:val="24"/>
        </w:rPr>
        <w:t xml:space="preserve">vehicles pass through the toll plaza each day, then </w:t>
      </w:r>
      <w:r>
        <w:rPr>
          <w:rFonts w:ascii="Times New Roman" w:hAnsi="Times New Roman" w:cs="Times New Roman"/>
          <w:sz w:val="24"/>
          <w:szCs w:val="24"/>
        </w:rPr>
        <w:t>76,61,715</w:t>
      </w:r>
      <w:r w:rsidRPr="005E1DBF">
        <w:rPr>
          <w:rFonts w:ascii="Times New Roman" w:hAnsi="Times New Roman" w:cs="Times New Roman"/>
          <w:sz w:val="24"/>
          <w:szCs w:val="24"/>
        </w:rPr>
        <w:t xml:space="preserve"> vehicles cross through the toll plaza in a year</w:t>
      </w:r>
      <w:r>
        <w:rPr>
          <w:rFonts w:ascii="Times New Roman" w:hAnsi="Times New Roman" w:cs="Times New Roman"/>
          <w:sz w:val="24"/>
          <w:szCs w:val="24"/>
        </w:rPr>
        <w:t xml:space="preserve">. </w:t>
      </w:r>
      <w:r w:rsidRPr="005E1DBF">
        <w:rPr>
          <w:rFonts w:ascii="Times New Roman" w:hAnsi="Times New Roman" w:cs="Times New Roman"/>
          <w:sz w:val="24"/>
          <w:szCs w:val="24"/>
        </w:rPr>
        <w:t xml:space="preserve">Every year </w:t>
      </w:r>
      <w:r w:rsidRPr="000B6B5C">
        <w:rPr>
          <w:rFonts w:ascii="Times New Roman" w:hAnsi="Times New Roman" w:cs="Times New Roman"/>
          <w:sz w:val="24"/>
          <w:szCs w:val="24"/>
        </w:rPr>
        <w:t>76,61,715</w:t>
      </w:r>
      <w:r w:rsidRPr="005E1DBF">
        <w:rPr>
          <w:rFonts w:ascii="Times New Roman" w:hAnsi="Times New Roman" w:cs="Times New Roman"/>
          <w:sz w:val="24"/>
          <w:szCs w:val="24"/>
        </w:rPr>
        <w:t xml:space="preserve"> vehicles stand still for 6.0 hours in engine start condition, thereby abetting</w:t>
      </w:r>
      <w:r>
        <w:rPr>
          <w:rFonts w:ascii="Times New Roman" w:hAnsi="Times New Roman" w:cs="Times New Roman"/>
          <w:sz w:val="24"/>
          <w:szCs w:val="24"/>
        </w:rPr>
        <w:t xml:space="preserve"> traffic congestion,</w:t>
      </w:r>
      <w:r w:rsidRPr="005E1DBF">
        <w:rPr>
          <w:rFonts w:ascii="Times New Roman" w:hAnsi="Times New Roman" w:cs="Times New Roman"/>
          <w:sz w:val="24"/>
          <w:szCs w:val="24"/>
        </w:rPr>
        <w:t xml:space="preserve"> pollution and wasting fuel and money</w:t>
      </w:r>
      <w:r>
        <w:rPr>
          <w:rFonts w:ascii="Times New Roman" w:hAnsi="Times New Roman" w:cs="Times New Roman"/>
          <w:sz w:val="24"/>
          <w:szCs w:val="24"/>
        </w:rPr>
        <w:t xml:space="preserve">. </w:t>
      </w:r>
      <w:r w:rsidRPr="00EC1A05">
        <w:rPr>
          <w:rFonts w:ascii="Times New Roman" w:hAnsi="Times New Roman" w:cs="Times New Roman"/>
          <w:sz w:val="24"/>
          <w:szCs w:val="24"/>
        </w:rPr>
        <w:t>Despite various advantages, the number of vehicles registered to cross through ETC on Bangabandhu Bridge is only 394</w:t>
      </w:r>
      <w:r>
        <w:rPr>
          <w:rFonts w:ascii="Times New Roman" w:hAnsi="Times New Roman" w:cs="Times New Roman"/>
          <w:sz w:val="24"/>
          <w:szCs w:val="24"/>
        </w:rPr>
        <w:t xml:space="preserve"> and </w:t>
      </w:r>
      <w:r w:rsidRPr="004D53EA">
        <w:t>the</w:t>
      </w:r>
      <w:r w:rsidRPr="004D53EA">
        <w:rPr>
          <w:rFonts w:ascii="Times New Roman" w:hAnsi="Times New Roman" w:cs="Times New Roman"/>
          <w:sz w:val="24"/>
          <w:szCs w:val="24"/>
        </w:rPr>
        <w:t xml:space="preserve"> contribution of ETC is only 0.</w:t>
      </w:r>
      <w:r>
        <w:rPr>
          <w:rFonts w:ascii="Times New Roman" w:hAnsi="Times New Roman" w:cs="Times New Roman"/>
          <w:sz w:val="24"/>
          <w:szCs w:val="24"/>
        </w:rPr>
        <w:t>22</w:t>
      </w:r>
      <w:r w:rsidRPr="004D53EA">
        <w:rPr>
          <w:rFonts w:ascii="Times New Roman" w:hAnsi="Times New Roman" w:cs="Times New Roman"/>
          <w:sz w:val="24"/>
          <w:szCs w:val="24"/>
        </w:rPr>
        <w:t>% of total tool collection</w:t>
      </w:r>
      <w:r>
        <w:rPr>
          <w:rFonts w:ascii="Times New Roman" w:hAnsi="Times New Roman" w:cs="Times New Roman"/>
          <w:sz w:val="24"/>
          <w:szCs w:val="24"/>
        </w:rPr>
        <w:t xml:space="preserve">. The slow progress of ETC is alarming. </w:t>
      </w:r>
      <w:r w:rsidRPr="00A16DA2">
        <w:rPr>
          <w:rFonts w:ascii="Times New Roman" w:hAnsi="Times New Roman" w:cs="Times New Roman"/>
          <w:sz w:val="24"/>
          <w:szCs w:val="24"/>
        </w:rPr>
        <w:t xml:space="preserve">The study would support in planning, operation, and </w:t>
      </w:r>
      <w:r>
        <w:rPr>
          <w:rFonts w:ascii="Times New Roman" w:hAnsi="Times New Roman" w:cs="Times New Roman"/>
          <w:sz w:val="24"/>
          <w:szCs w:val="24"/>
        </w:rPr>
        <w:t>maintenance</w:t>
      </w:r>
      <w:r w:rsidRPr="00A16DA2">
        <w:rPr>
          <w:rFonts w:ascii="Times New Roman" w:hAnsi="Times New Roman" w:cs="Times New Roman"/>
          <w:sz w:val="24"/>
          <w:szCs w:val="24"/>
        </w:rPr>
        <w:t xml:space="preserve"> of ETC in Bangladesh.</w:t>
      </w:r>
      <w:r>
        <w:rPr>
          <w:rFonts w:ascii="Times New Roman" w:hAnsi="Times New Roman" w:cs="Times New Roman"/>
          <w:sz w:val="24"/>
          <w:szCs w:val="24"/>
        </w:rPr>
        <w:t xml:space="preserve"> </w:t>
      </w:r>
      <w:r w:rsidRPr="00600493">
        <w:rPr>
          <w:rFonts w:ascii="Times New Roman" w:hAnsi="Times New Roman" w:cs="Times New Roman"/>
          <w:sz w:val="24"/>
          <w:szCs w:val="24"/>
        </w:rPr>
        <w:t xml:space="preserve">This study would </w:t>
      </w:r>
      <w:r>
        <w:rPr>
          <w:rFonts w:ascii="Times New Roman" w:hAnsi="Times New Roman" w:cs="Times New Roman"/>
          <w:sz w:val="24"/>
          <w:szCs w:val="24"/>
        </w:rPr>
        <w:t>be aligned to</w:t>
      </w:r>
      <w:r w:rsidRPr="00600493">
        <w:rPr>
          <w:rFonts w:ascii="Times New Roman" w:hAnsi="Times New Roman" w:cs="Times New Roman"/>
          <w:sz w:val="24"/>
          <w:szCs w:val="24"/>
        </w:rPr>
        <w:t xml:space="preserve"> the Sustainable Development Goal (SDG) No.</w:t>
      </w:r>
      <w:r>
        <w:rPr>
          <w:rFonts w:ascii="Times New Roman" w:hAnsi="Times New Roman" w:cs="Times New Roman"/>
          <w:sz w:val="24"/>
          <w:szCs w:val="24"/>
        </w:rPr>
        <w:t xml:space="preserve"> 9 that is on Industry, Innovation and Infrastructure &amp; </w:t>
      </w:r>
      <w:r w:rsidRPr="00600493">
        <w:rPr>
          <w:rFonts w:ascii="Times New Roman" w:hAnsi="Times New Roman" w:cs="Times New Roman"/>
          <w:sz w:val="24"/>
          <w:szCs w:val="24"/>
        </w:rPr>
        <w:t>Goal (SDG) No. 11, which is on Sustainable Cities and Communities.</w:t>
      </w:r>
      <w:r w:rsidRPr="00600493">
        <w:rPr>
          <w:rFonts w:ascii="Times New Roman" w:hAnsi="Times New Roman" w:cs="Times New Roman"/>
          <w:sz w:val="24"/>
          <w:szCs w:val="24"/>
        </w:rPr>
        <w:cr/>
      </w:r>
      <w:r>
        <w:rPr>
          <w:rFonts w:ascii="Times New Roman" w:hAnsi="Times New Roman" w:cs="Times New Roman"/>
          <w:sz w:val="24"/>
          <w:szCs w:val="24"/>
        </w:rPr>
        <w:t xml:space="preserve"> </w:t>
      </w:r>
    </w:p>
    <w:p w14:paraId="08345D34" w14:textId="7F7497EF" w:rsidR="00E35518" w:rsidRPr="002860E2" w:rsidRDefault="00E35518" w:rsidP="00591D21">
      <w:pPr>
        <w:spacing w:line="360" w:lineRule="auto"/>
        <w:jc w:val="both"/>
        <w:rPr>
          <w:rFonts w:ascii="Times New Roman" w:hAnsi="Times New Roman" w:cs="Times New Roman"/>
          <w:b/>
          <w:bCs/>
          <w:sz w:val="32"/>
          <w:szCs w:val="32"/>
        </w:rPr>
      </w:pPr>
      <w:r w:rsidRPr="002860E2">
        <w:rPr>
          <w:rFonts w:ascii="Times New Roman" w:hAnsi="Times New Roman" w:cs="Times New Roman"/>
          <w:b/>
          <w:bCs/>
          <w:sz w:val="32"/>
          <w:szCs w:val="32"/>
        </w:rPr>
        <w:t>Literature Review</w:t>
      </w:r>
    </w:p>
    <w:p w14:paraId="5BE83C6D" w14:textId="1DE4B71D" w:rsidR="00E35518" w:rsidRDefault="00E35518" w:rsidP="00591D21">
      <w:pPr>
        <w:spacing w:line="360" w:lineRule="auto"/>
        <w:jc w:val="both"/>
        <w:rPr>
          <w:rFonts w:ascii="Times New Roman" w:hAnsi="Times New Roman" w:cs="Times New Roman"/>
          <w:sz w:val="24"/>
          <w:szCs w:val="24"/>
        </w:rPr>
      </w:pPr>
      <w:r w:rsidRPr="005F24A4">
        <w:rPr>
          <w:rFonts w:ascii="Times New Roman" w:hAnsi="Times New Roman" w:cs="Times New Roman"/>
          <w:sz w:val="24"/>
          <w:szCs w:val="24"/>
        </w:rPr>
        <w:t>Electronic toll collection system is the technology that enables the automatic electronic toll collection from the prepaid account registered on the name of vehicle owner, determining whether the vehicle is registered or not and informs the toll authorities circumventing toll violations (</w:t>
      </w:r>
      <w:proofErr w:type="spellStart"/>
      <w:r w:rsidR="00F83349" w:rsidRPr="007172A6">
        <w:rPr>
          <w:rFonts w:ascii="Times New Roman" w:hAnsi="Times New Roman" w:cs="Times New Roman"/>
          <w:sz w:val="24"/>
          <w:szCs w:val="24"/>
        </w:rPr>
        <w:t>Andurkar</w:t>
      </w:r>
      <w:proofErr w:type="spellEnd"/>
      <w:r w:rsidR="00F83349" w:rsidRPr="007172A6">
        <w:rPr>
          <w:rFonts w:ascii="Times New Roman" w:hAnsi="Times New Roman" w:cs="Times New Roman"/>
          <w:sz w:val="24"/>
          <w:szCs w:val="24"/>
        </w:rPr>
        <w:t xml:space="preserve"> GK &amp; Ramteke VR 2015</w:t>
      </w:r>
      <w:r w:rsidRPr="005F24A4">
        <w:rPr>
          <w:rFonts w:ascii="Times New Roman" w:hAnsi="Times New Roman" w:cs="Times New Roman"/>
          <w:sz w:val="24"/>
          <w:szCs w:val="24"/>
        </w:rPr>
        <w:t>).</w:t>
      </w:r>
      <w:r>
        <w:rPr>
          <w:rFonts w:ascii="Times New Roman" w:hAnsi="Times New Roman" w:cs="Times New Roman"/>
          <w:sz w:val="24"/>
          <w:szCs w:val="24"/>
        </w:rPr>
        <w:t xml:space="preserve"> </w:t>
      </w:r>
      <w:r w:rsidRPr="000378EC">
        <w:rPr>
          <w:rFonts w:ascii="Times New Roman" w:hAnsi="Times New Roman" w:cs="Times New Roman"/>
          <w:sz w:val="24"/>
          <w:szCs w:val="24"/>
        </w:rPr>
        <w:t xml:space="preserve">Electronic Toll Collection (ETC) systems designed at </w:t>
      </w:r>
      <w:r w:rsidRPr="000378EC">
        <w:rPr>
          <w:rFonts w:ascii="Times New Roman" w:hAnsi="Times New Roman" w:cs="Times New Roman"/>
          <w:sz w:val="24"/>
          <w:szCs w:val="24"/>
        </w:rPr>
        <w:lastRenderedPageBreak/>
        <w:t xml:space="preserve">increasing traffic flow by reducing toll transaction time (Chaudhary 2003). </w:t>
      </w:r>
      <w:r>
        <w:rPr>
          <w:rFonts w:ascii="Times New Roman" w:hAnsi="Times New Roman" w:cs="Times New Roman"/>
          <w:sz w:val="24"/>
          <w:szCs w:val="24"/>
        </w:rPr>
        <w:t xml:space="preserve"> </w:t>
      </w:r>
      <w:r w:rsidRPr="00FF2C46">
        <w:rPr>
          <w:rFonts w:ascii="Times New Roman" w:hAnsi="Times New Roman" w:cs="Times New Roman"/>
          <w:sz w:val="24"/>
          <w:szCs w:val="24"/>
        </w:rPr>
        <w:t xml:space="preserve">Abdulla et al. </w:t>
      </w:r>
      <w:r>
        <w:rPr>
          <w:rFonts w:ascii="Times New Roman" w:hAnsi="Times New Roman" w:cs="Times New Roman"/>
          <w:sz w:val="24"/>
          <w:szCs w:val="24"/>
        </w:rPr>
        <w:t>(</w:t>
      </w:r>
      <w:r w:rsidRPr="00FF2C46">
        <w:rPr>
          <w:rFonts w:ascii="Times New Roman" w:hAnsi="Times New Roman" w:cs="Times New Roman"/>
          <w:sz w:val="24"/>
          <w:szCs w:val="24"/>
        </w:rPr>
        <w:t>2015)</w:t>
      </w:r>
      <w:r>
        <w:rPr>
          <w:rFonts w:ascii="Times New Roman" w:hAnsi="Times New Roman" w:cs="Times New Roman"/>
          <w:sz w:val="24"/>
          <w:szCs w:val="24"/>
        </w:rPr>
        <w:t xml:space="preserve"> showed </w:t>
      </w:r>
      <w:r w:rsidRPr="0028326D">
        <w:rPr>
          <w:rFonts w:ascii="Times New Roman" w:hAnsi="Times New Roman" w:cs="Times New Roman"/>
          <w:sz w:val="24"/>
          <w:szCs w:val="24"/>
        </w:rPr>
        <w:t>ETC system comprise</w:t>
      </w:r>
      <w:r>
        <w:rPr>
          <w:rFonts w:ascii="Times New Roman" w:hAnsi="Times New Roman" w:cs="Times New Roman"/>
          <w:sz w:val="24"/>
          <w:szCs w:val="24"/>
        </w:rPr>
        <w:t>s</w:t>
      </w:r>
      <w:r w:rsidRPr="0028326D">
        <w:rPr>
          <w:rFonts w:ascii="Times New Roman" w:hAnsi="Times New Roman" w:cs="Times New Roman"/>
          <w:sz w:val="24"/>
          <w:szCs w:val="24"/>
        </w:rPr>
        <w:t xml:space="preserve"> of four main components which are </w:t>
      </w:r>
      <w:r>
        <w:rPr>
          <w:rFonts w:ascii="Times New Roman" w:hAnsi="Times New Roman" w:cs="Times New Roman"/>
          <w:sz w:val="24"/>
          <w:szCs w:val="24"/>
        </w:rPr>
        <w:t>a</w:t>
      </w:r>
      <w:r w:rsidRPr="0028326D">
        <w:rPr>
          <w:rFonts w:ascii="Times New Roman" w:hAnsi="Times New Roman" w:cs="Times New Roman"/>
          <w:sz w:val="24"/>
          <w:szCs w:val="24"/>
        </w:rPr>
        <w:t>utomatic vehicle identification used to check vehicle eligibility and vehicle classification planned to classify type of the car in order</w:t>
      </w:r>
      <w:r>
        <w:rPr>
          <w:rFonts w:ascii="Times New Roman" w:hAnsi="Times New Roman" w:cs="Times New Roman"/>
          <w:sz w:val="24"/>
          <w:szCs w:val="24"/>
        </w:rPr>
        <w:t xml:space="preserve"> to</w:t>
      </w:r>
      <w:r w:rsidRPr="0028326D">
        <w:rPr>
          <w:rFonts w:ascii="Times New Roman" w:hAnsi="Times New Roman" w:cs="Times New Roman"/>
          <w:sz w:val="24"/>
          <w:szCs w:val="24"/>
        </w:rPr>
        <w:t xml:space="preserve"> charge different fare of transaction process.</w:t>
      </w:r>
      <w:r>
        <w:rPr>
          <w:rFonts w:ascii="Times New Roman" w:hAnsi="Times New Roman" w:cs="Times New Roman"/>
          <w:sz w:val="24"/>
          <w:szCs w:val="24"/>
        </w:rPr>
        <w:t xml:space="preserve"> Ahmed et al. (2019)</w:t>
      </w:r>
      <w:r w:rsidRPr="0028326D">
        <w:rPr>
          <w:rFonts w:ascii="Times New Roman" w:hAnsi="Times New Roman" w:cs="Times New Roman"/>
          <w:sz w:val="24"/>
          <w:szCs w:val="24"/>
        </w:rPr>
        <w:t xml:space="preserve"> </w:t>
      </w:r>
      <w:r>
        <w:rPr>
          <w:rFonts w:ascii="Times New Roman" w:hAnsi="Times New Roman" w:cs="Times New Roman"/>
          <w:sz w:val="24"/>
          <w:szCs w:val="24"/>
        </w:rPr>
        <w:t>studied that i</w:t>
      </w:r>
      <w:r w:rsidRPr="0028326D">
        <w:rPr>
          <w:rFonts w:ascii="Times New Roman" w:hAnsi="Times New Roman" w:cs="Times New Roman"/>
          <w:sz w:val="24"/>
          <w:szCs w:val="24"/>
        </w:rPr>
        <w:t xml:space="preserve">n </w:t>
      </w:r>
      <w:r>
        <w:rPr>
          <w:rFonts w:ascii="Times New Roman" w:hAnsi="Times New Roman" w:cs="Times New Roman"/>
          <w:sz w:val="24"/>
          <w:szCs w:val="24"/>
        </w:rPr>
        <w:t>modern</w:t>
      </w:r>
      <w:r w:rsidRPr="0028326D">
        <w:rPr>
          <w:rFonts w:ascii="Times New Roman" w:hAnsi="Times New Roman" w:cs="Times New Roman"/>
          <w:sz w:val="24"/>
          <w:szCs w:val="24"/>
        </w:rPr>
        <w:t xml:space="preserve"> Electronic Toll Collection system has shown to benefit in fact feasible and financially attractive in </w:t>
      </w:r>
      <w:r>
        <w:rPr>
          <w:rFonts w:ascii="Times New Roman" w:hAnsi="Times New Roman" w:cs="Times New Roman"/>
          <w:sz w:val="24"/>
          <w:szCs w:val="24"/>
        </w:rPr>
        <w:t>advance</w:t>
      </w:r>
      <w:r w:rsidRPr="0028326D">
        <w:rPr>
          <w:rFonts w:ascii="Times New Roman" w:hAnsi="Times New Roman" w:cs="Times New Roman"/>
          <w:sz w:val="24"/>
          <w:szCs w:val="24"/>
        </w:rPr>
        <w:t xml:space="preserve"> society to facilitate users by collecting tolls electronically in highway without delay.</w:t>
      </w:r>
      <w:r>
        <w:rPr>
          <w:rFonts w:ascii="Times New Roman" w:hAnsi="Times New Roman" w:cs="Times New Roman"/>
          <w:sz w:val="24"/>
          <w:szCs w:val="24"/>
        </w:rPr>
        <w:t xml:space="preserve"> </w:t>
      </w:r>
      <w:r w:rsidRPr="00C66A71">
        <w:rPr>
          <w:rFonts w:ascii="Times New Roman" w:hAnsi="Times New Roman" w:cs="Times New Roman"/>
          <w:sz w:val="24"/>
          <w:szCs w:val="24"/>
        </w:rPr>
        <w:t>Utilization of automated toll collection gate will help to improve the toll service by saving time, saving fuel &amp; reducing gas discharge. In the proposed system RFID reader will read the RFID tags that are mounted on vehicles and the system will automatically deduct a specific amount of toll from the scanned tag with the help of the database</w:t>
      </w:r>
      <w:r>
        <w:rPr>
          <w:rFonts w:ascii="Times New Roman" w:hAnsi="Times New Roman" w:cs="Times New Roman"/>
          <w:sz w:val="24"/>
          <w:szCs w:val="24"/>
        </w:rPr>
        <w:t>.</w:t>
      </w:r>
      <w:r w:rsidRPr="005C6401">
        <w:rPr>
          <w:rFonts w:ascii="Times New Roman" w:hAnsi="Times New Roman" w:cs="Times New Roman"/>
          <w:sz w:val="24"/>
          <w:szCs w:val="24"/>
        </w:rPr>
        <w:t xml:space="preserve"> Automatic process of toll collection will save time, effort, and man power. </w:t>
      </w:r>
      <w:r>
        <w:rPr>
          <w:rFonts w:ascii="Times New Roman" w:hAnsi="Times New Roman" w:cs="Times New Roman"/>
          <w:sz w:val="24"/>
          <w:szCs w:val="24"/>
        </w:rPr>
        <w:t>Automated</w:t>
      </w:r>
      <w:r w:rsidRPr="005C6401">
        <w:rPr>
          <w:rFonts w:ascii="Times New Roman" w:hAnsi="Times New Roman" w:cs="Times New Roman"/>
          <w:sz w:val="24"/>
          <w:szCs w:val="24"/>
        </w:rPr>
        <w:t xml:space="preserve"> systems are RFID based </w:t>
      </w:r>
      <w:proofErr w:type="spellStart"/>
      <w:r w:rsidRPr="005C6401">
        <w:rPr>
          <w:rFonts w:ascii="Times New Roman" w:hAnsi="Times New Roman" w:cs="Times New Roman"/>
          <w:sz w:val="24"/>
          <w:szCs w:val="24"/>
        </w:rPr>
        <w:t>FASTag</w:t>
      </w:r>
      <w:proofErr w:type="spellEnd"/>
      <w:r w:rsidRPr="005C6401">
        <w:rPr>
          <w:rFonts w:ascii="Times New Roman" w:hAnsi="Times New Roman" w:cs="Times New Roman"/>
          <w:sz w:val="24"/>
          <w:szCs w:val="24"/>
        </w:rPr>
        <w:t xml:space="preserve"> toll collection system which speeds up the toll collection process and hence reduces the traffic jams at the toll plaza</w:t>
      </w:r>
      <w:r>
        <w:rPr>
          <w:rFonts w:ascii="Times New Roman" w:hAnsi="Times New Roman" w:cs="Times New Roman"/>
          <w:sz w:val="24"/>
          <w:szCs w:val="24"/>
        </w:rPr>
        <w:t xml:space="preserve"> (Joshi et al. 2017).</w:t>
      </w:r>
      <w:r w:rsidRPr="00396DC8">
        <w:t xml:space="preserve"> </w:t>
      </w:r>
      <w:r w:rsidRPr="00396DC8">
        <w:rPr>
          <w:rFonts w:ascii="Times New Roman" w:hAnsi="Times New Roman" w:cs="Times New Roman"/>
          <w:sz w:val="24"/>
          <w:szCs w:val="24"/>
        </w:rPr>
        <w:t>Smart/automated toll collection system is the hassle-free way for collecting toll fess. The innovation of BLE (Bluetooth Low Energy) based toll collection system is much more cost effective compared to other NFC based system (Uddin 2019).</w:t>
      </w:r>
      <w:r>
        <w:rPr>
          <w:rFonts w:ascii="Times New Roman" w:hAnsi="Times New Roman" w:cs="Times New Roman"/>
          <w:sz w:val="24"/>
          <w:szCs w:val="24"/>
        </w:rPr>
        <w:t xml:space="preserve"> </w:t>
      </w:r>
      <w:r w:rsidRPr="008F69EA">
        <w:rPr>
          <w:rFonts w:ascii="Times New Roman" w:hAnsi="Times New Roman" w:cs="Times New Roman"/>
          <w:sz w:val="24"/>
          <w:szCs w:val="24"/>
        </w:rPr>
        <w:t xml:space="preserve">RFID-based ETC is the most suitable alternative for Indian roads in current situation. ANPR stands on second podium and is the most suitable </w:t>
      </w:r>
      <w:r>
        <w:rPr>
          <w:rFonts w:ascii="Times New Roman" w:hAnsi="Times New Roman" w:cs="Times New Roman"/>
          <w:sz w:val="24"/>
          <w:szCs w:val="24"/>
        </w:rPr>
        <w:t>option</w:t>
      </w:r>
      <w:r w:rsidRPr="008F69EA">
        <w:rPr>
          <w:rFonts w:ascii="Times New Roman" w:hAnsi="Times New Roman" w:cs="Times New Roman"/>
          <w:sz w:val="24"/>
          <w:szCs w:val="24"/>
        </w:rPr>
        <w:t xml:space="preserve"> after RFID-based ETC in India. Due to high cost VPS-based ETC derives at third position despite of the fact that it is highly flexible and </w:t>
      </w:r>
      <w:r>
        <w:rPr>
          <w:rFonts w:ascii="Times New Roman" w:hAnsi="Times New Roman" w:cs="Times New Roman"/>
          <w:sz w:val="24"/>
          <w:szCs w:val="24"/>
        </w:rPr>
        <w:t>effective</w:t>
      </w:r>
      <w:r w:rsidRPr="008F69EA">
        <w:rPr>
          <w:rFonts w:ascii="Times New Roman" w:hAnsi="Times New Roman" w:cs="Times New Roman"/>
          <w:sz w:val="24"/>
          <w:szCs w:val="24"/>
        </w:rPr>
        <w:t xml:space="preserve"> for multitasks. Barcode-based and infrared-based systems are out of merit because of inadequate features and lack of maturity respectively</w:t>
      </w:r>
      <w:r>
        <w:rPr>
          <w:rFonts w:ascii="Times New Roman" w:hAnsi="Times New Roman" w:cs="Times New Roman"/>
          <w:sz w:val="24"/>
          <w:szCs w:val="24"/>
        </w:rPr>
        <w:t xml:space="preserve"> (Vats et al. 2014).  </w:t>
      </w:r>
      <w:r w:rsidRPr="001878B0">
        <w:rPr>
          <w:rFonts w:ascii="Times New Roman" w:hAnsi="Times New Roman" w:cs="Times New Roman"/>
          <w:sz w:val="24"/>
          <w:szCs w:val="24"/>
        </w:rPr>
        <w:t xml:space="preserve">Khan </w:t>
      </w:r>
      <w:r>
        <w:rPr>
          <w:rFonts w:ascii="Times New Roman" w:hAnsi="Times New Roman" w:cs="Times New Roman"/>
          <w:sz w:val="24"/>
          <w:szCs w:val="24"/>
        </w:rPr>
        <w:t>(</w:t>
      </w:r>
      <w:r w:rsidRPr="001878B0">
        <w:rPr>
          <w:rFonts w:ascii="Times New Roman" w:hAnsi="Times New Roman" w:cs="Times New Roman"/>
          <w:sz w:val="24"/>
          <w:szCs w:val="24"/>
        </w:rPr>
        <w:t>2019</w:t>
      </w:r>
      <w:r>
        <w:rPr>
          <w:rFonts w:ascii="Times New Roman" w:hAnsi="Times New Roman" w:cs="Times New Roman"/>
          <w:sz w:val="24"/>
          <w:szCs w:val="24"/>
        </w:rPr>
        <w:t xml:space="preserve">) studied that </w:t>
      </w:r>
      <w:r w:rsidRPr="001E72A1">
        <w:rPr>
          <w:rFonts w:ascii="Times New Roman" w:hAnsi="Times New Roman" w:cs="Times New Roman"/>
          <w:sz w:val="24"/>
          <w:szCs w:val="24"/>
        </w:rPr>
        <w:t>Massive publicity is required to develop the awareness of the benefits of ETC</w:t>
      </w:r>
      <w:r w:rsidRPr="006E798A">
        <w:rPr>
          <w:rFonts w:ascii="Times New Roman" w:hAnsi="Times New Roman" w:cs="Times New Roman"/>
          <w:sz w:val="24"/>
          <w:szCs w:val="24"/>
        </w:rPr>
        <w:t>.</w:t>
      </w:r>
      <w:r>
        <w:rPr>
          <w:rFonts w:ascii="Times New Roman" w:hAnsi="Times New Roman" w:cs="Times New Roman"/>
          <w:sz w:val="24"/>
          <w:szCs w:val="24"/>
        </w:rPr>
        <w:t xml:space="preserve"> </w:t>
      </w:r>
      <w:r w:rsidRPr="008F20B8">
        <w:rPr>
          <w:rFonts w:ascii="Times New Roman" w:hAnsi="Times New Roman" w:cs="Times New Roman"/>
          <w:sz w:val="24"/>
          <w:szCs w:val="24"/>
        </w:rPr>
        <w:t>To</w:t>
      </w:r>
      <w:r>
        <w:rPr>
          <w:rFonts w:ascii="Times New Roman" w:hAnsi="Times New Roman" w:cs="Times New Roman"/>
          <w:sz w:val="24"/>
          <w:szCs w:val="24"/>
        </w:rPr>
        <w:t xml:space="preserve"> </w:t>
      </w:r>
      <w:r w:rsidRPr="008F20B8">
        <w:rPr>
          <w:rFonts w:ascii="Times New Roman" w:hAnsi="Times New Roman" w:cs="Times New Roman"/>
          <w:sz w:val="24"/>
          <w:szCs w:val="24"/>
        </w:rPr>
        <w:t>speed adoption of ETC, some portion of the cost savings could be returned as a discount for ETC</w:t>
      </w:r>
      <w:r>
        <w:rPr>
          <w:rFonts w:ascii="Times New Roman" w:hAnsi="Times New Roman" w:cs="Times New Roman"/>
          <w:sz w:val="24"/>
          <w:szCs w:val="24"/>
        </w:rPr>
        <w:t xml:space="preserve"> </w:t>
      </w:r>
      <w:r w:rsidRPr="008F20B8">
        <w:rPr>
          <w:rFonts w:ascii="Times New Roman" w:hAnsi="Times New Roman" w:cs="Times New Roman"/>
          <w:sz w:val="24"/>
          <w:szCs w:val="24"/>
        </w:rPr>
        <w:t>users to optimize the use of the lanes, leaving everyone better of</w:t>
      </w:r>
      <w:r>
        <w:rPr>
          <w:rFonts w:ascii="Times New Roman" w:hAnsi="Times New Roman" w:cs="Times New Roman"/>
          <w:sz w:val="24"/>
          <w:szCs w:val="24"/>
        </w:rPr>
        <w:t xml:space="preserve"> (</w:t>
      </w:r>
      <w:r w:rsidRPr="008F20B8">
        <w:rPr>
          <w:rFonts w:ascii="Times New Roman" w:hAnsi="Times New Roman" w:cs="Times New Roman"/>
          <w:sz w:val="24"/>
          <w:szCs w:val="24"/>
        </w:rPr>
        <w:t>Levinson</w:t>
      </w:r>
      <w:r>
        <w:rPr>
          <w:rFonts w:ascii="Times New Roman" w:hAnsi="Times New Roman" w:cs="Times New Roman"/>
          <w:sz w:val="24"/>
          <w:szCs w:val="24"/>
        </w:rPr>
        <w:t xml:space="preserve"> &amp; Chang 2002). Makino &amp; Tsuji (2006) studied t</w:t>
      </w:r>
      <w:r w:rsidRPr="000711C3">
        <w:rPr>
          <w:rFonts w:ascii="Times New Roman" w:hAnsi="Times New Roman" w:cs="Times New Roman"/>
          <w:sz w:val="24"/>
          <w:szCs w:val="24"/>
        </w:rPr>
        <w:t>he importance in deploying ETC system is three-fold. First, ETC systems</w:t>
      </w:r>
      <w:r>
        <w:rPr>
          <w:rFonts w:ascii="Times New Roman" w:hAnsi="Times New Roman" w:cs="Times New Roman"/>
          <w:sz w:val="24"/>
          <w:szCs w:val="24"/>
        </w:rPr>
        <w:t xml:space="preserve"> were installed</w:t>
      </w:r>
      <w:r w:rsidRPr="000711C3">
        <w:rPr>
          <w:rFonts w:ascii="Times New Roman" w:hAnsi="Times New Roman" w:cs="Times New Roman"/>
          <w:sz w:val="24"/>
          <w:szCs w:val="24"/>
        </w:rPr>
        <w:t xml:space="preserve"> at almost all tollgates in a short period of time to augment services of ETC operations. The second benefits users who prepare for ETC use. A reduced toll charge is offered only to ETC vehicles. The third point is a price reduction achieved by industrial effort and system integration with in-car navigation systems</w:t>
      </w:r>
      <w:r>
        <w:rPr>
          <w:rFonts w:ascii="Times New Roman" w:hAnsi="Times New Roman" w:cs="Times New Roman"/>
          <w:sz w:val="24"/>
          <w:szCs w:val="24"/>
        </w:rPr>
        <w:t xml:space="preserve">. </w:t>
      </w:r>
      <w:proofErr w:type="spellStart"/>
      <w:r w:rsidRPr="00BA2EA1">
        <w:rPr>
          <w:rFonts w:ascii="Times New Roman" w:hAnsi="Times New Roman" w:cs="Times New Roman"/>
          <w:sz w:val="24"/>
          <w:szCs w:val="24"/>
        </w:rPr>
        <w:t>FasTrak</w:t>
      </w:r>
      <w:proofErr w:type="spellEnd"/>
      <w:r w:rsidRPr="00BA2EA1">
        <w:rPr>
          <w:rFonts w:ascii="Times New Roman" w:hAnsi="Times New Roman" w:cs="Times New Roman"/>
          <w:sz w:val="24"/>
          <w:szCs w:val="24"/>
        </w:rPr>
        <w:t xml:space="preserve"> </w:t>
      </w:r>
      <w:r>
        <w:rPr>
          <w:rFonts w:ascii="Times New Roman" w:hAnsi="Times New Roman" w:cs="Times New Roman"/>
          <w:sz w:val="24"/>
          <w:szCs w:val="24"/>
        </w:rPr>
        <w:t xml:space="preserve">Electronic tolling system </w:t>
      </w:r>
      <w:r w:rsidRPr="00BA2EA1">
        <w:rPr>
          <w:rFonts w:ascii="Times New Roman" w:hAnsi="Times New Roman" w:cs="Times New Roman"/>
          <w:sz w:val="24"/>
          <w:szCs w:val="24"/>
        </w:rPr>
        <w:t xml:space="preserve">offers sufficient benefit to California that users should receive an incentive in the form of a toll discount for using the system. Another suggestion is to extend the queuing lanes for </w:t>
      </w:r>
      <w:proofErr w:type="spellStart"/>
      <w:r w:rsidRPr="00BA2EA1">
        <w:rPr>
          <w:rFonts w:ascii="Times New Roman" w:hAnsi="Times New Roman" w:cs="Times New Roman"/>
          <w:sz w:val="24"/>
          <w:szCs w:val="24"/>
        </w:rPr>
        <w:t>FasTrak</w:t>
      </w:r>
      <w:proofErr w:type="spellEnd"/>
      <w:r w:rsidRPr="00BA2EA1">
        <w:rPr>
          <w:rFonts w:ascii="Times New Roman" w:hAnsi="Times New Roman" w:cs="Times New Roman"/>
          <w:sz w:val="24"/>
          <w:szCs w:val="24"/>
        </w:rPr>
        <w:t xml:space="preserve"> to maximize benefits for users. A marketing </w:t>
      </w:r>
      <w:r w:rsidRPr="00BA2EA1">
        <w:rPr>
          <w:rFonts w:ascii="Times New Roman" w:hAnsi="Times New Roman" w:cs="Times New Roman"/>
          <w:sz w:val="24"/>
          <w:szCs w:val="24"/>
        </w:rPr>
        <w:lastRenderedPageBreak/>
        <w:t>campaign is also recommended</w:t>
      </w:r>
      <w:r>
        <w:rPr>
          <w:rFonts w:ascii="Times New Roman" w:hAnsi="Times New Roman" w:cs="Times New Roman"/>
          <w:sz w:val="24"/>
          <w:szCs w:val="24"/>
        </w:rPr>
        <w:t xml:space="preserve"> (</w:t>
      </w:r>
      <w:proofErr w:type="spellStart"/>
      <w:r>
        <w:rPr>
          <w:rFonts w:ascii="Times New Roman" w:hAnsi="Times New Roman" w:cs="Times New Roman"/>
          <w:sz w:val="24"/>
          <w:szCs w:val="24"/>
        </w:rPr>
        <w:t>Bedolla</w:t>
      </w:r>
      <w:proofErr w:type="spellEnd"/>
      <w:r>
        <w:rPr>
          <w:rFonts w:ascii="Times New Roman" w:hAnsi="Times New Roman" w:cs="Times New Roman"/>
          <w:sz w:val="24"/>
          <w:szCs w:val="24"/>
        </w:rPr>
        <w:t xml:space="preserve"> et al. 2007). </w:t>
      </w:r>
      <w:proofErr w:type="spellStart"/>
      <w:r w:rsidRPr="00B85E12">
        <w:rPr>
          <w:rFonts w:ascii="Times New Roman" w:hAnsi="Times New Roman" w:cs="Times New Roman"/>
          <w:sz w:val="24"/>
          <w:szCs w:val="24"/>
        </w:rPr>
        <w:t>JoséHolguín-Veras</w:t>
      </w:r>
      <w:proofErr w:type="spellEnd"/>
      <w:r w:rsidRPr="00B85E12">
        <w:rPr>
          <w:rFonts w:ascii="Times New Roman" w:hAnsi="Times New Roman" w:cs="Times New Roman"/>
          <w:sz w:val="24"/>
          <w:szCs w:val="24"/>
        </w:rPr>
        <w:t xml:space="preserve"> &amp; </w:t>
      </w:r>
      <w:proofErr w:type="spellStart"/>
      <w:r w:rsidRPr="00B85E12">
        <w:rPr>
          <w:rFonts w:ascii="Times New Roman" w:hAnsi="Times New Roman" w:cs="Times New Roman"/>
          <w:sz w:val="24"/>
          <w:szCs w:val="24"/>
        </w:rPr>
        <w:t>MichaelPreziosi</w:t>
      </w:r>
      <w:proofErr w:type="spellEnd"/>
      <w:r w:rsidRPr="00B85E12">
        <w:rPr>
          <w:rFonts w:ascii="Times New Roman" w:hAnsi="Times New Roman" w:cs="Times New Roman"/>
          <w:sz w:val="24"/>
          <w:szCs w:val="24"/>
        </w:rPr>
        <w:t xml:space="preserve"> </w:t>
      </w:r>
      <w:r>
        <w:rPr>
          <w:rFonts w:ascii="Times New Roman" w:hAnsi="Times New Roman" w:cs="Times New Roman"/>
          <w:sz w:val="24"/>
          <w:szCs w:val="24"/>
        </w:rPr>
        <w:t>(</w:t>
      </w:r>
      <w:r w:rsidRPr="00B85E12">
        <w:rPr>
          <w:rFonts w:ascii="Times New Roman" w:hAnsi="Times New Roman" w:cs="Times New Roman"/>
          <w:sz w:val="24"/>
          <w:szCs w:val="24"/>
        </w:rPr>
        <w:t>2011)</w:t>
      </w:r>
      <w:r>
        <w:rPr>
          <w:rFonts w:ascii="Times New Roman" w:hAnsi="Times New Roman" w:cs="Times New Roman"/>
          <w:sz w:val="24"/>
          <w:szCs w:val="24"/>
        </w:rPr>
        <w:t xml:space="preserve"> suggested </w:t>
      </w:r>
      <w:r w:rsidRPr="00BA6ACE">
        <w:rPr>
          <w:rFonts w:ascii="Times New Roman" w:hAnsi="Times New Roman" w:cs="Times New Roman"/>
          <w:sz w:val="24"/>
          <w:szCs w:val="24"/>
        </w:rPr>
        <w:t>that from</w:t>
      </w:r>
      <w:r w:rsidRPr="002C1ECF">
        <w:rPr>
          <w:rFonts w:ascii="Times New Roman" w:hAnsi="Times New Roman" w:cs="Times New Roman"/>
          <w:sz w:val="24"/>
          <w:szCs w:val="24"/>
        </w:rPr>
        <w:t xml:space="preserve"> the policy viewpoint, in order to increase ETC use, the difference between cash and ETC tolls should be </w:t>
      </w:r>
      <w:r>
        <w:rPr>
          <w:rFonts w:ascii="Times New Roman" w:hAnsi="Times New Roman" w:cs="Times New Roman"/>
          <w:sz w:val="24"/>
          <w:szCs w:val="24"/>
        </w:rPr>
        <w:t>enhanced</w:t>
      </w:r>
      <w:r w:rsidRPr="002C1ECF">
        <w:rPr>
          <w:rFonts w:ascii="Times New Roman" w:hAnsi="Times New Roman" w:cs="Times New Roman"/>
          <w:sz w:val="24"/>
          <w:szCs w:val="24"/>
        </w:rPr>
        <w:t xml:space="preserve">, and accompanied with outreach campaigns to raise awareness of the toll discounts available to ETC </w:t>
      </w:r>
      <w:r w:rsidRPr="00B85E12">
        <w:rPr>
          <w:rFonts w:ascii="Times New Roman" w:hAnsi="Times New Roman" w:cs="Times New Roman"/>
          <w:sz w:val="24"/>
          <w:szCs w:val="24"/>
        </w:rPr>
        <w:t>users</w:t>
      </w:r>
      <w:r>
        <w:rPr>
          <w:rFonts w:ascii="Times New Roman" w:hAnsi="Times New Roman" w:cs="Times New Roman"/>
          <w:sz w:val="24"/>
          <w:szCs w:val="24"/>
        </w:rPr>
        <w:t>.</w:t>
      </w:r>
      <w:r w:rsidRPr="00076216">
        <w:t xml:space="preserve"> </w:t>
      </w:r>
      <w:r w:rsidRPr="00076216">
        <w:rPr>
          <w:rFonts w:ascii="Times New Roman" w:hAnsi="Times New Roman" w:cs="Times New Roman"/>
          <w:sz w:val="24"/>
          <w:szCs w:val="24"/>
        </w:rPr>
        <w:t xml:space="preserve">While </w:t>
      </w:r>
      <w:r>
        <w:rPr>
          <w:rFonts w:ascii="Times New Roman" w:hAnsi="Times New Roman" w:cs="Times New Roman"/>
          <w:sz w:val="24"/>
          <w:szCs w:val="24"/>
        </w:rPr>
        <w:t>going</w:t>
      </w:r>
      <w:r w:rsidRPr="00076216">
        <w:rPr>
          <w:rFonts w:ascii="Times New Roman" w:hAnsi="Times New Roman" w:cs="Times New Roman"/>
          <w:sz w:val="24"/>
          <w:szCs w:val="24"/>
        </w:rPr>
        <w:t xml:space="preserve"> through the literature as stated above, it is to be noted that no research specifically covered the area of</w:t>
      </w:r>
      <w:r>
        <w:rPr>
          <w:rFonts w:ascii="Times New Roman" w:hAnsi="Times New Roman" w:cs="Times New Roman"/>
          <w:sz w:val="24"/>
          <w:szCs w:val="24"/>
        </w:rPr>
        <w:t xml:space="preserve"> </w:t>
      </w:r>
      <w:r w:rsidRPr="00076216">
        <w:rPr>
          <w:rFonts w:ascii="Times New Roman" w:hAnsi="Times New Roman" w:cs="Times New Roman"/>
          <w:sz w:val="24"/>
          <w:szCs w:val="24"/>
        </w:rPr>
        <w:t>study under this research. Hence, this issue gets the novelty to be a research agenda.</w:t>
      </w:r>
    </w:p>
    <w:p w14:paraId="38205FFE" w14:textId="77777777" w:rsidR="00CB7418" w:rsidRDefault="00CB7418" w:rsidP="00591D21">
      <w:pPr>
        <w:spacing w:line="360" w:lineRule="auto"/>
        <w:jc w:val="both"/>
        <w:rPr>
          <w:rFonts w:ascii="Times New Roman" w:hAnsi="Times New Roman" w:cs="Times New Roman"/>
          <w:b/>
          <w:bCs/>
          <w:sz w:val="28"/>
          <w:szCs w:val="28"/>
        </w:rPr>
      </w:pPr>
    </w:p>
    <w:p w14:paraId="2CDE97A5" w14:textId="3A6B0EB7" w:rsidR="00E35518" w:rsidRPr="00D316E3" w:rsidRDefault="00E35518" w:rsidP="00591D21">
      <w:pPr>
        <w:spacing w:line="360" w:lineRule="auto"/>
        <w:jc w:val="both"/>
        <w:rPr>
          <w:rFonts w:ascii="Times New Roman" w:hAnsi="Times New Roman" w:cs="Times New Roman"/>
          <w:b/>
          <w:bCs/>
          <w:sz w:val="32"/>
          <w:szCs w:val="32"/>
        </w:rPr>
      </w:pPr>
      <w:r w:rsidRPr="00D316E3">
        <w:rPr>
          <w:rFonts w:ascii="Times New Roman" w:hAnsi="Times New Roman" w:cs="Times New Roman"/>
          <w:b/>
          <w:bCs/>
          <w:sz w:val="32"/>
          <w:szCs w:val="32"/>
        </w:rPr>
        <w:t>Conceptual framework</w:t>
      </w:r>
    </w:p>
    <w:p w14:paraId="726C52E8" w14:textId="620BE13D" w:rsidR="00E35518" w:rsidRDefault="00E35518" w:rsidP="00591D21">
      <w:pPr>
        <w:spacing w:line="360" w:lineRule="auto"/>
        <w:jc w:val="both"/>
        <w:rPr>
          <w:rFonts w:ascii="Times New Roman" w:hAnsi="Times New Roman" w:cs="Times New Roman"/>
          <w:sz w:val="24"/>
          <w:szCs w:val="24"/>
        </w:rPr>
      </w:pPr>
      <w:r w:rsidRPr="009D156D">
        <w:rPr>
          <w:rFonts w:ascii="Times New Roman" w:hAnsi="Times New Roman" w:cs="Times New Roman"/>
          <w:sz w:val="24"/>
          <w:szCs w:val="24"/>
        </w:rPr>
        <w:t>Radio Frequency Identification (RFID)</w:t>
      </w:r>
      <w:r>
        <w:rPr>
          <w:rFonts w:ascii="Times New Roman" w:hAnsi="Times New Roman" w:cs="Times New Roman"/>
          <w:sz w:val="24"/>
          <w:szCs w:val="24"/>
        </w:rPr>
        <w:t xml:space="preserve"> based ETC</w:t>
      </w:r>
      <w:r w:rsidRPr="009D156D">
        <w:rPr>
          <w:rFonts w:ascii="Times New Roman" w:hAnsi="Times New Roman" w:cs="Times New Roman"/>
          <w:sz w:val="24"/>
          <w:szCs w:val="24"/>
        </w:rPr>
        <w:t xml:space="preserve"> depend on radio waves to identify onboard gadgets. In this system, RFID tag which stores a unique serial number associated with a user's account, is mounted on the windshield of the vehicle. Each tag communicates through radio frequency waves and contains electronically</w:t>
      </w:r>
      <w:r>
        <w:rPr>
          <w:rFonts w:ascii="Times New Roman" w:hAnsi="Times New Roman" w:cs="Times New Roman"/>
          <w:sz w:val="24"/>
          <w:szCs w:val="24"/>
        </w:rPr>
        <w:t xml:space="preserve"> </w:t>
      </w:r>
      <w:r w:rsidRPr="009D156D">
        <w:rPr>
          <w:rFonts w:ascii="Times New Roman" w:hAnsi="Times New Roman" w:cs="Times New Roman"/>
          <w:sz w:val="24"/>
          <w:szCs w:val="24"/>
        </w:rPr>
        <w:t>stored data such as a unique vehicle identification number, vehicle registration n</w:t>
      </w:r>
      <w:r>
        <w:rPr>
          <w:rFonts w:ascii="Times New Roman" w:hAnsi="Times New Roman" w:cs="Times New Roman"/>
          <w:sz w:val="24"/>
          <w:szCs w:val="24"/>
        </w:rPr>
        <w:t>umber</w:t>
      </w:r>
      <w:r w:rsidRPr="009D156D">
        <w:rPr>
          <w:rFonts w:ascii="Times New Roman" w:hAnsi="Times New Roman" w:cs="Times New Roman"/>
          <w:sz w:val="24"/>
          <w:szCs w:val="24"/>
        </w:rPr>
        <w:t>, vehicle classification, number of the axle of the vehicle, and permissible weight. Wh</w:t>
      </w:r>
      <w:r>
        <w:rPr>
          <w:rFonts w:ascii="Times New Roman" w:hAnsi="Times New Roman" w:cs="Times New Roman"/>
          <w:sz w:val="24"/>
          <w:szCs w:val="24"/>
        </w:rPr>
        <w:t>ile</w:t>
      </w:r>
      <w:r w:rsidRPr="009D156D">
        <w:rPr>
          <w:rFonts w:ascii="Times New Roman" w:hAnsi="Times New Roman" w:cs="Times New Roman"/>
          <w:sz w:val="24"/>
          <w:szCs w:val="24"/>
        </w:rPr>
        <w:t xml:space="preserve"> the vehicle passes through the toll plaza, RFID reader reads the information about the balance of the vehicle with the help of RFID tag. If the vehicle has adequate balance in its account, the toll money has been deducted and balance has been updated in database</w:t>
      </w:r>
      <w:r w:rsidR="0083534C">
        <w:rPr>
          <w:rFonts w:ascii="Times New Roman" w:hAnsi="Times New Roman" w:cs="Times New Roman"/>
          <w:sz w:val="24"/>
          <w:szCs w:val="24"/>
        </w:rPr>
        <w:t xml:space="preserve"> (khan 2019)</w:t>
      </w:r>
      <w:r w:rsidRPr="009D156D">
        <w:rPr>
          <w:rFonts w:ascii="Times New Roman" w:hAnsi="Times New Roman" w:cs="Times New Roman"/>
          <w:sz w:val="24"/>
          <w:szCs w:val="24"/>
        </w:rPr>
        <w:t>.</w:t>
      </w:r>
    </w:p>
    <w:p w14:paraId="40B57070" w14:textId="46DB81A0" w:rsidR="00E35518" w:rsidRDefault="00E35518"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ETC offers various advantages over traditional manual toll collection system such as reduction of traffic congestion and fuel emission. Despite huge benefits, the user of ETC is still not satisfactory. To overcome the slow progress of ETC at the initial stage, massive publicity in the media may improve the bleak situation. Introduction ETC in all toll bridges and roads may also extend the number of users. In addition, some incentive for the ETC users such as discount on toll may contribute to the wide-spread use of ETC</w:t>
      </w:r>
      <w:r w:rsidR="00115D9C">
        <w:rPr>
          <w:rFonts w:ascii="Times New Roman" w:hAnsi="Times New Roman" w:cs="Times New Roman"/>
          <w:sz w:val="24"/>
          <w:szCs w:val="24"/>
        </w:rPr>
        <w:t xml:space="preserve"> (Makino &amp; Tsuji 2006)</w:t>
      </w:r>
      <w:r>
        <w:rPr>
          <w:rFonts w:ascii="Times New Roman" w:hAnsi="Times New Roman" w:cs="Times New Roman"/>
          <w:sz w:val="24"/>
          <w:szCs w:val="24"/>
        </w:rPr>
        <w:t>.</w:t>
      </w:r>
    </w:p>
    <w:p w14:paraId="0BA750BB" w14:textId="77777777" w:rsidR="00E35518" w:rsidRPr="00DB5D5C" w:rsidRDefault="00E35518" w:rsidP="00591D21">
      <w:pPr>
        <w:spacing w:line="360" w:lineRule="auto"/>
        <w:jc w:val="both"/>
        <w:rPr>
          <w:rFonts w:ascii="Times New Roman" w:hAnsi="Times New Roman" w:cs="Times New Roman"/>
          <w:b/>
          <w:bCs/>
          <w:sz w:val="28"/>
          <w:szCs w:val="28"/>
        </w:rPr>
      </w:pPr>
    </w:p>
    <w:p w14:paraId="2CD0D9D2" w14:textId="77777777" w:rsidR="00E35518" w:rsidRPr="002860E2" w:rsidRDefault="00E35518" w:rsidP="00591D21">
      <w:pPr>
        <w:spacing w:line="360" w:lineRule="auto"/>
        <w:jc w:val="both"/>
        <w:rPr>
          <w:rFonts w:ascii="Times New Roman" w:hAnsi="Times New Roman" w:cs="Times New Roman"/>
          <w:b/>
          <w:bCs/>
          <w:sz w:val="32"/>
          <w:szCs w:val="32"/>
        </w:rPr>
      </w:pPr>
      <w:r w:rsidRPr="002860E2">
        <w:rPr>
          <w:rFonts w:ascii="Times New Roman" w:hAnsi="Times New Roman" w:cs="Times New Roman"/>
          <w:b/>
          <w:bCs/>
          <w:sz w:val="32"/>
          <w:szCs w:val="32"/>
        </w:rPr>
        <w:t>Methodology</w:t>
      </w:r>
    </w:p>
    <w:p w14:paraId="6341167E" w14:textId="77777777" w:rsidR="00E35518" w:rsidRDefault="00E35518" w:rsidP="00591D21">
      <w:pPr>
        <w:spacing w:line="360" w:lineRule="auto"/>
        <w:jc w:val="both"/>
        <w:rPr>
          <w:rFonts w:ascii="Times New Roman" w:hAnsi="Times New Roman" w:cs="Times New Roman"/>
          <w:sz w:val="24"/>
          <w:szCs w:val="24"/>
        </w:rPr>
      </w:pPr>
      <w:r w:rsidRPr="00DB5D5C">
        <w:rPr>
          <w:rFonts w:ascii="Times New Roman" w:hAnsi="Times New Roman" w:cs="Times New Roman"/>
          <w:sz w:val="24"/>
          <w:szCs w:val="24"/>
        </w:rPr>
        <w:t xml:space="preserve">The study is based on both primary and secondary data. The secondary data is collected from </w:t>
      </w:r>
      <w:r>
        <w:rPr>
          <w:rFonts w:ascii="Times New Roman" w:hAnsi="Times New Roman" w:cs="Times New Roman"/>
          <w:sz w:val="24"/>
          <w:szCs w:val="24"/>
        </w:rPr>
        <w:t>literature</w:t>
      </w:r>
      <w:r w:rsidRPr="00DB5D5C">
        <w:rPr>
          <w:rFonts w:ascii="Times New Roman" w:hAnsi="Times New Roman" w:cs="Times New Roman"/>
          <w:sz w:val="24"/>
          <w:szCs w:val="24"/>
        </w:rPr>
        <w:t xml:space="preserve"> and pertinent reports. The data on traffic volume</w:t>
      </w:r>
      <w:r>
        <w:rPr>
          <w:rFonts w:ascii="Times New Roman" w:hAnsi="Times New Roman" w:cs="Times New Roman"/>
          <w:sz w:val="24"/>
          <w:szCs w:val="24"/>
        </w:rPr>
        <w:t xml:space="preserve"> and</w:t>
      </w:r>
      <w:r w:rsidRPr="00DB5D5C">
        <w:rPr>
          <w:rFonts w:ascii="Times New Roman" w:hAnsi="Times New Roman" w:cs="Times New Roman"/>
          <w:sz w:val="24"/>
          <w:szCs w:val="24"/>
        </w:rPr>
        <w:t xml:space="preserve"> congestion would be </w:t>
      </w:r>
      <w:r>
        <w:rPr>
          <w:rFonts w:ascii="Times New Roman" w:hAnsi="Times New Roman" w:cs="Times New Roman"/>
          <w:sz w:val="24"/>
          <w:szCs w:val="24"/>
        </w:rPr>
        <w:t>collected</w:t>
      </w:r>
      <w:r w:rsidRPr="00DB5D5C">
        <w:rPr>
          <w:rFonts w:ascii="Times New Roman" w:hAnsi="Times New Roman" w:cs="Times New Roman"/>
          <w:sz w:val="24"/>
          <w:szCs w:val="24"/>
        </w:rPr>
        <w:t xml:space="preserve"> from </w:t>
      </w:r>
      <w:r w:rsidRPr="00DB5D5C">
        <w:rPr>
          <w:rFonts w:ascii="Times New Roman" w:hAnsi="Times New Roman" w:cs="Times New Roman"/>
          <w:sz w:val="24"/>
          <w:szCs w:val="24"/>
        </w:rPr>
        <w:lastRenderedPageBreak/>
        <w:t xml:space="preserve">the </w:t>
      </w:r>
      <w:r>
        <w:rPr>
          <w:rFonts w:ascii="Times New Roman" w:hAnsi="Times New Roman" w:cs="Times New Roman"/>
          <w:sz w:val="24"/>
          <w:szCs w:val="24"/>
        </w:rPr>
        <w:t>concerned</w:t>
      </w:r>
      <w:r w:rsidRPr="00DB5D5C">
        <w:rPr>
          <w:rFonts w:ascii="Times New Roman" w:hAnsi="Times New Roman" w:cs="Times New Roman"/>
          <w:sz w:val="24"/>
          <w:szCs w:val="24"/>
        </w:rPr>
        <w:t xml:space="preserve"> agencies.</w:t>
      </w:r>
      <w:r>
        <w:rPr>
          <w:rFonts w:ascii="Times New Roman" w:hAnsi="Times New Roman" w:cs="Times New Roman"/>
          <w:sz w:val="24"/>
          <w:szCs w:val="24"/>
        </w:rPr>
        <w:t xml:space="preserve"> </w:t>
      </w:r>
      <w:r w:rsidRPr="00DB5D5C">
        <w:rPr>
          <w:rFonts w:ascii="Times New Roman" w:hAnsi="Times New Roman" w:cs="Times New Roman"/>
          <w:sz w:val="24"/>
          <w:szCs w:val="24"/>
        </w:rPr>
        <w:t>The primary data also collected through Key Informant Interview and Questionnaire Survey</w:t>
      </w:r>
      <w:r>
        <w:rPr>
          <w:rFonts w:ascii="Times New Roman" w:hAnsi="Times New Roman" w:cs="Times New Roman"/>
          <w:sz w:val="24"/>
          <w:szCs w:val="24"/>
        </w:rPr>
        <w:t>.</w:t>
      </w:r>
    </w:p>
    <w:p w14:paraId="5308CB5F" w14:textId="77777777" w:rsidR="00E35518" w:rsidRDefault="00E35518" w:rsidP="00591D21">
      <w:pPr>
        <w:spacing w:line="360" w:lineRule="auto"/>
        <w:jc w:val="both"/>
        <w:rPr>
          <w:rFonts w:ascii="Times New Roman" w:hAnsi="Times New Roman" w:cs="Times New Roman"/>
          <w:sz w:val="24"/>
          <w:szCs w:val="24"/>
        </w:rPr>
      </w:pPr>
      <w:r w:rsidRPr="00DB5D5C">
        <w:rPr>
          <w:rFonts w:ascii="Times New Roman" w:hAnsi="Times New Roman" w:cs="Times New Roman"/>
          <w:sz w:val="24"/>
          <w:szCs w:val="24"/>
        </w:rPr>
        <w:t>The questionnaire survey is a well-known and widely-used research technique for quickly and efficiently gathering and analyzing data from a population under study. Questionnaire surveys have been used in transport planning. The questionnaire survey w</w:t>
      </w:r>
      <w:r>
        <w:rPr>
          <w:rFonts w:ascii="Times New Roman" w:hAnsi="Times New Roman" w:cs="Times New Roman"/>
          <w:sz w:val="24"/>
          <w:szCs w:val="24"/>
        </w:rPr>
        <w:t>ill be</w:t>
      </w:r>
      <w:r w:rsidRPr="00DB5D5C">
        <w:rPr>
          <w:rFonts w:ascii="Times New Roman" w:hAnsi="Times New Roman" w:cs="Times New Roman"/>
          <w:sz w:val="24"/>
          <w:szCs w:val="24"/>
        </w:rPr>
        <w:t xml:space="preserve"> </w:t>
      </w:r>
      <w:r>
        <w:rPr>
          <w:rFonts w:ascii="Times New Roman" w:hAnsi="Times New Roman" w:cs="Times New Roman"/>
          <w:sz w:val="24"/>
          <w:szCs w:val="24"/>
        </w:rPr>
        <w:t>conducted</w:t>
      </w:r>
      <w:r w:rsidRPr="00DB5D5C">
        <w:rPr>
          <w:rFonts w:ascii="Times New Roman" w:hAnsi="Times New Roman" w:cs="Times New Roman"/>
          <w:sz w:val="24"/>
          <w:szCs w:val="24"/>
        </w:rPr>
        <w:t xml:space="preserve"> in the </w:t>
      </w:r>
      <w:r>
        <w:rPr>
          <w:rFonts w:ascii="Times New Roman" w:hAnsi="Times New Roman" w:cs="Times New Roman"/>
          <w:sz w:val="24"/>
          <w:szCs w:val="24"/>
        </w:rPr>
        <w:t>Bangabandhu multi-purpose Bridge</w:t>
      </w:r>
      <w:r w:rsidRPr="00DB5D5C">
        <w:rPr>
          <w:rFonts w:ascii="Times New Roman" w:hAnsi="Times New Roman" w:cs="Times New Roman"/>
          <w:sz w:val="24"/>
          <w:szCs w:val="24"/>
        </w:rPr>
        <w:t xml:space="preserve"> toll plaza. Besides open survey questions, the survey questionnaire also comprised of </w:t>
      </w:r>
      <w:r>
        <w:rPr>
          <w:rFonts w:ascii="Times New Roman" w:hAnsi="Times New Roman" w:cs="Times New Roman"/>
          <w:sz w:val="24"/>
          <w:szCs w:val="24"/>
        </w:rPr>
        <w:t>some</w:t>
      </w:r>
      <w:r w:rsidRPr="00DB5D5C">
        <w:rPr>
          <w:rFonts w:ascii="Times New Roman" w:hAnsi="Times New Roman" w:cs="Times New Roman"/>
          <w:sz w:val="24"/>
          <w:szCs w:val="24"/>
        </w:rPr>
        <w:t xml:space="preserve"> closed questions. One question to the respondents w</w:t>
      </w:r>
      <w:r>
        <w:rPr>
          <w:rFonts w:ascii="Times New Roman" w:hAnsi="Times New Roman" w:cs="Times New Roman"/>
          <w:sz w:val="24"/>
          <w:szCs w:val="24"/>
        </w:rPr>
        <w:t>ill be</w:t>
      </w:r>
      <w:r w:rsidRPr="00DB5D5C">
        <w:rPr>
          <w:rFonts w:ascii="Times New Roman" w:hAnsi="Times New Roman" w:cs="Times New Roman"/>
          <w:sz w:val="24"/>
          <w:szCs w:val="24"/>
        </w:rPr>
        <w:t xml:space="preserve"> whether they know about the launching of ETC in Bangladesh. The </w:t>
      </w:r>
      <w:r>
        <w:rPr>
          <w:rFonts w:ascii="Times New Roman" w:hAnsi="Times New Roman" w:cs="Times New Roman"/>
          <w:sz w:val="24"/>
          <w:szCs w:val="24"/>
        </w:rPr>
        <w:t>other</w:t>
      </w:r>
      <w:r w:rsidRPr="00DB5D5C">
        <w:rPr>
          <w:rFonts w:ascii="Times New Roman" w:hAnsi="Times New Roman" w:cs="Times New Roman"/>
          <w:sz w:val="24"/>
          <w:szCs w:val="24"/>
        </w:rPr>
        <w:t xml:space="preserve"> closed question </w:t>
      </w:r>
      <w:r>
        <w:rPr>
          <w:rFonts w:ascii="Times New Roman" w:hAnsi="Times New Roman" w:cs="Times New Roman"/>
          <w:sz w:val="24"/>
          <w:szCs w:val="24"/>
        </w:rPr>
        <w:t>is</w:t>
      </w:r>
      <w:r w:rsidRPr="00DB5D5C">
        <w:rPr>
          <w:rFonts w:ascii="Times New Roman" w:hAnsi="Times New Roman" w:cs="Times New Roman"/>
          <w:sz w:val="24"/>
          <w:szCs w:val="24"/>
        </w:rPr>
        <w:t xml:space="preserve"> about the necessity of introducing ETC in Bangladesh. </w:t>
      </w:r>
      <w:r>
        <w:rPr>
          <w:rFonts w:ascii="Times New Roman" w:hAnsi="Times New Roman" w:cs="Times New Roman"/>
          <w:sz w:val="24"/>
          <w:szCs w:val="24"/>
        </w:rPr>
        <w:t>Vehicle drivers, owners and toll operators are included as respondents.</w:t>
      </w:r>
    </w:p>
    <w:p w14:paraId="136ECF0F" w14:textId="75842A07" w:rsidR="00E35518" w:rsidRDefault="00E35518" w:rsidP="00591D21">
      <w:pPr>
        <w:spacing w:line="360" w:lineRule="auto"/>
        <w:jc w:val="both"/>
        <w:rPr>
          <w:rFonts w:ascii="Times New Roman" w:hAnsi="Times New Roman" w:cs="Times New Roman"/>
          <w:sz w:val="24"/>
          <w:szCs w:val="24"/>
        </w:rPr>
      </w:pPr>
      <w:r w:rsidRPr="00DB5D5C">
        <w:rPr>
          <w:rFonts w:ascii="Times New Roman" w:hAnsi="Times New Roman" w:cs="Times New Roman"/>
          <w:sz w:val="24"/>
          <w:szCs w:val="24"/>
        </w:rPr>
        <w:t xml:space="preserve">In addition to the questionnaire survey, key informant interview </w:t>
      </w:r>
      <w:r>
        <w:rPr>
          <w:rFonts w:ascii="Times New Roman" w:hAnsi="Times New Roman" w:cs="Times New Roman"/>
          <w:sz w:val="24"/>
          <w:szCs w:val="24"/>
        </w:rPr>
        <w:t>will</w:t>
      </w:r>
      <w:r w:rsidRPr="00DB5D5C">
        <w:rPr>
          <w:rFonts w:ascii="Times New Roman" w:hAnsi="Times New Roman" w:cs="Times New Roman"/>
          <w:sz w:val="24"/>
          <w:szCs w:val="24"/>
        </w:rPr>
        <w:t xml:space="preserve"> also</w:t>
      </w:r>
      <w:r>
        <w:rPr>
          <w:rFonts w:ascii="Times New Roman" w:hAnsi="Times New Roman" w:cs="Times New Roman"/>
          <w:sz w:val="24"/>
          <w:szCs w:val="24"/>
        </w:rPr>
        <w:t xml:space="preserve"> be</w:t>
      </w:r>
      <w:r w:rsidRPr="00DB5D5C">
        <w:rPr>
          <w:rFonts w:ascii="Times New Roman" w:hAnsi="Times New Roman" w:cs="Times New Roman"/>
          <w:sz w:val="24"/>
          <w:szCs w:val="24"/>
        </w:rPr>
        <w:t xml:space="preserve"> applied to </w:t>
      </w:r>
      <w:r>
        <w:rPr>
          <w:rFonts w:ascii="Times New Roman" w:hAnsi="Times New Roman" w:cs="Times New Roman"/>
          <w:sz w:val="24"/>
          <w:szCs w:val="24"/>
        </w:rPr>
        <w:t>collect</w:t>
      </w:r>
      <w:r w:rsidRPr="00DB5D5C">
        <w:rPr>
          <w:rFonts w:ascii="Times New Roman" w:hAnsi="Times New Roman" w:cs="Times New Roman"/>
          <w:sz w:val="24"/>
          <w:szCs w:val="24"/>
        </w:rPr>
        <w:t xml:space="preserve"> relevant data on the </w:t>
      </w:r>
      <w:r>
        <w:rPr>
          <w:rFonts w:ascii="Times New Roman" w:hAnsi="Times New Roman" w:cs="Times New Roman"/>
          <w:sz w:val="24"/>
          <w:szCs w:val="24"/>
        </w:rPr>
        <w:t>factors affecting the performance</w:t>
      </w:r>
      <w:r w:rsidRPr="00DB5D5C">
        <w:rPr>
          <w:rFonts w:ascii="Times New Roman" w:hAnsi="Times New Roman" w:cs="Times New Roman"/>
          <w:sz w:val="24"/>
          <w:szCs w:val="24"/>
        </w:rPr>
        <w:t xml:space="preserve"> of ETC in Bangladesh. The Key Informant Interviews involve interviewing individuals who have particularly acquainted viewpoints on an aspect of the agenda being considered.</w:t>
      </w:r>
      <w:r>
        <w:rPr>
          <w:rFonts w:ascii="Times New Roman" w:hAnsi="Times New Roman" w:cs="Times New Roman"/>
          <w:sz w:val="24"/>
          <w:szCs w:val="24"/>
        </w:rPr>
        <w:t xml:space="preserve"> The officers of Bridges Division and Bangladesh Bridge Authority both technical and non-technical will be interviewed. The officers of the site office will also be cross-examined. </w:t>
      </w:r>
      <w:r w:rsidRPr="00DB5D5C">
        <w:rPr>
          <w:rFonts w:ascii="Times New Roman" w:hAnsi="Times New Roman" w:cs="Times New Roman"/>
          <w:sz w:val="24"/>
          <w:szCs w:val="24"/>
        </w:rPr>
        <w:t xml:space="preserve">Key informant interviews are qualitative in-depth interviews with relevant stakeholders. Key Informant Interviews resemble a discussion among acquaintances permitting free flows of ideas and information. The purpose of key informant interviews for the present study </w:t>
      </w:r>
      <w:r>
        <w:rPr>
          <w:rFonts w:ascii="Times New Roman" w:hAnsi="Times New Roman" w:cs="Times New Roman"/>
          <w:sz w:val="24"/>
          <w:szCs w:val="24"/>
        </w:rPr>
        <w:t>is</w:t>
      </w:r>
      <w:r w:rsidRPr="00DB5D5C">
        <w:rPr>
          <w:rFonts w:ascii="Times New Roman" w:hAnsi="Times New Roman" w:cs="Times New Roman"/>
          <w:sz w:val="24"/>
          <w:szCs w:val="24"/>
        </w:rPr>
        <w:t xml:space="preserve"> to </w:t>
      </w:r>
      <w:r>
        <w:rPr>
          <w:rFonts w:ascii="Times New Roman" w:hAnsi="Times New Roman" w:cs="Times New Roman"/>
          <w:sz w:val="24"/>
          <w:szCs w:val="24"/>
        </w:rPr>
        <w:t>gather</w:t>
      </w:r>
      <w:r w:rsidRPr="00DB5D5C">
        <w:rPr>
          <w:rFonts w:ascii="Times New Roman" w:hAnsi="Times New Roman" w:cs="Times New Roman"/>
          <w:sz w:val="24"/>
          <w:szCs w:val="24"/>
        </w:rPr>
        <w:t xml:space="preserve"> data from a wide range of people who have first</w:t>
      </w:r>
      <w:r>
        <w:rPr>
          <w:rFonts w:ascii="Times New Roman" w:hAnsi="Times New Roman" w:cs="Times New Roman"/>
          <w:sz w:val="24"/>
          <w:szCs w:val="24"/>
        </w:rPr>
        <w:t>-</w:t>
      </w:r>
      <w:r w:rsidRPr="00DB5D5C">
        <w:rPr>
          <w:rFonts w:ascii="Times New Roman" w:hAnsi="Times New Roman" w:cs="Times New Roman"/>
          <w:sz w:val="24"/>
          <w:szCs w:val="24"/>
        </w:rPr>
        <w:t xml:space="preserve">hand knowledge about the ETC. </w:t>
      </w:r>
    </w:p>
    <w:p w14:paraId="2D49A42F" w14:textId="1C687C7E" w:rsidR="00307FE4" w:rsidRPr="009D156D" w:rsidRDefault="00307FE4" w:rsidP="00591D21">
      <w:pPr>
        <w:spacing w:line="360" w:lineRule="auto"/>
        <w:jc w:val="both"/>
        <w:rPr>
          <w:rFonts w:ascii="Times New Roman" w:hAnsi="Times New Roman" w:cs="Times New Roman"/>
          <w:sz w:val="24"/>
          <w:szCs w:val="24"/>
        </w:rPr>
      </w:pPr>
    </w:p>
    <w:p w14:paraId="616C3615" w14:textId="77777777" w:rsidR="002F245E" w:rsidRPr="006E422C" w:rsidRDefault="002F245E" w:rsidP="00591D21">
      <w:pPr>
        <w:spacing w:line="360" w:lineRule="auto"/>
        <w:rPr>
          <w:rFonts w:ascii="Times New Roman" w:hAnsi="Times New Roman" w:cs="Times New Roman"/>
          <w:b/>
          <w:bCs/>
          <w:sz w:val="32"/>
          <w:szCs w:val="32"/>
        </w:rPr>
      </w:pPr>
      <w:r w:rsidRPr="006E422C">
        <w:rPr>
          <w:rFonts w:ascii="Times New Roman" w:hAnsi="Times New Roman" w:cs="Times New Roman"/>
          <w:b/>
          <w:bCs/>
          <w:sz w:val="32"/>
          <w:szCs w:val="32"/>
        </w:rPr>
        <w:t>Data analysis and Findings</w:t>
      </w:r>
    </w:p>
    <w:p w14:paraId="35C631C7" w14:textId="0EFB800D" w:rsidR="005107DF" w:rsidRPr="005107DF" w:rsidRDefault="005107DF" w:rsidP="00591D21">
      <w:pPr>
        <w:spacing w:line="360" w:lineRule="auto"/>
        <w:rPr>
          <w:rFonts w:ascii="Times New Roman" w:hAnsi="Times New Roman" w:cs="Times New Roman"/>
          <w:b/>
          <w:bCs/>
          <w:sz w:val="28"/>
          <w:szCs w:val="28"/>
        </w:rPr>
      </w:pPr>
      <w:r w:rsidRPr="005107DF">
        <w:rPr>
          <w:rFonts w:ascii="Times New Roman" w:hAnsi="Times New Roman" w:cs="Times New Roman"/>
          <w:b/>
          <w:bCs/>
          <w:sz w:val="28"/>
          <w:szCs w:val="28"/>
        </w:rPr>
        <w:t>Present condition of ETC at Bangabandhu Bridge</w:t>
      </w:r>
    </w:p>
    <w:p w14:paraId="02E7285C" w14:textId="368C0C72" w:rsidR="00540802" w:rsidRPr="00534953" w:rsidRDefault="00540802"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Some of the important data</w:t>
      </w:r>
      <w:r w:rsidR="00CB5F3F" w:rsidRPr="00534953">
        <w:rPr>
          <w:rFonts w:ascii="Times New Roman" w:hAnsi="Times New Roman" w:cs="Times New Roman"/>
          <w:sz w:val="24"/>
          <w:szCs w:val="24"/>
        </w:rPr>
        <w:t xml:space="preserve"> o</w:t>
      </w:r>
      <w:r w:rsidR="00CB7E14">
        <w:rPr>
          <w:rFonts w:ascii="Times New Roman" w:hAnsi="Times New Roman" w:cs="Times New Roman"/>
          <w:sz w:val="24"/>
          <w:szCs w:val="24"/>
        </w:rPr>
        <w:t xml:space="preserve">n </w:t>
      </w:r>
      <w:r w:rsidR="00CB5F3F" w:rsidRPr="00534953">
        <w:rPr>
          <w:rFonts w:ascii="Times New Roman" w:hAnsi="Times New Roman" w:cs="Times New Roman"/>
          <w:sz w:val="24"/>
          <w:szCs w:val="24"/>
        </w:rPr>
        <w:t>registered vehicle, average daily and monthly traffic</w:t>
      </w:r>
      <w:r w:rsidR="007C5098">
        <w:rPr>
          <w:rFonts w:ascii="Times New Roman" w:hAnsi="Times New Roman" w:cs="Times New Roman"/>
          <w:sz w:val="24"/>
          <w:szCs w:val="24"/>
        </w:rPr>
        <w:t xml:space="preserve"> &amp; revenue</w:t>
      </w:r>
      <w:r w:rsidR="00CB5F3F" w:rsidRPr="00534953">
        <w:rPr>
          <w:rFonts w:ascii="Times New Roman" w:hAnsi="Times New Roman" w:cs="Times New Roman"/>
          <w:sz w:val="24"/>
          <w:szCs w:val="24"/>
        </w:rPr>
        <w:t xml:space="preserve"> of MTC and ETC</w:t>
      </w:r>
      <w:r w:rsidR="00102AFD" w:rsidRPr="00534953">
        <w:rPr>
          <w:rFonts w:ascii="Times New Roman" w:hAnsi="Times New Roman" w:cs="Times New Roman"/>
          <w:sz w:val="24"/>
          <w:szCs w:val="24"/>
        </w:rPr>
        <w:t xml:space="preserve"> of Bangabandhu multi-purpose Bridge</w:t>
      </w:r>
      <w:r w:rsidR="00CB5F3F" w:rsidRPr="00534953">
        <w:rPr>
          <w:rFonts w:ascii="Times New Roman" w:hAnsi="Times New Roman" w:cs="Times New Roman"/>
          <w:sz w:val="24"/>
          <w:szCs w:val="24"/>
        </w:rPr>
        <w:t xml:space="preserve"> are collected </w:t>
      </w:r>
      <w:r w:rsidR="00102AFD" w:rsidRPr="00534953">
        <w:rPr>
          <w:rFonts w:ascii="Times New Roman" w:hAnsi="Times New Roman" w:cs="Times New Roman"/>
          <w:sz w:val="24"/>
          <w:szCs w:val="24"/>
        </w:rPr>
        <w:t>from the Site office of Bangladesh Bridge Authority.</w:t>
      </w:r>
    </w:p>
    <w:p w14:paraId="1E7FEB26" w14:textId="1A34803B" w:rsidR="004A1532" w:rsidRDefault="004A1532"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The number of vehicles registered to cross through ETC on Bangabandhu Bridge is 394</w:t>
      </w:r>
      <w:r w:rsidR="009B1B73" w:rsidRPr="00534953">
        <w:rPr>
          <w:rFonts w:ascii="Times New Roman" w:hAnsi="Times New Roman" w:cs="Times New Roman"/>
          <w:sz w:val="24"/>
          <w:szCs w:val="24"/>
        </w:rPr>
        <w:t>.</w:t>
      </w:r>
    </w:p>
    <w:p w14:paraId="6B280BA8" w14:textId="0EAFA829" w:rsidR="00FE1A17" w:rsidRPr="00E853DA" w:rsidRDefault="00FE1A17" w:rsidP="00591D21">
      <w:pPr>
        <w:spacing w:line="360" w:lineRule="auto"/>
        <w:jc w:val="center"/>
        <w:rPr>
          <w:rFonts w:ascii="Times New Roman" w:hAnsi="Times New Roman" w:cs="Times New Roman"/>
          <w:b/>
          <w:bCs/>
          <w:sz w:val="24"/>
          <w:szCs w:val="24"/>
        </w:rPr>
      </w:pPr>
      <w:r w:rsidRPr="00E853DA">
        <w:rPr>
          <w:rFonts w:ascii="Times New Roman" w:hAnsi="Times New Roman" w:cs="Times New Roman"/>
          <w:b/>
          <w:bCs/>
          <w:sz w:val="24"/>
          <w:szCs w:val="24"/>
        </w:rPr>
        <w:lastRenderedPageBreak/>
        <w:t xml:space="preserve">Table 2: </w:t>
      </w:r>
      <w:r w:rsidR="00E853DA" w:rsidRPr="00E853DA">
        <w:rPr>
          <w:rFonts w:ascii="Times New Roman" w:hAnsi="Times New Roman" w:cs="Times New Roman"/>
          <w:b/>
          <w:bCs/>
          <w:sz w:val="24"/>
          <w:szCs w:val="24"/>
        </w:rPr>
        <w:t>The number of different kind of vehicles registered to ETC on Bangabandhu Bridge</w:t>
      </w:r>
    </w:p>
    <w:tbl>
      <w:tblPr>
        <w:tblStyle w:val="TableGrid"/>
        <w:tblW w:w="0" w:type="auto"/>
        <w:tblLook w:val="04A0" w:firstRow="1" w:lastRow="0" w:firstColumn="1" w:lastColumn="0" w:noHBand="0" w:noVBand="1"/>
      </w:tblPr>
      <w:tblGrid>
        <w:gridCol w:w="4675"/>
        <w:gridCol w:w="4675"/>
      </w:tblGrid>
      <w:tr w:rsidR="007B6D7A" w:rsidRPr="00534953" w14:paraId="4A6D351B" w14:textId="77777777" w:rsidTr="007B6D7A">
        <w:tc>
          <w:tcPr>
            <w:tcW w:w="4675" w:type="dxa"/>
          </w:tcPr>
          <w:p w14:paraId="59020C74" w14:textId="35937AC3" w:rsidR="007B6D7A" w:rsidRPr="00534953" w:rsidRDefault="007B6D7A" w:rsidP="00591D21">
            <w:pPr>
              <w:spacing w:line="360" w:lineRule="auto"/>
              <w:rPr>
                <w:rFonts w:ascii="Times New Roman" w:hAnsi="Times New Roman" w:cs="Times New Roman"/>
                <w:b/>
                <w:bCs/>
                <w:sz w:val="24"/>
                <w:szCs w:val="24"/>
              </w:rPr>
            </w:pPr>
            <w:r w:rsidRPr="00534953">
              <w:rPr>
                <w:rFonts w:ascii="Times New Roman" w:hAnsi="Times New Roman" w:cs="Times New Roman"/>
                <w:b/>
                <w:bCs/>
                <w:sz w:val="24"/>
                <w:szCs w:val="24"/>
              </w:rPr>
              <w:t>Type of vehicle registered</w:t>
            </w:r>
          </w:p>
        </w:tc>
        <w:tc>
          <w:tcPr>
            <w:tcW w:w="4675" w:type="dxa"/>
          </w:tcPr>
          <w:p w14:paraId="3EA49176" w14:textId="177D03F5" w:rsidR="007B6D7A" w:rsidRPr="00534953" w:rsidRDefault="007B6D7A" w:rsidP="00591D21">
            <w:pPr>
              <w:spacing w:line="360" w:lineRule="auto"/>
              <w:rPr>
                <w:rFonts w:ascii="Times New Roman" w:hAnsi="Times New Roman" w:cs="Times New Roman"/>
                <w:b/>
                <w:bCs/>
                <w:sz w:val="24"/>
                <w:szCs w:val="24"/>
              </w:rPr>
            </w:pPr>
            <w:r w:rsidRPr="00534953">
              <w:rPr>
                <w:rFonts w:ascii="Times New Roman" w:hAnsi="Times New Roman" w:cs="Times New Roman"/>
                <w:b/>
                <w:bCs/>
                <w:sz w:val="24"/>
                <w:szCs w:val="24"/>
              </w:rPr>
              <w:t>Number of vehicles registered</w:t>
            </w:r>
          </w:p>
        </w:tc>
      </w:tr>
      <w:tr w:rsidR="007B6D7A" w:rsidRPr="00534953" w14:paraId="42112E83" w14:textId="77777777" w:rsidTr="007B6D7A">
        <w:tc>
          <w:tcPr>
            <w:tcW w:w="4675" w:type="dxa"/>
          </w:tcPr>
          <w:p w14:paraId="5A9B3376" w14:textId="4178011B" w:rsidR="007B6D7A" w:rsidRPr="00534953" w:rsidRDefault="007B6D7A"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Bus</w:t>
            </w:r>
          </w:p>
        </w:tc>
        <w:tc>
          <w:tcPr>
            <w:tcW w:w="4675" w:type="dxa"/>
          </w:tcPr>
          <w:p w14:paraId="0F1209DD" w14:textId="062D621E" w:rsidR="007B6D7A" w:rsidRPr="00534953" w:rsidRDefault="007B6D7A"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53</w:t>
            </w:r>
          </w:p>
        </w:tc>
      </w:tr>
      <w:tr w:rsidR="007B6D7A" w:rsidRPr="00534953" w14:paraId="768355AF" w14:textId="77777777" w:rsidTr="007B6D7A">
        <w:tc>
          <w:tcPr>
            <w:tcW w:w="4675" w:type="dxa"/>
          </w:tcPr>
          <w:p w14:paraId="28323F84" w14:textId="78422488" w:rsidR="007B6D7A" w:rsidRPr="00534953" w:rsidRDefault="005E46A7"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Small Truck</w:t>
            </w:r>
          </w:p>
        </w:tc>
        <w:tc>
          <w:tcPr>
            <w:tcW w:w="4675" w:type="dxa"/>
          </w:tcPr>
          <w:p w14:paraId="2ABB8252" w14:textId="03DF674E" w:rsidR="007B6D7A" w:rsidRPr="00534953" w:rsidRDefault="005E46A7"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110</w:t>
            </w:r>
          </w:p>
        </w:tc>
      </w:tr>
      <w:tr w:rsidR="007B6D7A" w:rsidRPr="00534953" w14:paraId="21FDA241" w14:textId="77777777" w:rsidTr="007B6D7A">
        <w:tc>
          <w:tcPr>
            <w:tcW w:w="4675" w:type="dxa"/>
          </w:tcPr>
          <w:p w14:paraId="277B08DF" w14:textId="374BBAC0" w:rsidR="007B6D7A" w:rsidRPr="00534953" w:rsidRDefault="00C83BFC"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Truck (</w:t>
            </w:r>
            <w:r w:rsidR="00663918" w:rsidRPr="00534953">
              <w:rPr>
                <w:rFonts w:ascii="Times New Roman" w:hAnsi="Times New Roman" w:cs="Times New Roman"/>
                <w:sz w:val="24"/>
                <w:szCs w:val="24"/>
              </w:rPr>
              <w:t>5-8 Ton)</w:t>
            </w:r>
          </w:p>
        </w:tc>
        <w:tc>
          <w:tcPr>
            <w:tcW w:w="4675" w:type="dxa"/>
          </w:tcPr>
          <w:p w14:paraId="361014E0" w14:textId="66074559" w:rsidR="007B6D7A" w:rsidRPr="00534953" w:rsidRDefault="00663918"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122</w:t>
            </w:r>
          </w:p>
        </w:tc>
      </w:tr>
      <w:tr w:rsidR="007B6D7A" w:rsidRPr="00534953" w14:paraId="74C76C98" w14:textId="77777777" w:rsidTr="00A46565">
        <w:trPr>
          <w:trHeight w:val="1079"/>
        </w:trPr>
        <w:tc>
          <w:tcPr>
            <w:tcW w:w="4675" w:type="dxa"/>
          </w:tcPr>
          <w:p w14:paraId="1A465907" w14:textId="14CBB2EC" w:rsidR="007B6D7A" w:rsidRPr="00534953" w:rsidRDefault="00C83BFC"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Truck (</w:t>
            </w:r>
            <w:r w:rsidR="00663918" w:rsidRPr="00534953">
              <w:rPr>
                <w:rFonts w:ascii="Times New Roman" w:hAnsi="Times New Roman" w:cs="Times New Roman"/>
                <w:sz w:val="24"/>
                <w:szCs w:val="24"/>
              </w:rPr>
              <w:t>above 8 Ton)</w:t>
            </w:r>
          </w:p>
        </w:tc>
        <w:tc>
          <w:tcPr>
            <w:tcW w:w="4675" w:type="dxa"/>
          </w:tcPr>
          <w:p w14:paraId="17D22AFA" w14:textId="1958A548" w:rsidR="007B6D7A" w:rsidRPr="00534953" w:rsidRDefault="00663918"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48</w:t>
            </w:r>
          </w:p>
        </w:tc>
      </w:tr>
      <w:tr w:rsidR="007B6D7A" w:rsidRPr="00534953" w14:paraId="4A88B9A3" w14:textId="77777777" w:rsidTr="007B6D7A">
        <w:tc>
          <w:tcPr>
            <w:tcW w:w="4675" w:type="dxa"/>
          </w:tcPr>
          <w:p w14:paraId="219DF0C4" w14:textId="6B8E9ACD" w:rsidR="007B6D7A" w:rsidRPr="00534953" w:rsidRDefault="00663918"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Pickup</w:t>
            </w:r>
          </w:p>
        </w:tc>
        <w:tc>
          <w:tcPr>
            <w:tcW w:w="4675" w:type="dxa"/>
          </w:tcPr>
          <w:p w14:paraId="432A5842" w14:textId="392DEEEE" w:rsidR="007B6D7A" w:rsidRPr="00534953" w:rsidRDefault="00663918"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59</w:t>
            </w:r>
          </w:p>
        </w:tc>
      </w:tr>
      <w:tr w:rsidR="007B6D7A" w:rsidRPr="00534953" w14:paraId="685B0B05" w14:textId="77777777" w:rsidTr="007B6D7A">
        <w:tc>
          <w:tcPr>
            <w:tcW w:w="4675" w:type="dxa"/>
          </w:tcPr>
          <w:p w14:paraId="7A467E00" w14:textId="30F57CEF" w:rsidR="007B6D7A" w:rsidRPr="00534953" w:rsidRDefault="00663918"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Car-jeep</w:t>
            </w:r>
          </w:p>
        </w:tc>
        <w:tc>
          <w:tcPr>
            <w:tcW w:w="4675" w:type="dxa"/>
          </w:tcPr>
          <w:p w14:paraId="7D5CB364" w14:textId="5369177C" w:rsidR="007B6D7A" w:rsidRPr="00534953" w:rsidRDefault="00663918" w:rsidP="00591D21">
            <w:pPr>
              <w:spacing w:line="360" w:lineRule="auto"/>
              <w:rPr>
                <w:rFonts w:ascii="Times New Roman" w:hAnsi="Times New Roman" w:cs="Times New Roman"/>
                <w:sz w:val="24"/>
                <w:szCs w:val="24"/>
              </w:rPr>
            </w:pPr>
            <w:r w:rsidRPr="00534953">
              <w:rPr>
                <w:rFonts w:ascii="Times New Roman" w:hAnsi="Times New Roman" w:cs="Times New Roman"/>
                <w:sz w:val="24"/>
                <w:szCs w:val="24"/>
              </w:rPr>
              <w:t>2</w:t>
            </w:r>
          </w:p>
        </w:tc>
      </w:tr>
    </w:tbl>
    <w:p w14:paraId="2C6CE327" w14:textId="77777777" w:rsidR="004A1532" w:rsidRPr="00534953" w:rsidRDefault="004A1532" w:rsidP="00591D21">
      <w:pPr>
        <w:spacing w:line="360" w:lineRule="auto"/>
        <w:rPr>
          <w:rFonts w:ascii="Times New Roman" w:hAnsi="Times New Roman" w:cs="Times New Roman"/>
          <w:sz w:val="24"/>
          <w:szCs w:val="24"/>
        </w:rPr>
      </w:pPr>
    </w:p>
    <w:p w14:paraId="13B6391E" w14:textId="303CA9B3" w:rsidR="004A1532" w:rsidRPr="00534953" w:rsidRDefault="00E03304" w:rsidP="00591D21">
      <w:pPr>
        <w:spacing w:line="360" w:lineRule="auto"/>
        <w:jc w:val="both"/>
        <w:rPr>
          <w:rFonts w:ascii="Times New Roman" w:hAnsi="Times New Roman" w:cs="Times New Roman"/>
          <w:sz w:val="24"/>
          <w:szCs w:val="24"/>
        </w:rPr>
      </w:pPr>
      <w:r w:rsidRPr="00534953">
        <w:rPr>
          <w:rFonts w:ascii="Times New Roman" w:hAnsi="Times New Roman" w:cs="Times New Roman"/>
          <w:sz w:val="24"/>
          <w:szCs w:val="24"/>
        </w:rPr>
        <w:t>Bangladesh Bridge Authority launched fast track Electronic Toll Collection (ETC) lane for piloting on December 15, 2020 at the East and West toll plazas of Bangabandhu Bridge on Jamuna river.</w:t>
      </w:r>
      <w:r w:rsidR="002316C6">
        <w:rPr>
          <w:rFonts w:ascii="Times New Roman" w:hAnsi="Times New Roman" w:cs="Times New Roman"/>
          <w:sz w:val="24"/>
          <w:szCs w:val="24"/>
        </w:rPr>
        <w:t xml:space="preserve"> Total 12,088,939 vehicle</w:t>
      </w:r>
      <w:r w:rsidR="003458A1">
        <w:rPr>
          <w:rFonts w:ascii="Times New Roman" w:hAnsi="Times New Roman" w:cs="Times New Roman"/>
          <w:sz w:val="24"/>
          <w:szCs w:val="24"/>
        </w:rPr>
        <w:t>s</w:t>
      </w:r>
      <w:r w:rsidR="002316C6">
        <w:rPr>
          <w:rFonts w:ascii="Times New Roman" w:hAnsi="Times New Roman" w:cs="Times New Roman"/>
          <w:sz w:val="24"/>
          <w:szCs w:val="24"/>
        </w:rPr>
        <w:t xml:space="preserve"> passed through MTC in last 19 month from January, 2021</w:t>
      </w:r>
      <w:r w:rsidR="004F01DB">
        <w:rPr>
          <w:rFonts w:ascii="Times New Roman" w:hAnsi="Times New Roman" w:cs="Times New Roman"/>
          <w:sz w:val="24"/>
          <w:szCs w:val="24"/>
        </w:rPr>
        <w:t xml:space="preserve"> to July, 2022.</w:t>
      </w:r>
      <w:r w:rsidR="00A37B7A">
        <w:rPr>
          <w:rFonts w:ascii="Times New Roman" w:hAnsi="Times New Roman" w:cs="Times New Roman"/>
          <w:sz w:val="24"/>
          <w:szCs w:val="24"/>
        </w:rPr>
        <w:t xml:space="preserve"> At the same time, 10,972,758,070 Tk. revenue were collected by MTC.</w:t>
      </w:r>
      <w:r w:rsidR="00FD6FC1">
        <w:rPr>
          <w:rFonts w:ascii="Times New Roman" w:hAnsi="Times New Roman" w:cs="Times New Roman"/>
          <w:sz w:val="24"/>
          <w:szCs w:val="24"/>
        </w:rPr>
        <w:t xml:space="preserve"> Highest 826,159 vehicles were passed on May,2021.</w:t>
      </w:r>
      <w:r w:rsidR="003458A1">
        <w:rPr>
          <w:rFonts w:ascii="Times New Roman" w:hAnsi="Times New Roman" w:cs="Times New Roman"/>
          <w:sz w:val="24"/>
          <w:szCs w:val="24"/>
        </w:rPr>
        <w:t xml:space="preserve"> On the other hand, 22,820 vehicles used ETC and 23,636,150 Tk. revenue were collected by ETC. </w:t>
      </w:r>
      <w:r w:rsidR="00F27A78">
        <w:rPr>
          <w:rFonts w:ascii="Times New Roman" w:hAnsi="Times New Roman" w:cs="Times New Roman"/>
          <w:sz w:val="24"/>
          <w:szCs w:val="24"/>
        </w:rPr>
        <w:t xml:space="preserve">The comparison </w:t>
      </w:r>
      <w:r w:rsidR="00BF5E2C">
        <w:rPr>
          <w:rFonts w:ascii="Times New Roman" w:hAnsi="Times New Roman" w:cs="Times New Roman"/>
          <w:sz w:val="24"/>
          <w:szCs w:val="24"/>
        </w:rPr>
        <w:t>of monthly</w:t>
      </w:r>
      <w:r w:rsidR="00F27A78">
        <w:rPr>
          <w:rFonts w:ascii="Times New Roman" w:hAnsi="Times New Roman" w:cs="Times New Roman"/>
          <w:sz w:val="24"/>
          <w:szCs w:val="24"/>
        </w:rPr>
        <w:t xml:space="preserve"> traffic</w:t>
      </w:r>
      <w:r w:rsidR="003458A1">
        <w:rPr>
          <w:rFonts w:ascii="Times New Roman" w:hAnsi="Times New Roman" w:cs="Times New Roman"/>
          <w:sz w:val="24"/>
          <w:szCs w:val="24"/>
        </w:rPr>
        <w:t xml:space="preserve"> </w:t>
      </w:r>
      <w:r w:rsidR="00F27A78">
        <w:rPr>
          <w:rFonts w:ascii="Times New Roman" w:hAnsi="Times New Roman" w:cs="Times New Roman"/>
          <w:sz w:val="24"/>
          <w:szCs w:val="24"/>
        </w:rPr>
        <w:t>of MTC and ETC is showed in the following:</w:t>
      </w:r>
    </w:p>
    <w:p w14:paraId="4E98CA69" w14:textId="77777777" w:rsidR="004A1532" w:rsidRPr="004A1532" w:rsidRDefault="004A1532" w:rsidP="00591D21">
      <w:pPr>
        <w:spacing w:line="360" w:lineRule="auto"/>
        <w:rPr>
          <w:rFonts w:ascii="Times New Roman" w:hAnsi="Times New Roman" w:cs="Times New Roman"/>
        </w:rPr>
      </w:pPr>
    </w:p>
    <w:p w14:paraId="2A8E9F91" w14:textId="7F416C34" w:rsidR="00DF540E" w:rsidRPr="00DF540E" w:rsidRDefault="00C02F48" w:rsidP="004150F5">
      <w:pPr>
        <w:spacing w:after="0" w:line="360" w:lineRule="auto"/>
        <w:jc w:val="center"/>
        <w:rPr>
          <w:rFonts w:ascii="Times New Roman" w:eastAsia="Times New Roman" w:hAnsi="Times New Roman" w:cs="Times New Roman"/>
          <w:sz w:val="24"/>
          <w:szCs w:val="24"/>
        </w:rPr>
      </w:pPr>
      <w:r>
        <w:rPr>
          <w:noProof/>
        </w:rPr>
        <w:drawing>
          <wp:anchor distT="0" distB="0" distL="114300" distR="114300" simplePos="0" relativeHeight="251663360" behindDoc="0" locked="0" layoutInCell="1" allowOverlap="1" wp14:anchorId="58E8888B" wp14:editId="1D501ED6">
            <wp:simplePos x="0" y="0"/>
            <wp:positionH relativeFrom="margin">
              <wp:posOffset>1174750</wp:posOffset>
            </wp:positionH>
            <wp:positionV relativeFrom="paragraph">
              <wp:posOffset>1905</wp:posOffset>
            </wp:positionV>
            <wp:extent cx="3657600" cy="2146300"/>
            <wp:effectExtent l="0" t="0" r="0" b="6350"/>
            <wp:wrapSquare wrapText="bothSides"/>
            <wp:docPr id="2" name="Chart 2">
              <a:extLst xmlns:a="http://schemas.openxmlformats.org/drawingml/2006/main">
                <a:ext uri="{FF2B5EF4-FFF2-40B4-BE49-F238E27FC236}">
                  <a16:creationId xmlns:a16="http://schemas.microsoft.com/office/drawing/2014/main" id="{6924F6BF-E450-4387-8692-90DDA5A1E0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anchor>
        </w:drawing>
      </w:r>
      <w:r w:rsidR="00CF0CCD">
        <w:rPr>
          <w:rFonts w:ascii="Times New Roman" w:eastAsia="Times New Roman" w:hAnsi="Times New Roman" w:cs="Times New Roman"/>
          <w:sz w:val="24"/>
          <w:szCs w:val="24"/>
        </w:rPr>
        <w:br w:type="textWrapping" w:clear="all"/>
      </w:r>
      <w:r w:rsidR="00DF540E" w:rsidRPr="00DF540E">
        <w:rPr>
          <w:rFonts w:ascii="Times New Roman" w:eastAsia="Times New Roman" w:hAnsi="Times New Roman" w:cs="Times New Roman"/>
          <w:b/>
          <w:bCs/>
          <w:sz w:val="24"/>
          <w:szCs w:val="24"/>
        </w:rPr>
        <w:t>Fig</w:t>
      </w:r>
      <w:r w:rsidR="003551ED">
        <w:rPr>
          <w:rFonts w:ascii="Times New Roman" w:eastAsia="Times New Roman" w:hAnsi="Times New Roman" w:cs="Times New Roman"/>
          <w:b/>
          <w:bCs/>
          <w:sz w:val="24"/>
          <w:szCs w:val="24"/>
        </w:rPr>
        <w:t>ure</w:t>
      </w:r>
      <w:r w:rsidR="00DF540E" w:rsidRPr="00DF540E">
        <w:rPr>
          <w:rFonts w:ascii="Times New Roman" w:eastAsia="Times New Roman" w:hAnsi="Times New Roman" w:cs="Times New Roman"/>
          <w:b/>
          <w:bCs/>
          <w:sz w:val="24"/>
          <w:szCs w:val="24"/>
        </w:rPr>
        <w:t xml:space="preserve">-1: Comparison between monthly </w:t>
      </w:r>
      <w:r w:rsidR="00C43DC6" w:rsidRPr="00DF540E">
        <w:rPr>
          <w:rFonts w:ascii="Times New Roman" w:eastAsia="Times New Roman" w:hAnsi="Times New Roman" w:cs="Times New Roman"/>
          <w:b/>
          <w:bCs/>
          <w:sz w:val="24"/>
          <w:szCs w:val="24"/>
        </w:rPr>
        <w:t>traffic of</w:t>
      </w:r>
      <w:r w:rsidR="00DF540E" w:rsidRPr="00DF540E">
        <w:rPr>
          <w:rFonts w:ascii="Times New Roman" w:eastAsia="Times New Roman" w:hAnsi="Times New Roman" w:cs="Times New Roman"/>
          <w:b/>
          <w:bCs/>
          <w:sz w:val="24"/>
          <w:szCs w:val="24"/>
        </w:rPr>
        <w:t xml:space="preserve"> MTC and ETC</w:t>
      </w:r>
    </w:p>
    <w:p w14:paraId="21EE81F8" w14:textId="55FCCAD4" w:rsidR="00CE5C12" w:rsidRDefault="00CE5C12" w:rsidP="00591D21">
      <w:pPr>
        <w:spacing w:line="360" w:lineRule="auto"/>
        <w:jc w:val="center"/>
        <w:rPr>
          <w:rFonts w:ascii="Times New Roman" w:eastAsia="Times New Roman" w:hAnsi="Times New Roman" w:cs="Times New Roman"/>
          <w:sz w:val="24"/>
          <w:szCs w:val="24"/>
        </w:rPr>
      </w:pPr>
    </w:p>
    <w:p w14:paraId="5DFE08A5" w14:textId="727E31C5" w:rsidR="00CE5C12" w:rsidRPr="00CE5C12" w:rsidRDefault="00BF5E2C" w:rsidP="00591D21">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average daily traffic was 20,951 and 40 on MTC and ETC respectively, is given in the following:</w:t>
      </w:r>
    </w:p>
    <w:p w14:paraId="7B69CEE3" w14:textId="00151E22" w:rsidR="004C1D0F" w:rsidRPr="004C1D0F" w:rsidRDefault="004C1D0F" w:rsidP="00591D21">
      <w:pPr>
        <w:spacing w:line="360" w:lineRule="auto"/>
        <w:jc w:val="center"/>
        <w:rPr>
          <w:rFonts w:ascii="Times New Roman" w:eastAsia="Times New Roman" w:hAnsi="Times New Roman" w:cs="Times New Roman"/>
          <w:sz w:val="24"/>
          <w:szCs w:val="24"/>
        </w:rPr>
      </w:pPr>
      <w:r>
        <w:rPr>
          <w:noProof/>
        </w:rPr>
        <w:drawing>
          <wp:inline distT="0" distB="0" distL="0" distR="0" wp14:anchorId="44098774" wp14:editId="58ADDF0C">
            <wp:extent cx="3562350" cy="2260600"/>
            <wp:effectExtent l="0" t="0" r="0" b="6350"/>
            <wp:docPr id="27" name="Chart 27">
              <a:extLst xmlns:a="http://schemas.openxmlformats.org/drawingml/2006/main">
                <a:ext uri="{FF2B5EF4-FFF2-40B4-BE49-F238E27FC236}">
                  <a16:creationId xmlns:a16="http://schemas.microsoft.com/office/drawing/2014/main" id="{18B35D62-1948-43C8-AA31-4BEF934B3E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FC63281" w14:textId="67145A1F" w:rsidR="00AF5165" w:rsidRPr="00AF5165" w:rsidRDefault="00AF5165" w:rsidP="00591D21">
      <w:pPr>
        <w:spacing w:line="360" w:lineRule="auto"/>
        <w:jc w:val="center"/>
        <w:rPr>
          <w:rFonts w:ascii="Times New Roman" w:hAnsi="Times New Roman" w:cs="Times New Roman"/>
          <w:noProof/>
          <w:sz w:val="24"/>
          <w:szCs w:val="24"/>
        </w:rPr>
      </w:pPr>
      <w:r w:rsidRPr="00AF5165">
        <w:rPr>
          <w:rFonts w:ascii="Times New Roman" w:hAnsi="Times New Roman" w:cs="Times New Roman"/>
          <w:b/>
          <w:bCs/>
          <w:noProof/>
          <w:sz w:val="24"/>
          <w:szCs w:val="24"/>
        </w:rPr>
        <w:t>Fig</w:t>
      </w:r>
      <w:r w:rsidR="0024340E" w:rsidRPr="0024340E">
        <w:rPr>
          <w:rFonts w:ascii="Times New Roman" w:hAnsi="Times New Roman" w:cs="Times New Roman"/>
          <w:b/>
          <w:bCs/>
          <w:noProof/>
          <w:sz w:val="24"/>
          <w:szCs w:val="24"/>
        </w:rPr>
        <w:t>ure</w:t>
      </w:r>
      <w:r w:rsidRPr="00AF5165">
        <w:rPr>
          <w:rFonts w:ascii="Times New Roman" w:hAnsi="Times New Roman" w:cs="Times New Roman"/>
          <w:b/>
          <w:bCs/>
          <w:noProof/>
          <w:sz w:val="24"/>
          <w:szCs w:val="24"/>
        </w:rPr>
        <w:t>-</w:t>
      </w:r>
      <w:r w:rsidR="0024340E" w:rsidRPr="0024340E">
        <w:rPr>
          <w:rFonts w:ascii="Times New Roman" w:hAnsi="Times New Roman" w:cs="Times New Roman"/>
          <w:b/>
          <w:bCs/>
          <w:noProof/>
          <w:sz w:val="24"/>
          <w:szCs w:val="24"/>
        </w:rPr>
        <w:t>2</w:t>
      </w:r>
      <w:r w:rsidRPr="00AF5165">
        <w:rPr>
          <w:rFonts w:ascii="Times New Roman" w:hAnsi="Times New Roman" w:cs="Times New Roman"/>
          <w:b/>
          <w:bCs/>
          <w:noProof/>
          <w:sz w:val="24"/>
          <w:szCs w:val="24"/>
        </w:rPr>
        <w:t xml:space="preserve">: Comparison between </w:t>
      </w:r>
      <w:r w:rsidR="004B40ED">
        <w:rPr>
          <w:rFonts w:ascii="Times New Roman" w:hAnsi="Times New Roman" w:cs="Times New Roman"/>
          <w:b/>
          <w:bCs/>
          <w:noProof/>
          <w:sz w:val="24"/>
          <w:szCs w:val="24"/>
        </w:rPr>
        <w:t>daily average</w:t>
      </w:r>
      <w:r w:rsidRPr="00AF5165">
        <w:rPr>
          <w:rFonts w:ascii="Times New Roman" w:hAnsi="Times New Roman" w:cs="Times New Roman"/>
          <w:b/>
          <w:bCs/>
          <w:noProof/>
          <w:sz w:val="24"/>
          <w:szCs w:val="24"/>
        </w:rPr>
        <w:t xml:space="preserve"> traffic  of MTC and ETC</w:t>
      </w:r>
    </w:p>
    <w:p w14:paraId="4A2C0807" w14:textId="48AA3B89" w:rsidR="00535A86" w:rsidRDefault="00535A86" w:rsidP="00591D21">
      <w:pPr>
        <w:spacing w:line="360" w:lineRule="auto"/>
        <w:jc w:val="both"/>
        <w:rPr>
          <w:rFonts w:ascii="Times New Roman" w:hAnsi="Times New Roman" w:cs="Times New Roman"/>
          <w:sz w:val="24"/>
          <w:szCs w:val="24"/>
        </w:rPr>
      </w:pPr>
      <w:r w:rsidRPr="00126CBB">
        <w:rPr>
          <w:rFonts w:ascii="Times New Roman" w:hAnsi="Times New Roman" w:cs="Times New Roman"/>
          <w:sz w:val="24"/>
          <w:szCs w:val="24"/>
        </w:rPr>
        <w:t>Daily Average vehicle count and daily average revenue in 2021 and 2022 with ETC are</w:t>
      </w:r>
      <w:r w:rsidR="00EC0F21" w:rsidRPr="00126CBB">
        <w:rPr>
          <w:rFonts w:ascii="Times New Roman" w:hAnsi="Times New Roman" w:cs="Times New Roman"/>
          <w:sz w:val="24"/>
          <w:szCs w:val="24"/>
        </w:rPr>
        <w:t xml:space="preserve"> </w:t>
      </w:r>
      <w:r w:rsidRPr="00126CBB">
        <w:rPr>
          <w:rFonts w:ascii="Times New Roman" w:hAnsi="Times New Roman" w:cs="Times New Roman"/>
          <w:sz w:val="24"/>
          <w:szCs w:val="24"/>
        </w:rPr>
        <w:t>mentioned below-</w:t>
      </w:r>
    </w:p>
    <w:p w14:paraId="45BACDE9" w14:textId="7341E4E6" w:rsidR="00731F5C" w:rsidRPr="00A55216" w:rsidRDefault="00731F5C" w:rsidP="00591D21">
      <w:pPr>
        <w:spacing w:line="360" w:lineRule="auto"/>
        <w:jc w:val="center"/>
        <w:rPr>
          <w:rFonts w:ascii="Times New Roman" w:hAnsi="Times New Roman" w:cs="Times New Roman"/>
          <w:b/>
          <w:bCs/>
          <w:sz w:val="24"/>
          <w:szCs w:val="24"/>
        </w:rPr>
      </w:pPr>
      <w:r w:rsidRPr="00A55216">
        <w:rPr>
          <w:rFonts w:ascii="Times New Roman" w:hAnsi="Times New Roman" w:cs="Times New Roman"/>
          <w:b/>
          <w:bCs/>
          <w:sz w:val="24"/>
          <w:szCs w:val="24"/>
        </w:rPr>
        <w:t>Table-3: Daily average number of vehicles and Daily average income</w:t>
      </w:r>
      <w:r w:rsidR="00A55216" w:rsidRPr="00A55216">
        <w:rPr>
          <w:rFonts w:ascii="Times New Roman" w:hAnsi="Times New Roman" w:cs="Times New Roman"/>
          <w:b/>
          <w:bCs/>
          <w:sz w:val="24"/>
          <w:szCs w:val="24"/>
        </w:rPr>
        <w:t xml:space="preserve"> on ETC</w:t>
      </w:r>
    </w:p>
    <w:tbl>
      <w:tblPr>
        <w:tblStyle w:val="TableGrid"/>
        <w:tblW w:w="0" w:type="auto"/>
        <w:tblLook w:val="04A0" w:firstRow="1" w:lastRow="0" w:firstColumn="1" w:lastColumn="0" w:noHBand="0" w:noVBand="1"/>
      </w:tblPr>
      <w:tblGrid>
        <w:gridCol w:w="3116"/>
        <w:gridCol w:w="3449"/>
        <w:gridCol w:w="2785"/>
      </w:tblGrid>
      <w:tr w:rsidR="001B59D1" w:rsidRPr="00126CBB" w14:paraId="33DB65C4" w14:textId="77777777" w:rsidTr="001B59D1">
        <w:tc>
          <w:tcPr>
            <w:tcW w:w="3116" w:type="dxa"/>
          </w:tcPr>
          <w:p w14:paraId="32AD839A" w14:textId="6491C481" w:rsidR="001B59D1" w:rsidRPr="00126CBB" w:rsidRDefault="00D9158A" w:rsidP="00591D21">
            <w:pPr>
              <w:spacing w:line="360" w:lineRule="auto"/>
              <w:jc w:val="both"/>
              <w:rPr>
                <w:rFonts w:ascii="Times New Roman" w:hAnsi="Times New Roman" w:cs="Times New Roman"/>
                <w:b/>
                <w:bCs/>
                <w:sz w:val="24"/>
                <w:szCs w:val="24"/>
              </w:rPr>
            </w:pPr>
            <w:r w:rsidRPr="00126CBB">
              <w:rPr>
                <w:rFonts w:ascii="Times New Roman" w:hAnsi="Times New Roman" w:cs="Times New Roman"/>
                <w:b/>
                <w:bCs/>
                <w:sz w:val="24"/>
                <w:szCs w:val="24"/>
              </w:rPr>
              <w:t>Year</w:t>
            </w:r>
          </w:p>
        </w:tc>
        <w:tc>
          <w:tcPr>
            <w:tcW w:w="3449" w:type="dxa"/>
          </w:tcPr>
          <w:p w14:paraId="459E79C5" w14:textId="3B12FFD1" w:rsidR="001B59D1" w:rsidRPr="00126CBB" w:rsidRDefault="001B59D1" w:rsidP="00591D21">
            <w:pPr>
              <w:spacing w:line="360" w:lineRule="auto"/>
              <w:jc w:val="both"/>
              <w:rPr>
                <w:rFonts w:ascii="Times New Roman" w:hAnsi="Times New Roman" w:cs="Times New Roman"/>
                <w:b/>
                <w:bCs/>
                <w:sz w:val="24"/>
                <w:szCs w:val="24"/>
              </w:rPr>
            </w:pPr>
            <w:r w:rsidRPr="00126CBB">
              <w:rPr>
                <w:rFonts w:ascii="Times New Roman" w:hAnsi="Times New Roman" w:cs="Times New Roman"/>
                <w:b/>
                <w:bCs/>
                <w:sz w:val="24"/>
                <w:szCs w:val="24"/>
              </w:rPr>
              <w:t>Daily average number of vehicles</w:t>
            </w:r>
          </w:p>
        </w:tc>
        <w:tc>
          <w:tcPr>
            <w:tcW w:w="2785" w:type="dxa"/>
          </w:tcPr>
          <w:p w14:paraId="2D3D9A84" w14:textId="712C1D7B" w:rsidR="001B59D1" w:rsidRPr="00126CBB" w:rsidRDefault="001B59D1" w:rsidP="00591D21">
            <w:pPr>
              <w:spacing w:line="360" w:lineRule="auto"/>
              <w:jc w:val="both"/>
              <w:rPr>
                <w:rFonts w:ascii="Times New Roman" w:hAnsi="Times New Roman" w:cs="Times New Roman"/>
                <w:b/>
                <w:bCs/>
                <w:sz w:val="24"/>
                <w:szCs w:val="24"/>
              </w:rPr>
            </w:pPr>
            <w:r w:rsidRPr="00126CBB">
              <w:rPr>
                <w:rFonts w:ascii="Times New Roman" w:hAnsi="Times New Roman" w:cs="Times New Roman"/>
                <w:b/>
                <w:bCs/>
                <w:sz w:val="24"/>
                <w:szCs w:val="24"/>
              </w:rPr>
              <w:t xml:space="preserve">Daily average </w:t>
            </w:r>
            <w:r w:rsidR="009F61FE" w:rsidRPr="00126CBB">
              <w:rPr>
                <w:rFonts w:ascii="Times New Roman" w:hAnsi="Times New Roman" w:cs="Times New Roman"/>
                <w:b/>
                <w:bCs/>
                <w:sz w:val="24"/>
                <w:szCs w:val="24"/>
              </w:rPr>
              <w:t>income (</w:t>
            </w:r>
            <w:r w:rsidRPr="00126CBB">
              <w:rPr>
                <w:rFonts w:ascii="Times New Roman" w:hAnsi="Times New Roman" w:cs="Times New Roman"/>
                <w:b/>
                <w:bCs/>
                <w:sz w:val="24"/>
                <w:szCs w:val="24"/>
              </w:rPr>
              <w:t>TK)</w:t>
            </w:r>
          </w:p>
          <w:p w14:paraId="6BB257B3" w14:textId="77777777" w:rsidR="001B59D1" w:rsidRPr="00126CBB" w:rsidRDefault="001B59D1" w:rsidP="00591D21">
            <w:pPr>
              <w:spacing w:line="360" w:lineRule="auto"/>
              <w:jc w:val="both"/>
              <w:rPr>
                <w:rFonts w:ascii="Times New Roman" w:hAnsi="Times New Roman" w:cs="Times New Roman"/>
                <w:b/>
                <w:bCs/>
                <w:sz w:val="24"/>
                <w:szCs w:val="24"/>
              </w:rPr>
            </w:pPr>
          </w:p>
        </w:tc>
      </w:tr>
      <w:tr w:rsidR="001B59D1" w:rsidRPr="00126CBB" w14:paraId="464CB094" w14:textId="77777777" w:rsidTr="001B59D1">
        <w:tc>
          <w:tcPr>
            <w:tcW w:w="3116" w:type="dxa"/>
          </w:tcPr>
          <w:p w14:paraId="02DBCDE0" w14:textId="32A185A1" w:rsidR="001B59D1" w:rsidRPr="00126CBB" w:rsidRDefault="009F61FE" w:rsidP="00591D21">
            <w:pPr>
              <w:spacing w:line="360" w:lineRule="auto"/>
              <w:jc w:val="both"/>
              <w:rPr>
                <w:rFonts w:ascii="Times New Roman" w:hAnsi="Times New Roman" w:cs="Times New Roman"/>
                <w:sz w:val="24"/>
                <w:szCs w:val="24"/>
              </w:rPr>
            </w:pPr>
            <w:r w:rsidRPr="00126CBB">
              <w:rPr>
                <w:rFonts w:ascii="Times New Roman" w:hAnsi="Times New Roman" w:cs="Times New Roman"/>
                <w:sz w:val="24"/>
                <w:szCs w:val="24"/>
              </w:rPr>
              <w:t>2021</w:t>
            </w:r>
          </w:p>
        </w:tc>
        <w:tc>
          <w:tcPr>
            <w:tcW w:w="3449" w:type="dxa"/>
          </w:tcPr>
          <w:p w14:paraId="4575AA4B" w14:textId="204793F5" w:rsidR="001B59D1" w:rsidRPr="00126CBB" w:rsidRDefault="009F61FE" w:rsidP="00591D21">
            <w:pPr>
              <w:spacing w:line="360" w:lineRule="auto"/>
              <w:jc w:val="both"/>
              <w:rPr>
                <w:rFonts w:ascii="Times New Roman" w:hAnsi="Times New Roman" w:cs="Times New Roman"/>
                <w:sz w:val="24"/>
                <w:szCs w:val="24"/>
              </w:rPr>
            </w:pPr>
            <w:r w:rsidRPr="00126CBB">
              <w:rPr>
                <w:rFonts w:ascii="Times New Roman" w:hAnsi="Times New Roman" w:cs="Times New Roman"/>
                <w:sz w:val="24"/>
                <w:szCs w:val="24"/>
              </w:rPr>
              <w:t>26</w:t>
            </w:r>
          </w:p>
        </w:tc>
        <w:tc>
          <w:tcPr>
            <w:tcW w:w="2785" w:type="dxa"/>
          </w:tcPr>
          <w:p w14:paraId="4E12E79F" w14:textId="6F9859CB" w:rsidR="001B59D1" w:rsidRPr="00126CBB" w:rsidRDefault="009F61FE" w:rsidP="00591D21">
            <w:pPr>
              <w:spacing w:line="360" w:lineRule="auto"/>
              <w:jc w:val="both"/>
              <w:rPr>
                <w:rFonts w:ascii="Times New Roman" w:hAnsi="Times New Roman" w:cs="Times New Roman"/>
                <w:sz w:val="24"/>
                <w:szCs w:val="24"/>
              </w:rPr>
            </w:pPr>
            <w:r w:rsidRPr="00126CBB">
              <w:rPr>
                <w:rFonts w:ascii="Times New Roman" w:hAnsi="Times New Roman" w:cs="Times New Roman"/>
                <w:sz w:val="24"/>
                <w:szCs w:val="24"/>
              </w:rPr>
              <w:t>26,814</w:t>
            </w:r>
          </w:p>
        </w:tc>
      </w:tr>
      <w:tr w:rsidR="001B59D1" w:rsidRPr="00126CBB" w14:paraId="6F901080" w14:textId="77777777" w:rsidTr="001B59D1">
        <w:tc>
          <w:tcPr>
            <w:tcW w:w="3116" w:type="dxa"/>
          </w:tcPr>
          <w:p w14:paraId="071EF43D" w14:textId="163E5039" w:rsidR="001B59D1" w:rsidRPr="00126CBB" w:rsidRDefault="009F61FE" w:rsidP="00591D21">
            <w:pPr>
              <w:spacing w:line="360" w:lineRule="auto"/>
              <w:jc w:val="both"/>
              <w:rPr>
                <w:rFonts w:ascii="Times New Roman" w:hAnsi="Times New Roman" w:cs="Times New Roman"/>
                <w:sz w:val="24"/>
                <w:szCs w:val="24"/>
              </w:rPr>
            </w:pPr>
            <w:r w:rsidRPr="00126CBB">
              <w:rPr>
                <w:rFonts w:ascii="Times New Roman" w:hAnsi="Times New Roman" w:cs="Times New Roman"/>
                <w:sz w:val="24"/>
                <w:szCs w:val="24"/>
              </w:rPr>
              <w:t>2022(Till July)</w:t>
            </w:r>
          </w:p>
        </w:tc>
        <w:tc>
          <w:tcPr>
            <w:tcW w:w="3449" w:type="dxa"/>
          </w:tcPr>
          <w:p w14:paraId="498C6CCD" w14:textId="6FD50A25" w:rsidR="001B59D1" w:rsidRPr="00126CBB" w:rsidRDefault="009F61FE" w:rsidP="00591D21">
            <w:pPr>
              <w:spacing w:line="360" w:lineRule="auto"/>
              <w:jc w:val="both"/>
              <w:rPr>
                <w:rFonts w:ascii="Times New Roman" w:hAnsi="Times New Roman" w:cs="Times New Roman"/>
                <w:sz w:val="24"/>
                <w:szCs w:val="24"/>
              </w:rPr>
            </w:pPr>
            <w:r w:rsidRPr="00126CBB">
              <w:rPr>
                <w:rFonts w:ascii="Times New Roman" w:hAnsi="Times New Roman" w:cs="Times New Roman"/>
                <w:sz w:val="24"/>
                <w:szCs w:val="24"/>
              </w:rPr>
              <w:t>64</w:t>
            </w:r>
          </w:p>
        </w:tc>
        <w:tc>
          <w:tcPr>
            <w:tcW w:w="2785" w:type="dxa"/>
          </w:tcPr>
          <w:p w14:paraId="2B36C77F" w14:textId="7787F754" w:rsidR="001B59D1" w:rsidRPr="00126CBB" w:rsidRDefault="009F61FE" w:rsidP="00591D21">
            <w:pPr>
              <w:spacing w:line="360" w:lineRule="auto"/>
              <w:jc w:val="both"/>
              <w:rPr>
                <w:rFonts w:ascii="Times New Roman" w:hAnsi="Times New Roman" w:cs="Times New Roman"/>
                <w:sz w:val="24"/>
                <w:szCs w:val="24"/>
              </w:rPr>
            </w:pPr>
            <w:r w:rsidRPr="00126CBB">
              <w:rPr>
                <w:rFonts w:ascii="Times New Roman" w:hAnsi="Times New Roman" w:cs="Times New Roman"/>
                <w:sz w:val="24"/>
                <w:szCs w:val="24"/>
              </w:rPr>
              <w:t>65,324</w:t>
            </w:r>
          </w:p>
        </w:tc>
      </w:tr>
    </w:tbl>
    <w:p w14:paraId="7555F6ED" w14:textId="0FE503BF" w:rsidR="001B59D1" w:rsidRPr="00126CBB" w:rsidRDefault="001B59D1" w:rsidP="00591D21">
      <w:pPr>
        <w:spacing w:line="360" w:lineRule="auto"/>
        <w:jc w:val="both"/>
        <w:rPr>
          <w:rFonts w:ascii="Times New Roman" w:hAnsi="Times New Roman" w:cs="Times New Roman"/>
          <w:sz w:val="24"/>
          <w:szCs w:val="24"/>
        </w:rPr>
      </w:pPr>
    </w:p>
    <w:p w14:paraId="5FCD7433" w14:textId="398FA3C5" w:rsidR="00D9158A" w:rsidRPr="00126CBB" w:rsidRDefault="00D9158A" w:rsidP="00591D21">
      <w:pPr>
        <w:spacing w:line="360" w:lineRule="auto"/>
        <w:rPr>
          <w:rFonts w:ascii="Times New Roman" w:hAnsi="Times New Roman" w:cs="Times New Roman"/>
          <w:sz w:val="24"/>
          <w:szCs w:val="24"/>
        </w:rPr>
      </w:pPr>
      <w:r w:rsidRPr="00126CBB">
        <w:rPr>
          <w:rFonts w:ascii="Times New Roman" w:hAnsi="Times New Roman" w:cs="Times New Roman"/>
          <w:sz w:val="24"/>
          <w:szCs w:val="24"/>
        </w:rPr>
        <w:t xml:space="preserve">The use of ETC is increased gradually at the first half of the year </w:t>
      </w:r>
      <w:r w:rsidR="00CB6E34" w:rsidRPr="00126CBB">
        <w:rPr>
          <w:rFonts w:ascii="Times New Roman" w:hAnsi="Times New Roman" w:cs="Times New Roman"/>
          <w:sz w:val="24"/>
          <w:szCs w:val="24"/>
        </w:rPr>
        <w:t>2022, nonetheless</w:t>
      </w:r>
      <w:r w:rsidRPr="00126CBB">
        <w:rPr>
          <w:rFonts w:ascii="Times New Roman" w:hAnsi="Times New Roman" w:cs="Times New Roman"/>
          <w:sz w:val="24"/>
          <w:szCs w:val="24"/>
        </w:rPr>
        <w:t xml:space="preserve"> the progress is </w:t>
      </w:r>
      <w:r w:rsidR="00CB6E34" w:rsidRPr="00126CBB">
        <w:rPr>
          <w:rFonts w:ascii="Times New Roman" w:hAnsi="Times New Roman" w:cs="Times New Roman"/>
          <w:sz w:val="24"/>
          <w:szCs w:val="24"/>
        </w:rPr>
        <w:t>very</w:t>
      </w:r>
      <w:r w:rsidRPr="00126CBB">
        <w:rPr>
          <w:rFonts w:ascii="Times New Roman" w:hAnsi="Times New Roman" w:cs="Times New Roman"/>
          <w:sz w:val="24"/>
          <w:szCs w:val="24"/>
        </w:rPr>
        <w:t xml:space="preserve"> slow.</w:t>
      </w:r>
    </w:p>
    <w:p w14:paraId="6D24FCE1" w14:textId="77777777" w:rsidR="00312909" w:rsidRDefault="00312909" w:rsidP="00591D21">
      <w:pPr>
        <w:spacing w:line="360" w:lineRule="auto"/>
        <w:rPr>
          <w:rFonts w:ascii="Times New Roman" w:hAnsi="Times New Roman" w:cs="Times New Roman"/>
          <w:b/>
          <w:bCs/>
          <w:sz w:val="24"/>
          <w:szCs w:val="24"/>
        </w:rPr>
      </w:pPr>
    </w:p>
    <w:p w14:paraId="631BAD7E" w14:textId="77777777" w:rsidR="00B36E8F" w:rsidRDefault="00B36E8F" w:rsidP="00591D21">
      <w:pPr>
        <w:spacing w:line="360" w:lineRule="auto"/>
        <w:rPr>
          <w:rFonts w:ascii="Times New Roman" w:hAnsi="Times New Roman" w:cs="Times New Roman"/>
          <w:b/>
          <w:bCs/>
          <w:sz w:val="28"/>
          <w:szCs w:val="28"/>
        </w:rPr>
      </w:pPr>
    </w:p>
    <w:p w14:paraId="568A85EC" w14:textId="33767964" w:rsidR="00372A89" w:rsidRPr="00312909" w:rsidRDefault="00312909" w:rsidP="00591D21">
      <w:pPr>
        <w:spacing w:line="360" w:lineRule="auto"/>
        <w:rPr>
          <w:rFonts w:ascii="Times New Roman" w:hAnsi="Times New Roman" w:cs="Times New Roman"/>
          <w:b/>
          <w:bCs/>
          <w:sz w:val="28"/>
          <w:szCs w:val="28"/>
        </w:rPr>
      </w:pPr>
      <w:r w:rsidRPr="00312909">
        <w:rPr>
          <w:rFonts w:ascii="Times New Roman" w:hAnsi="Times New Roman" w:cs="Times New Roman"/>
          <w:b/>
          <w:bCs/>
          <w:sz w:val="28"/>
          <w:szCs w:val="28"/>
        </w:rPr>
        <w:lastRenderedPageBreak/>
        <w:t>Assessment of the Awareness about ETC in Bangladesh</w:t>
      </w:r>
    </w:p>
    <w:p w14:paraId="14C46C96" w14:textId="16E13BD0" w:rsidR="00372A89" w:rsidRPr="00C01DF7" w:rsidRDefault="00372A89" w:rsidP="00591D21">
      <w:pPr>
        <w:spacing w:line="360" w:lineRule="auto"/>
        <w:jc w:val="both"/>
        <w:rPr>
          <w:rFonts w:ascii="Times New Roman" w:hAnsi="Times New Roman" w:cs="Times New Roman"/>
          <w:sz w:val="24"/>
          <w:szCs w:val="24"/>
        </w:rPr>
      </w:pPr>
      <w:r w:rsidRPr="008B5E70">
        <w:rPr>
          <w:rFonts w:ascii="Times New Roman" w:hAnsi="Times New Roman" w:cs="Times New Roman"/>
          <w:sz w:val="24"/>
          <w:szCs w:val="24"/>
        </w:rPr>
        <w:t>20 drivers and 10 toll operators were asked</w:t>
      </w:r>
      <w:r w:rsidR="008B5E70" w:rsidRPr="008B5E70">
        <w:rPr>
          <w:rFonts w:ascii="Times New Roman" w:hAnsi="Times New Roman" w:cs="Times New Roman"/>
          <w:sz w:val="24"/>
          <w:szCs w:val="24"/>
        </w:rPr>
        <w:t xml:space="preserve"> in the questionnaire survey in relation to the awareness of ETC</w:t>
      </w:r>
      <w:r w:rsidR="008B5E70">
        <w:rPr>
          <w:rFonts w:ascii="Times New Roman" w:hAnsi="Times New Roman" w:cs="Times New Roman"/>
          <w:sz w:val="24"/>
          <w:szCs w:val="24"/>
        </w:rPr>
        <w:t>,</w:t>
      </w:r>
      <w:r w:rsidR="008B5E70" w:rsidRPr="008B5E70">
        <w:rPr>
          <w:rFonts w:ascii="Times New Roman" w:hAnsi="Times New Roman" w:cs="Times New Roman"/>
          <w:sz w:val="24"/>
          <w:szCs w:val="24"/>
        </w:rPr>
        <w:t xml:space="preserve"> its usefulness in regarding traffic congestion</w:t>
      </w:r>
      <w:r w:rsidR="008B5E70">
        <w:rPr>
          <w:rFonts w:ascii="Times New Roman" w:hAnsi="Times New Roman" w:cs="Times New Roman"/>
          <w:sz w:val="24"/>
          <w:szCs w:val="24"/>
        </w:rPr>
        <w:t xml:space="preserve"> and challenges to implement its effective use.</w:t>
      </w:r>
      <w:r w:rsidR="00EE61ED">
        <w:rPr>
          <w:rFonts w:ascii="Times New Roman" w:hAnsi="Times New Roman" w:cs="Times New Roman"/>
          <w:sz w:val="24"/>
          <w:szCs w:val="24"/>
        </w:rPr>
        <w:t xml:space="preserve"> It was found the majority of drivers and vehicle owners are not familiar with</w:t>
      </w:r>
      <w:r w:rsidR="00F66BC6">
        <w:rPr>
          <w:rFonts w:ascii="Times New Roman" w:hAnsi="Times New Roman" w:cs="Times New Roman"/>
          <w:sz w:val="24"/>
          <w:szCs w:val="24"/>
        </w:rPr>
        <w:t xml:space="preserve"> the introduction of</w:t>
      </w:r>
      <w:r w:rsidR="00EE61ED">
        <w:rPr>
          <w:rFonts w:ascii="Times New Roman" w:hAnsi="Times New Roman" w:cs="Times New Roman"/>
          <w:sz w:val="24"/>
          <w:szCs w:val="24"/>
        </w:rPr>
        <w:t xml:space="preserve"> ETC</w:t>
      </w:r>
      <w:r w:rsidR="00CE48C0">
        <w:rPr>
          <w:rFonts w:ascii="Times New Roman" w:hAnsi="Times New Roman" w:cs="Times New Roman"/>
          <w:sz w:val="24"/>
          <w:szCs w:val="24"/>
        </w:rPr>
        <w:t xml:space="preserve"> (Fig</w:t>
      </w:r>
      <w:r w:rsidR="002D0EF7">
        <w:rPr>
          <w:rFonts w:ascii="Times New Roman" w:hAnsi="Times New Roman" w:cs="Times New Roman"/>
          <w:sz w:val="24"/>
          <w:szCs w:val="24"/>
        </w:rPr>
        <w:t>ure</w:t>
      </w:r>
      <w:r w:rsidR="00CE48C0">
        <w:rPr>
          <w:rFonts w:ascii="Times New Roman" w:hAnsi="Times New Roman" w:cs="Times New Roman"/>
          <w:sz w:val="24"/>
          <w:szCs w:val="24"/>
        </w:rPr>
        <w:t>: 3-</w:t>
      </w:r>
      <w:r w:rsidR="003C4B26">
        <w:rPr>
          <w:rFonts w:ascii="Times New Roman" w:hAnsi="Times New Roman" w:cs="Times New Roman"/>
          <w:sz w:val="24"/>
          <w:szCs w:val="24"/>
        </w:rPr>
        <w:t>4</w:t>
      </w:r>
      <w:r w:rsidR="00CE48C0">
        <w:rPr>
          <w:rFonts w:ascii="Times New Roman" w:hAnsi="Times New Roman" w:cs="Times New Roman"/>
          <w:sz w:val="24"/>
          <w:szCs w:val="24"/>
        </w:rPr>
        <w:t>)</w:t>
      </w:r>
      <w:r w:rsidR="00EE61ED">
        <w:rPr>
          <w:rFonts w:ascii="Times New Roman" w:hAnsi="Times New Roman" w:cs="Times New Roman"/>
          <w:sz w:val="24"/>
          <w:szCs w:val="24"/>
        </w:rPr>
        <w:t xml:space="preserve">.  </w:t>
      </w:r>
      <w:r w:rsidR="00A8261F">
        <w:rPr>
          <w:rFonts w:ascii="Times New Roman" w:hAnsi="Times New Roman" w:cs="Times New Roman"/>
          <w:sz w:val="24"/>
          <w:szCs w:val="24"/>
        </w:rPr>
        <w:t xml:space="preserve">They opined that ETC remains ineffective due to the various reason such as lack of publicity, its inception during </w:t>
      </w:r>
      <w:proofErr w:type="spellStart"/>
      <w:r w:rsidR="00A8261F">
        <w:rPr>
          <w:rFonts w:ascii="Times New Roman" w:hAnsi="Times New Roman" w:cs="Times New Roman"/>
          <w:sz w:val="24"/>
          <w:szCs w:val="24"/>
        </w:rPr>
        <w:t>Covid</w:t>
      </w:r>
      <w:proofErr w:type="spellEnd"/>
      <w:r w:rsidR="00A8261F">
        <w:rPr>
          <w:rFonts w:ascii="Times New Roman" w:hAnsi="Times New Roman" w:cs="Times New Roman"/>
          <w:sz w:val="24"/>
          <w:szCs w:val="24"/>
        </w:rPr>
        <w:t xml:space="preserve"> pandemic, complexity of registration and payment of toll after collection of fare</w:t>
      </w:r>
      <w:r w:rsidR="007B629C">
        <w:rPr>
          <w:rFonts w:ascii="Times New Roman" w:hAnsi="Times New Roman" w:cs="Times New Roman"/>
          <w:sz w:val="24"/>
          <w:szCs w:val="24"/>
        </w:rPr>
        <w:t xml:space="preserve"> (Fig</w:t>
      </w:r>
      <w:r w:rsidR="002D0EF7">
        <w:rPr>
          <w:rFonts w:ascii="Times New Roman" w:hAnsi="Times New Roman" w:cs="Times New Roman"/>
          <w:sz w:val="24"/>
          <w:szCs w:val="24"/>
        </w:rPr>
        <w:t>ure</w:t>
      </w:r>
      <w:r w:rsidR="007B629C">
        <w:rPr>
          <w:rFonts w:ascii="Times New Roman" w:hAnsi="Times New Roman" w:cs="Times New Roman"/>
          <w:sz w:val="24"/>
          <w:szCs w:val="24"/>
        </w:rPr>
        <w:t xml:space="preserve">: </w:t>
      </w:r>
      <w:r w:rsidR="003C4B26">
        <w:rPr>
          <w:rFonts w:ascii="Times New Roman" w:hAnsi="Times New Roman" w:cs="Times New Roman"/>
          <w:sz w:val="24"/>
          <w:szCs w:val="24"/>
        </w:rPr>
        <w:t>9</w:t>
      </w:r>
      <w:r w:rsidR="007B629C">
        <w:rPr>
          <w:rFonts w:ascii="Times New Roman" w:hAnsi="Times New Roman" w:cs="Times New Roman"/>
          <w:sz w:val="24"/>
          <w:szCs w:val="24"/>
        </w:rPr>
        <w:t>-1</w:t>
      </w:r>
      <w:r w:rsidR="003C4B26">
        <w:rPr>
          <w:rFonts w:ascii="Times New Roman" w:hAnsi="Times New Roman" w:cs="Times New Roman"/>
          <w:sz w:val="24"/>
          <w:szCs w:val="24"/>
        </w:rPr>
        <w:t>2</w:t>
      </w:r>
      <w:r w:rsidR="007B629C">
        <w:rPr>
          <w:rFonts w:ascii="Times New Roman" w:hAnsi="Times New Roman" w:cs="Times New Roman"/>
          <w:sz w:val="24"/>
          <w:szCs w:val="24"/>
        </w:rPr>
        <w:t>)</w:t>
      </w:r>
      <w:r w:rsidR="00A8261F">
        <w:rPr>
          <w:rFonts w:ascii="Times New Roman" w:hAnsi="Times New Roman" w:cs="Times New Roman"/>
          <w:sz w:val="24"/>
          <w:szCs w:val="24"/>
        </w:rPr>
        <w:t>.</w:t>
      </w:r>
      <w:r w:rsidR="00713906">
        <w:rPr>
          <w:rFonts w:ascii="Times New Roman" w:hAnsi="Times New Roman" w:cs="Times New Roman"/>
          <w:sz w:val="24"/>
          <w:szCs w:val="24"/>
        </w:rPr>
        <w:t xml:space="preserve"> But they also realized that ETC helps to reduce traffic congestion at toll plaza</w:t>
      </w:r>
      <w:r w:rsidR="00DC4FAD">
        <w:rPr>
          <w:rFonts w:ascii="Times New Roman" w:hAnsi="Times New Roman" w:cs="Times New Roman"/>
          <w:sz w:val="24"/>
          <w:szCs w:val="24"/>
        </w:rPr>
        <w:t xml:space="preserve"> (Fig</w:t>
      </w:r>
      <w:r w:rsidR="00996E57">
        <w:rPr>
          <w:rFonts w:ascii="Times New Roman" w:hAnsi="Times New Roman" w:cs="Times New Roman"/>
          <w:sz w:val="24"/>
          <w:szCs w:val="24"/>
        </w:rPr>
        <w:t>ure</w:t>
      </w:r>
      <w:r w:rsidR="00DC4FAD">
        <w:rPr>
          <w:rFonts w:ascii="Times New Roman" w:hAnsi="Times New Roman" w:cs="Times New Roman"/>
          <w:sz w:val="24"/>
          <w:szCs w:val="24"/>
        </w:rPr>
        <w:t>-</w:t>
      </w:r>
      <w:r w:rsidR="007B25A7">
        <w:rPr>
          <w:rFonts w:ascii="Times New Roman" w:hAnsi="Times New Roman" w:cs="Times New Roman"/>
          <w:sz w:val="24"/>
          <w:szCs w:val="24"/>
        </w:rPr>
        <w:t>6</w:t>
      </w:r>
      <w:r w:rsidR="00DC4FAD">
        <w:rPr>
          <w:rFonts w:ascii="Times New Roman" w:hAnsi="Times New Roman" w:cs="Times New Roman"/>
          <w:sz w:val="24"/>
          <w:szCs w:val="24"/>
        </w:rPr>
        <w:t>)</w:t>
      </w:r>
      <w:r w:rsidR="00713906">
        <w:rPr>
          <w:rFonts w:ascii="Times New Roman" w:hAnsi="Times New Roman" w:cs="Times New Roman"/>
          <w:sz w:val="24"/>
          <w:szCs w:val="24"/>
        </w:rPr>
        <w:t xml:space="preserve"> and it should be introduced in all large bridges of Bangladesh</w:t>
      </w:r>
      <w:r w:rsidR="00DC4FAD">
        <w:rPr>
          <w:rFonts w:ascii="Times New Roman" w:hAnsi="Times New Roman" w:cs="Times New Roman"/>
          <w:sz w:val="24"/>
          <w:szCs w:val="24"/>
        </w:rPr>
        <w:t xml:space="preserve"> (Fig</w:t>
      </w:r>
      <w:r w:rsidR="002D0EF7">
        <w:rPr>
          <w:rFonts w:ascii="Times New Roman" w:hAnsi="Times New Roman" w:cs="Times New Roman"/>
          <w:sz w:val="24"/>
          <w:szCs w:val="24"/>
        </w:rPr>
        <w:t>ure</w:t>
      </w:r>
      <w:r w:rsidR="00DC4FAD">
        <w:rPr>
          <w:rFonts w:ascii="Times New Roman" w:hAnsi="Times New Roman" w:cs="Times New Roman"/>
          <w:sz w:val="24"/>
          <w:szCs w:val="24"/>
        </w:rPr>
        <w:t>-</w:t>
      </w:r>
      <w:r w:rsidR="007B25A7">
        <w:rPr>
          <w:rFonts w:ascii="Times New Roman" w:hAnsi="Times New Roman" w:cs="Times New Roman"/>
          <w:sz w:val="24"/>
          <w:szCs w:val="24"/>
        </w:rPr>
        <w:t>5</w:t>
      </w:r>
      <w:r w:rsidR="00DC4FAD">
        <w:rPr>
          <w:rFonts w:ascii="Times New Roman" w:hAnsi="Times New Roman" w:cs="Times New Roman"/>
          <w:sz w:val="24"/>
          <w:szCs w:val="24"/>
        </w:rPr>
        <w:t>)</w:t>
      </w:r>
      <w:r w:rsidR="00820E1E">
        <w:rPr>
          <w:rFonts w:ascii="Times New Roman" w:hAnsi="Times New Roman" w:cs="Times New Roman"/>
          <w:sz w:val="24"/>
          <w:szCs w:val="24"/>
        </w:rPr>
        <w:t>. They also questions for the opinion to make it effective.  Majority of them supported the introduction of toll discount in ETC to utilize it effectively</w:t>
      </w:r>
      <w:r w:rsidR="00BC4C14">
        <w:rPr>
          <w:rFonts w:ascii="Times New Roman" w:hAnsi="Times New Roman" w:cs="Times New Roman"/>
          <w:sz w:val="24"/>
          <w:szCs w:val="24"/>
        </w:rPr>
        <w:t xml:space="preserve"> (Fig</w:t>
      </w:r>
      <w:r w:rsidR="00996E57">
        <w:rPr>
          <w:rFonts w:ascii="Times New Roman" w:hAnsi="Times New Roman" w:cs="Times New Roman"/>
          <w:sz w:val="24"/>
          <w:szCs w:val="24"/>
        </w:rPr>
        <w:t>ure</w:t>
      </w:r>
      <w:r w:rsidR="00BC4C14">
        <w:rPr>
          <w:rFonts w:ascii="Times New Roman" w:hAnsi="Times New Roman" w:cs="Times New Roman"/>
          <w:sz w:val="24"/>
          <w:szCs w:val="24"/>
        </w:rPr>
        <w:t>-1</w:t>
      </w:r>
      <w:r w:rsidR="007B25A7">
        <w:rPr>
          <w:rFonts w:ascii="Times New Roman" w:hAnsi="Times New Roman" w:cs="Times New Roman"/>
          <w:sz w:val="24"/>
          <w:szCs w:val="24"/>
        </w:rPr>
        <w:t>3</w:t>
      </w:r>
      <w:r w:rsidR="00BC4C14">
        <w:rPr>
          <w:rFonts w:ascii="Times New Roman" w:hAnsi="Times New Roman" w:cs="Times New Roman"/>
          <w:sz w:val="24"/>
          <w:szCs w:val="24"/>
        </w:rPr>
        <w:t>)</w:t>
      </w:r>
      <w:r w:rsidR="00820E1E">
        <w:rPr>
          <w:rFonts w:ascii="Times New Roman" w:hAnsi="Times New Roman" w:cs="Times New Roman"/>
          <w:sz w:val="24"/>
          <w:szCs w:val="24"/>
        </w:rPr>
        <w:t>. But many of them opposed the initiative of credit system in ETC as effective measure</w:t>
      </w:r>
      <w:r w:rsidR="00BC4C14">
        <w:rPr>
          <w:rFonts w:ascii="Times New Roman" w:hAnsi="Times New Roman" w:cs="Times New Roman"/>
          <w:sz w:val="24"/>
          <w:szCs w:val="24"/>
        </w:rPr>
        <w:t xml:space="preserve"> (Fig</w:t>
      </w:r>
      <w:r w:rsidR="00996E57">
        <w:rPr>
          <w:rFonts w:ascii="Times New Roman" w:hAnsi="Times New Roman" w:cs="Times New Roman"/>
          <w:sz w:val="24"/>
          <w:szCs w:val="24"/>
        </w:rPr>
        <w:t>ure</w:t>
      </w:r>
      <w:r w:rsidR="00BC4C14">
        <w:rPr>
          <w:rFonts w:ascii="Times New Roman" w:hAnsi="Times New Roman" w:cs="Times New Roman"/>
          <w:sz w:val="24"/>
          <w:szCs w:val="24"/>
        </w:rPr>
        <w:t>-1</w:t>
      </w:r>
      <w:r w:rsidR="007B25A7">
        <w:rPr>
          <w:rFonts w:ascii="Times New Roman" w:hAnsi="Times New Roman" w:cs="Times New Roman"/>
          <w:sz w:val="24"/>
          <w:szCs w:val="24"/>
        </w:rPr>
        <w:t>4</w:t>
      </w:r>
      <w:r w:rsidR="00BC4C14">
        <w:rPr>
          <w:rFonts w:ascii="Times New Roman" w:hAnsi="Times New Roman" w:cs="Times New Roman"/>
          <w:sz w:val="24"/>
          <w:szCs w:val="24"/>
        </w:rPr>
        <w:t>)</w:t>
      </w:r>
      <w:r w:rsidR="00820E1E">
        <w:rPr>
          <w:rFonts w:ascii="Times New Roman" w:hAnsi="Times New Roman" w:cs="Times New Roman"/>
          <w:sz w:val="24"/>
          <w:szCs w:val="24"/>
        </w:rPr>
        <w:t>.</w:t>
      </w:r>
      <w:r w:rsidR="00E73A1B">
        <w:rPr>
          <w:rFonts w:ascii="Times New Roman" w:hAnsi="Times New Roman" w:cs="Times New Roman"/>
          <w:sz w:val="24"/>
          <w:szCs w:val="24"/>
        </w:rPr>
        <w:t xml:space="preserve"> </w:t>
      </w:r>
      <w:r w:rsidR="00E73A1B" w:rsidRPr="00C01DF7">
        <w:rPr>
          <w:rFonts w:ascii="Times New Roman" w:hAnsi="Times New Roman" w:cs="Times New Roman"/>
          <w:sz w:val="24"/>
          <w:szCs w:val="24"/>
        </w:rPr>
        <w:t xml:space="preserve">Even though the study employed </w:t>
      </w:r>
      <w:r w:rsidR="00553F9F" w:rsidRPr="00C01DF7">
        <w:rPr>
          <w:rFonts w:ascii="Times New Roman" w:hAnsi="Times New Roman" w:cs="Times New Roman"/>
          <w:sz w:val="24"/>
          <w:szCs w:val="24"/>
        </w:rPr>
        <w:t>an</w:t>
      </w:r>
      <w:r w:rsidR="00E73A1B" w:rsidRPr="00C01DF7">
        <w:rPr>
          <w:rFonts w:ascii="Times New Roman" w:hAnsi="Times New Roman" w:cs="Times New Roman"/>
          <w:sz w:val="24"/>
          <w:szCs w:val="24"/>
        </w:rPr>
        <w:t xml:space="preserve"> </w:t>
      </w:r>
      <w:r w:rsidR="005149CD" w:rsidRPr="00C01DF7">
        <w:rPr>
          <w:rFonts w:ascii="Times New Roman" w:hAnsi="Times New Roman" w:cs="Times New Roman"/>
          <w:sz w:val="24"/>
          <w:szCs w:val="24"/>
        </w:rPr>
        <w:t>inadequate</w:t>
      </w:r>
      <w:r w:rsidR="00E73A1B" w:rsidRPr="00C01DF7">
        <w:rPr>
          <w:rFonts w:ascii="Times New Roman" w:hAnsi="Times New Roman" w:cs="Times New Roman"/>
          <w:sz w:val="24"/>
          <w:szCs w:val="24"/>
        </w:rPr>
        <w:t xml:space="preserve"> amount of primary data regarding the assessment of</w:t>
      </w:r>
      <w:r w:rsidR="00BC3F2E">
        <w:rPr>
          <w:rFonts w:ascii="Times New Roman" w:hAnsi="Times New Roman" w:cs="Times New Roman"/>
          <w:sz w:val="24"/>
          <w:szCs w:val="24"/>
        </w:rPr>
        <w:t xml:space="preserve"> performances,</w:t>
      </w:r>
      <w:r w:rsidR="00E73A1B" w:rsidRPr="00C01DF7">
        <w:rPr>
          <w:rFonts w:ascii="Times New Roman" w:hAnsi="Times New Roman" w:cs="Times New Roman"/>
          <w:sz w:val="24"/>
          <w:szCs w:val="24"/>
        </w:rPr>
        <w:t xml:space="preserve"> challenges and prospects of the ETC in Bangladesh, nevertheless, the </w:t>
      </w:r>
      <w:r w:rsidR="00C01DF7" w:rsidRPr="00C01DF7">
        <w:rPr>
          <w:rFonts w:ascii="Times New Roman" w:hAnsi="Times New Roman" w:cs="Times New Roman"/>
          <w:sz w:val="24"/>
          <w:szCs w:val="24"/>
        </w:rPr>
        <w:t>reliability</w:t>
      </w:r>
      <w:r w:rsidR="00E73A1B" w:rsidRPr="00C01DF7">
        <w:rPr>
          <w:rFonts w:ascii="Times New Roman" w:hAnsi="Times New Roman" w:cs="Times New Roman"/>
          <w:sz w:val="24"/>
          <w:szCs w:val="24"/>
        </w:rPr>
        <w:t xml:space="preserve"> of the study cannot be </w:t>
      </w:r>
      <w:r w:rsidR="00C01DF7" w:rsidRPr="00C01DF7">
        <w:rPr>
          <w:rFonts w:ascii="Times New Roman" w:hAnsi="Times New Roman" w:cs="Times New Roman"/>
          <w:sz w:val="24"/>
          <w:szCs w:val="24"/>
        </w:rPr>
        <w:t>defied</w:t>
      </w:r>
      <w:r w:rsidR="00E73A1B" w:rsidRPr="00C01DF7">
        <w:rPr>
          <w:rFonts w:ascii="Times New Roman" w:hAnsi="Times New Roman" w:cs="Times New Roman"/>
          <w:sz w:val="24"/>
          <w:szCs w:val="24"/>
        </w:rPr>
        <w:t xml:space="preserve"> because of the </w:t>
      </w:r>
      <w:r w:rsidR="007A44EF" w:rsidRPr="00C01DF7">
        <w:rPr>
          <w:rFonts w:ascii="Times New Roman" w:hAnsi="Times New Roman" w:cs="Times New Roman"/>
          <w:sz w:val="24"/>
          <w:szCs w:val="24"/>
        </w:rPr>
        <w:t>vigorous</w:t>
      </w:r>
      <w:r w:rsidR="00E73A1B" w:rsidRPr="00C01DF7">
        <w:rPr>
          <w:rFonts w:ascii="Times New Roman" w:hAnsi="Times New Roman" w:cs="Times New Roman"/>
          <w:sz w:val="24"/>
          <w:szCs w:val="24"/>
        </w:rPr>
        <w:t xml:space="preserve"> findings; the results are consistent with the findings of other studies (Singh et al. 2019; </w:t>
      </w:r>
      <w:proofErr w:type="spellStart"/>
      <w:r w:rsidR="00E73A1B" w:rsidRPr="00C01DF7">
        <w:rPr>
          <w:rFonts w:ascii="Times New Roman" w:hAnsi="Times New Roman" w:cs="Times New Roman"/>
          <w:sz w:val="24"/>
          <w:szCs w:val="24"/>
        </w:rPr>
        <w:t>Kamarulazizi</w:t>
      </w:r>
      <w:proofErr w:type="spellEnd"/>
      <w:r w:rsidR="00E73A1B" w:rsidRPr="00C01DF7">
        <w:rPr>
          <w:rFonts w:ascii="Times New Roman" w:hAnsi="Times New Roman" w:cs="Times New Roman"/>
          <w:sz w:val="24"/>
          <w:szCs w:val="24"/>
        </w:rPr>
        <w:t xml:space="preserve"> and Ismail, 2010; </w:t>
      </w:r>
      <w:proofErr w:type="spellStart"/>
      <w:r w:rsidR="00E73A1B" w:rsidRPr="00C01DF7">
        <w:rPr>
          <w:rFonts w:ascii="Times New Roman" w:hAnsi="Times New Roman" w:cs="Times New Roman"/>
          <w:sz w:val="24"/>
          <w:szCs w:val="24"/>
        </w:rPr>
        <w:t>Satyasrikanth</w:t>
      </w:r>
      <w:proofErr w:type="spellEnd"/>
      <w:r w:rsidR="00E73A1B" w:rsidRPr="00C01DF7">
        <w:rPr>
          <w:rFonts w:ascii="Times New Roman" w:hAnsi="Times New Roman" w:cs="Times New Roman"/>
          <w:sz w:val="24"/>
          <w:szCs w:val="24"/>
        </w:rPr>
        <w:t xml:space="preserve"> et al., 2016).</w:t>
      </w:r>
    </w:p>
    <w:p w14:paraId="3314BD18" w14:textId="7CEB4F63" w:rsidR="00335C6C" w:rsidRPr="006F0633" w:rsidRDefault="00E22797" w:rsidP="00591D21">
      <w:pPr>
        <w:spacing w:line="360" w:lineRule="auto"/>
        <w:jc w:val="both"/>
        <w:rPr>
          <w:rFonts w:ascii="Times New Roman" w:hAnsi="Times New Roman" w:cs="Times New Roman"/>
          <w:sz w:val="24"/>
          <w:szCs w:val="24"/>
        </w:rPr>
      </w:pPr>
      <w:r w:rsidRPr="00406DBB">
        <w:rPr>
          <w:rFonts w:ascii="Times New Roman" w:hAnsi="Times New Roman" w:cs="Times New Roman"/>
          <w:sz w:val="24"/>
          <w:szCs w:val="24"/>
        </w:rPr>
        <w:t>It is found that</w:t>
      </w:r>
      <w:r>
        <w:rPr>
          <w:rFonts w:ascii="Times New Roman" w:hAnsi="Times New Roman" w:cs="Times New Roman"/>
          <w:sz w:val="24"/>
          <w:szCs w:val="24"/>
        </w:rPr>
        <w:t xml:space="preserve"> t</w:t>
      </w:r>
      <w:r w:rsidR="00E07D4A">
        <w:rPr>
          <w:rFonts w:ascii="Times New Roman" w:hAnsi="Times New Roman" w:cs="Times New Roman"/>
          <w:sz w:val="24"/>
          <w:szCs w:val="24"/>
        </w:rPr>
        <w:t>he drivers are not also very much familiar with the introduction of ETC in Bangabandhu Bridge. Only 35% driver are aware of the introduction of ETC. One of the main causes of ignorance is lack of promotional campaign. Figure-</w:t>
      </w:r>
      <w:r w:rsidR="0022676A">
        <w:rPr>
          <w:rFonts w:ascii="Times New Roman" w:hAnsi="Times New Roman" w:cs="Times New Roman"/>
          <w:sz w:val="24"/>
          <w:szCs w:val="24"/>
        </w:rPr>
        <w:t>3</w:t>
      </w:r>
      <w:r w:rsidR="00E07D4A">
        <w:rPr>
          <w:rFonts w:ascii="Times New Roman" w:hAnsi="Times New Roman" w:cs="Times New Roman"/>
          <w:sz w:val="24"/>
          <w:szCs w:val="24"/>
        </w:rPr>
        <w:t xml:space="preserve"> shows the awareness level of the drivers about the introduction of ETC</w:t>
      </w:r>
      <w:r w:rsidR="00E07D4A" w:rsidRPr="00E07D4A">
        <w:rPr>
          <w:rFonts w:ascii="Times New Roman" w:hAnsi="Times New Roman" w:cs="Times New Roman"/>
          <w:sz w:val="24"/>
          <w:szCs w:val="24"/>
        </w:rPr>
        <w:t xml:space="preserve"> </w:t>
      </w:r>
      <w:r w:rsidR="00E07D4A">
        <w:rPr>
          <w:rFonts w:ascii="Times New Roman" w:hAnsi="Times New Roman" w:cs="Times New Roman"/>
          <w:sz w:val="24"/>
          <w:szCs w:val="24"/>
        </w:rPr>
        <w:t>in Bangabandhu Bridge.</w:t>
      </w:r>
    </w:p>
    <w:p w14:paraId="7304BEDF" w14:textId="77777777" w:rsidR="006F0633" w:rsidRDefault="009467BA" w:rsidP="00591D21">
      <w:pPr>
        <w:spacing w:line="360" w:lineRule="auto"/>
        <w:rPr>
          <w:rFonts w:ascii="Times New Roman" w:hAnsi="Times New Roman" w:cs="Times New Roman"/>
        </w:rPr>
      </w:pPr>
      <w:r>
        <w:rPr>
          <w:noProof/>
        </w:rPr>
        <w:drawing>
          <wp:anchor distT="0" distB="0" distL="114300" distR="114300" simplePos="0" relativeHeight="251664384" behindDoc="0" locked="0" layoutInCell="1" allowOverlap="1" wp14:anchorId="5DE4AF96" wp14:editId="651EA7E6">
            <wp:simplePos x="0" y="0"/>
            <wp:positionH relativeFrom="column">
              <wp:posOffset>996950</wp:posOffset>
            </wp:positionH>
            <wp:positionV relativeFrom="paragraph">
              <wp:posOffset>1905</wp:posOffset>
            </wp:positionV>
            <wp:extent cx="3625850" cy="1784350"/>
            <wp:effectExtent l="0" t="0" r="12700" b="6350"/>
            <wp:wrapSquare wrapText="bothSides"/>
            <wp:docPr id="19" name="Chart 19">
              <a:extLst xmlns:a="http://schemas.openxmlformats.org/drawingml/2006/main">
                <a:ext uri="{FF2B5EF4-FFF2-40B4-BE49-F238E27FC236}">
                  <a16:creationId xmlns:a16="http://schemas.microsoft.com/office/drawing/2014/main" id="{55339DBE-E671-4215-90F7-9D394A70A4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p>
    <w:p w14:paraId="6ECAA89F" w14:textId="77777777" w:rsidR="006F0633" w:rsidRPr="006F0633" w:rsidRDefault="006F0633" w:rsidP="00591D21">
      <w:pPr>
        <w:spacing w:line="360" w:lineRule="auto"/>
        <w:rPr>
          <w:rFonts w:ascii="Times New Roman" w:hAnsi="Times New Roman" w:cs="Times New Roman"/>
        </w:rPr>
      </w:pPr>
    </w:p>
    <w:p w14:paraId="6258010F" w14:textId="77777777" w:rsidR="006F0633" w:rsidRPr="006F0633" w:rsidRDefault="006F0633" w:rsidP="00591D21">
      <w:pPr>
        <w:spacing w:line="360" w:lineRule="auto"/>
        <w:rPr>
          <w:rFonts w:ascii="Times New Roman" w:hAnsi="Times New Roman" w:cs="Times New Roman"/>
        </w:rPr>
      </w:pPr>
    </w:p>
    <w:p w14:paraId="1EBAA88E" w14:textId="77777777" w:rsidR="006F0633" w:rsidRPr="006F0633" w:rsidRDefault="006F0633" w:rsidP="00591D21">
      <w:pPr>
        <w:spacing w:line="360" w:lineRule="auto"/>
        <w:rPr>
          <w:rFonts w:ascii="Times New Roman" w:hAnsi="Times New Roman" w:cs="Times New Roman"/>
        </w:rPr>
      </w:pPr>
    </w:p>
    <w:p w14:paraId="48A10A16" w14:textId="77777777" w:rsidR="006F0633" w:rsidRPr="006F0633" w:rsidRDefault="006F0633" w:rsidP="00591D21">
      <w:pPr>
        <w:spacing w:line="360" w:lineRule="auto"/>
        <w:rPr>
          <w:rFonts w:ascii="Times New Roman" w:hAnsi="Times New Roman" w:cs="Times New Roman"/>
        </w:rPr>
      </w:pPr>
    </w:p>
    <w:p w14:paraId="33606DA3" w14:textId="77777777" w:rsidR="006F0633" w:rsidRDefault="006F0633" w:rsidP="00591D21">
      <w:pPr>
        <w:spacing w:line="360" w:lineRule="auto"/>
        <w:rPr>
          <w:rFonts w:ascii="Times New Roman" w:hAnsi="Times New Roman" w:cs="Times New Roman"/>
        </w:rPr>
      </w:pPr>
    </w:p>
    <w:p w14:paraId="2E00C60D" w14:textId="77777777" w:rsidR="00DE4D4D" w:rsidRDefault="006F0633" w:rsidP="00DE4D4D">
      <w:pPr>
        <w:spacing w:line="360" w:lineRule="auto"/>
        <w:ind w:firstLine="720"/>
        <w:jc w:val="center"/>
        <w:rPr>
          <w:rFonts w:ascii="Times New Roman" w:hAnsi="Times New Roman" w:cs="Times New Roman"/>
        </w:rPr>
      </w:pPr>
      <w:r w:rsidRPr="006F0633">
        <w:rPr>
          <w:rFonts w:ascii="Times New Roman" w:hAnsi="Times New Roman" w:cs="Times New Roman"/>
          <w:b/>
          <w:bCs/>
        </w:rPr>
        <w:t>Fig</w:t>
      </w:r>
      <w:r w:rsidR="009D2C51">
        <w:rPr>
          <w:rFonts w:ascii="Times New Roman" w:hAnsi="Times New Roman" w:cs="Times New Roman"/>
          <w:b/>
          <w:bCs/>
        </w:rPr>
        <w:t>ure</w:t>
      </w:r>
      <w:r w:rsidRPr="006F0633">
        <w:rPr>
          <w:rFonts w:ascii="Times New Roman" w:hAnsi="Times New Roman" w:cs="Times New Roman"/>
          <w:b/>
          <w:bCs/>
        </w:rPr>
        <w:t>-</w:t>
      </w:r>
      <w:r w:rsidR="0022676A">
        <w:rPr>
          <w:rFonts w:ascii="Times New Roman" w:hAnsi="Times New Roman" w:cs="Times New Roman"/>
          <w:b/>
          <w:bCs/>
        </w:rPr>
        <w:t>3</w:t>
      </w:r>
      <w:r w:rsidRPr="006F0633">
        <w:rPr>
          <w:rFonts w:ascii="Times New Roman" w:hAnsi="Times New Roman" w:cs="Times New Roman"/>
          <w:b/>
          <w:bCs/>
        </w:rPr>
        <w:t xml:space="preserve">: Awareness of </w:t>
      </w:r>
      <w:r w:rsidR="009F6589" w:rsidRPr="006F0633">
        <w:rPr>
          <w:rFonts w:ascii="Times New Roman" w:hAnsi="Times New Roman" w:cs="Times New Roman"/>
          <w:b/>
          <w:bCs/>
        </w:rPr>
        <w:t>drivers</w:t>
      </w:r>
      <w:r w:rsidRPr="006F0633">
        <w:rPr>
          <w:rFonts w:ascii="Times New Roman" w:hAnsi="Times New Roman" w:cs="Times New Roman"/>
          <w:b/>
          <w:bCs/>
        </w:rPr>
        <w:t xml:space="preserve"> on the introduction of ETC on Bangabandhu bridge</w:t>
      </w:r>
    </w:p>
    <w:p w14:paraId="712B373D" w14:textId="5D7D610B" w:rsidR="00B4302A" w:rsidRPr="00DE4D4D" w:rsidRDefault="00B4302A" w:rsidP="00DE4D4D">
      <w:pPr>
        <w:spacing w:line="360" w:lineRule="auto"/>
        <w:jc w:val="both"/>
        <w:rPr>
          <w:rFonts w:ascii="Times New Roman" w:hAnsi="Times New Roman" w:cs="Times New Roman"/>
        </w:rPr>
      </w:pPr>
      <w:r>
        <w:rPr>
          <w:rFonts w:ascii="Times New Roman" w:hAnsi="Times New Roman" w:cs="Times New Roman"/>
          <w:sz w:val="24"/>
          <w:szCs w:val="24"/>
        </w:rPr>
        <w:lastRenderedPageBreak/>
        <w:t xml:space="preserve">The </w:t>
      </w:r>
      <w:bookmarkStart w:id="12" w:name="_Hlk113387808"/>
      <w:r>
        <w:rPr>
          <w:rFonts w:ascii="Times New Roman" w:hAnsi="Times New Roman" w:cs="Times New Roman"/>
          <w:sz w:val="24"/>
          <w:szCs w:val="24"/>
        </w:rPr>
        <w:t xml:space="preserve">vehicle owners </w:t>
      </w:r>
      <w:bookmarkEnd w:id="12"/>
      <w:r>
        <w:rPr>
          <w:rFonts w:ascii="Times New Roman" w:hAnsi="Times New Roman" w:cs="Times New Roman"/>
          <w:sz w:val="24"/>
          <w:szCs w:val="24"/>
        </w:rPr>
        <w:t>are not also very much familiar with the introduction of ETC. Only 40% vehicle owners are aware of the introduction of ETC. One of the main causes of ignorance is lack of promotional campaign</w:t>
      </w:r>
      <w:r w:rsidR="0064070F">
        <w:rPr>
          <w:rFonts w:ascii="Times New Roman" w:hAnsi="Times New Roman" w:cs="Times New Roman"/>
          <w:sz w:val="24"/>
          <w:szCs w:val="24"/>
        </w:rPr>
        <w:t xml:space="preserve"> and stakeholder consultation</w:t>
      </w:r>
      <w:r>
        <w:rPr>
          <w:rFonts w:ascii="Times New Roman" w:hAnsi="Times New Roman" w:cs="Times New Roman"/>
          <w:sz w:val="24"/>
          <w:szCs w:val="24"/>
        </w:rPr>
        <w:t>. Figure-</w:t>
      </w:r>
      <w:r w:rsidR="00BB6439">
        <w:rPr>
          <w:rFonts w:ascii="Times New Roman" w:hAnsi="Times New Roman" w:cs="Times New Roman"/>
          <w:sz w:val="24"/>
          <w:szCs w:val="24"/>
        </w:rPr>
        <w:t>4</w:t>
      </w:r>
      <w:r>
        <w:rPr>
          <w:rFonts w:ascii="Times New Roman" w:hAnsi="Times New Roman" w:cs="Times New Roman"/>
          <w:sz w:val="24"/>
          <w:szCs w:val="24"/>
        </w:rPr>
        <w:t xml:space="preserve"> shows the awareness level of the </w:t>
      </w:r>
      <w:r w:rsidR="0064070F">
        <w:rPr>
          <w:rFonts w:ascii="Times New Roman" w:hAnsi="Times New Roman" w:cs="Times New Roman"/>
          <w:sz w:val="24"/>
          <w:szCs w:val="24"/>
        </w:rPr>
        <w:t>vehicle owners</w:t>
      </w:r>
      <w:r>
        <w:rPr>
          <w:rFonts w:ascii="Times New Roman" w:hAnsi="Times New Roman" w:cs="Times New Roman"/>
          <w:sz w:val="24"/>
          <w:szCs w:val="24"/>
        </w:rPr>
        <w:t xml:space="preserve"> about the introduction of ETC. </w:t>
      </w:r>
    </w:p>
    <w:p w14:paraId="105D2F89" w14:textId="568C3C44" w:rsidR="00335C6C" w:rsidRDefault="00B4302A" w:rsidP="00591D21">
      <w:pPr>
        <w:tabs>
          <w:tab w:val="center" w:pos="1350"/>
        </w:tabs>
        <w:spacing w:line="360" w:lineRule="auto"/>
        <w:rPr>
          <w:noProof/>
        </w:rPr>
      </w:pPr>
      <w:r>
        <w:rPr>
          <w:noProof/>
        </w:rPr>
        <w:drawing>
          <wp:anchor distT="0" distB="0" distL="114300" distR="114300" simplePos="0" relativeHeight="251665408" behindDoc="0" locked="0" layoutInCell="1" allowOverlap="1" wp14:anchorId="794997F1" wp14:editId="6F3B191B">
            <wp:simplePos x="0" y="0"/>
            <wp:positionH relativeFrom="column">
              <wp:posOffset>939800</wp:posOffset>
            </wp:positionH>
            <wp:positionV relativeFrom="paragraph">
              <wp:posOffset>11430</wp:posOffset>
            </wp:positionV>
            <wp:extent cx="3771900" cy="2165350"/>
            <wp:effectExtent l="0" t="0" r="0" b="6350"/>
            <wp:wrapSquare wrapText="bothSides"/>
            <wp:docPr id="20" name="Chart 20">
              <a:extLst xmlns:a="http://schemas.openxmlformats.org/drawingml/2006/main">
                <a:ext uri="{FF2B5EF4-FFF2-40B4-BE49-F238E27FC236}">
                  <a16:creationId xmlns:a16="http://schemas.microsoft.com/office/drawing/2014/main" id="{B86ABAE9-2144-448F-9E1C-2980668BE7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anchor>
        </w:drawing>
      </w:r>
      <w:r>
        <w:rPr>
          <w:noProof/>
        </w:rPr>
        <w:br w:type="textWrapping" w:clear="all"/>
      </w:r>
    </w:p>
    <w:p w14:paraId="71D115C9" w14:textId="2BB24FA7" w:rsidR="0064070F" w:rsidRPr="0064070F" w:rsidRDefault="0064070F" w:rsidP="00591D21">
      <w:pPr>
        <w:spacing w:line="360" w:lineRule="auto"/>
        <w:jc w:val="center"/>
        <w:rPr>
          <w:rFonts w:ascii="Times New Roman" w:hAnsi="Times New Roman" w:cs="Times New Roman"/>
          <w:noProof/>
          <w:sz w:val="24"/>
          <w:szCs w:val="24"/>
        </w:rPr>
      </w:pPr>
      <w:r w:rsidRPr="0064070F">
        <w:rPr>
          <w:rFonts w:ascii="Times New Roman" w:hAnsi="Times New Roman" w:cs="Times New Roman"/>
          <w:b/>
          <w:bCs/>
          <w:noProof/>
          <w:sz w:val="24"/>
          <w:szCs w:val="24"/>
        </w:rPr>
        <w:t>Fig</w:t>
      </w:r>
      <w:r w:rsidR="00BB6439">
        <w:rPr>
          <w:rFonts w:ascii="Times New Roman" w:hAnsi="Times New Roman" w:cs="Times New Roman"/>
          <w:b/>
          <w:bCs/>
          <w:noProof/>
          <w:sz w:val="24"/>
          <w:szCs w:val="24"/>
        </w:rPr>
        <w:t>ure-4</w:t>
      </w:r>
      <w:r w:rsidRPr="0064070F">
        <w:rPr>
          <w:rFonts w:ascii="Times New Roman" w:hAnsi="Times New Roman" w:cs="Times New Roman"/>
          <w:b/>
          <w:bCs/>
          <w:noProof/>
          <w:sz w:val="24"/>
          <w:szCs w:val="24"/>
        </w:rPr>
        <w:t>: Awareness of vehicle owners on introduction of ETC</w:t>
      </w:r>
    </w:p>
    <w:p w14:paraId="4E2D05B2" w14:textId="39D8896D" w:rsidR="004D642B" w:rsidRDefault="004D642B" w:rsidP="00591D21">
      <w:pPr>
        <w:spacing w:line="360" w:lineRule="auto"/>
        <w:rPr>
          <w:noProof/>
        </w:rPr>
      </w:pPr>
    </w:p>
    <w:p w14:paraId="4B74CA9B" w14:textId="345E63AA" w:rsidR="00861258" w:rsidRDefault="00F93874" w:rsidP="00591D21">
      <w:pPr>
        <w:spacing w:line="360" w:lineRule="auto"/>
        <w:rPr>
          <w:rFonts w:ascii="Times New Roman" w:hAnsi="Times New Roman" w:cs="Times New Roman"/>
          <w:sz w:val="24"/>
          <w:szCs w:val="24"/>
        </w:rPr>
      </w:pPr>
      <w:r>
        <w:rPr>
          <w:rFonts w:ascii="Times New Roman" w:hAnsi="Times New Roman" w:cs="Times New Roman"/>
          <w:noProof/>
          <w:sz w:val="24"/>
          <w:szCs w:val="24"/>
        </w:rPr>
        <w:t>83% of them believed that ETC should be installed in toll gate of all large bridges of</w:t>
      </w:r>
      <w:r w:rsidR="00982FB0">
        <w:rPr>
          <w:rFonts w:ascii="Times New Roman" w:hAnsi="Times New Roman" w:cs="Times New Roman"/>
          <w:noProof/>
          <w:sz w:val="24"/>
          <w:szCs w:val="24"/>
        </w:rPr>
        <w:t xml:space="preserve"> </w:t>
      </w:r>
      <w:r>
        <w:rPr>
          <w:rFonts w:ascii="Times New Roman" w:hAnsi="Times New Roman" w:cs="Times New Roman"/>
          <w:noProof/>
          <w:sz w:val="24"/>
          <w:szCs w:val="24"/>
        </w:rPr>
        <w:t xml:space="preserve">the </w:t>
      </w:r>
      <w:r w:rsidRPr="00861258">
        <w:rPr>
          <w:rFonts w:ascii="Times New Roman" w:hAnsi="Times New Roman" w:cs="Times New Roman"/>
          <w:noProof/>
          <w:sz w:val="24"/>
          <w:szCs w:val="24"/>
        </w:rPr>
        <w:t xml:space="preserve">country. </w:t>
      </w:r>
      <w:r w:rsidR="00861258" w:rsidRPr="00861258">
        <w:rPr>
          <w:rFonts w:ascii="Times New Roman" w:hAnsi="Times New Roman" w:cs="Times New Roman"/>
          <w:noProof/>
          <w:sz w:val="24"/>
          <w:szCs w:val="24"/>
        </w:rPr>
        <w:t xml:space="preserve"> </w:t>
      </w:r>
      <w:r w:rsidR="00861258" w:rsidRPr="00861258">
        <w:rPr>
          <w:rFonts w:ascii="Times New Roman" w:hAnsi="Times New Roman" w:cs="Times New Roman"/>
          <w:sz w:val="24"/>
          <w:szCs w:val="24"/>
        </w:rPr>
        <w:t xml:space="preserve"> Fig</w:t>
      </w:r>
      <w:r w:rsidR="00962239">
        <w:rPr>
          <w:rFonts w:ascii="Times New Roman" w:hAnsi="Times New Roman" w:cs="Times New Roman"/>
          <w:sz w:val="24"/>
          <w:szCs w:val="24"/>
        </w:rPr>
        <w:t>ure-</w:t>
      </w:r>
      <w:r w:rsidR="00861258">
        <w:rPr>
          <w:rFonts w:ascii="Times New Roman" w:hAnsi="Times New Roman" w:cs="Times New Roman"/>
          <w:sz w:val="24"/>
          <w:szCs w:val="24"/>
        </w:rPr>
        <w:t xml:space="preserve"> </w:t>
      </w:r>
      <w:r w:rsidR="00BB6439">
        <w:rPr>
          <w:rFonts w:ascii="Times New Roman" w:hAnsi="Times New Roman" w:cs="Times New Roman"/>
          <w:sz w:val="24"/>
          <w:szCs w:val="24"/>
        </w:rPr>
        <w:t xml:space="preserve">5 </w:t>
      </w:r>
      <w:r w:rsidR="00861258">
        <w:rPr>
          <w:rFonts w:ascii="Times New Roman" w:hAnsi="Times New Roman" w:cs="Times New Roman"/>
          <w:sz w:val="24"/>
          <w:szCs w:val="24"/>
        </w:rPr>
        <w:t xml:space="preserve">shows that respondent’s consciousness about the benefits of ETC. </w:t>
      </w:r>
    </w:p>
    <w:p w14:paraId="7FFD4158" w14:textId="6413FA7E" w:rsidR="00861258" w:rsidRDefault="00CA1191" w:rsidP="00591D21">
      <w:pPr>
        <w:spacing w:line="360" w:lineRule="auto"/>
        <w:jc w:val="center"/>
        <w:rPr>
          <w:rFonts w:ascii="Times New Roman" w:hAnsi="Times New Roman" w:cs="Times New Roman"/>
          <w:sz w:val="24"/>
          <w:szCs w:val="24"/>
        </w:rPr>
      </w:pPr>
      <w:r w:rsidRPr="00861258">
        <w:rPr>
          <w:rFonts w:ascii="Times New Roman" w:hAnsi="Times New Roman" w:cs="Times New Roman"/>
          <w:noProof/>
          <w:sz w:val="24"/>
          <w:szCs w:val="24"/>
        </w:rPr>
        <w:drawing>
          <wp:inline distT="0" distB="0" distL="0" distR="0" wp14:anchorId="6D7DB09A" wp14:editId="0365033A">
            <wp:extent cx="3505200" cy="1949450"/>
            <wp:effectExtent l="0" t="0" r="0" b="12700"/>
            <wp:docPr id="5" name="Chart 5">
              <a:extLst xmlns:a="http://schemas.openxmlformats.org/drawingml/2006/main">
                <a:ext uri="{FF2B5EF4-FFF2-40B4-BE49-F238E27FC236}">
                  <a16:creationId xmlns:a16="http://schemas.microsoft.com/office/drawing/2014/main" id="{92F19C9F-D775-4A54-B694-C724892A38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DA7097B" w14:textId="5B373053" w:rsidR="00336F54" w:rsidRPr="00336F54" w:rsidRDefault="00336F54" w:rsidP="00591D21">
      <w:pPr>
        <w:tabs>
          <w:tab w:val="left" w:pos="2160"/>
        </w:tabs>
        <w:spacing w:line="360" w:lineRule="auto"/>
        <w:jc w:val="center"/>
        <w:rPr>
          <w:rFonts w:ascii="Times New Roman" w:hAnsi="Times New Roman" w:cs="Times New Roman"/>
          <w:noProof/>
          <w:sz w:val="24"/>
          <w:szCs w:val="24"/>
        </w:rPr>
      </w:pPr>
      <w:r w:rsidRPr="00336F54">
        <w:rPr>
          <w:rFonts w:ascii="Times New Roman" w:hAnsi="Times New Roman" w:cs="Times New Roman"/>
          <w:b/>
          <w:bCs/>
          <w:noProof/>
          <w:sz w:val="24"/>
          <w:szCs w:val="24"/>
        </w:rPr>
        <w:t>Fig</w:t>
      </w:r>
      <w:r w:rsidR="00BB6439">
        <w:rPr>
          <w:rFonts w:ascii="Times New Roman" w:hAnsi="Times New Roman" w:cs="Times New Roman"/>
          <w:b/>
          <w:bCs/>
          <w:noProof/>
          <w:sz w:val="24"/>
          <w:szCs w:val="24"/>
        </w:rPr>
        <w:t>ure-5</w:t>
      </w:r>
      <w:r w:rsidRPr="00336F54">
        <w:rPr>
          <w:rFonts w:ascii="Times New Roman" w:hAnsi="Times New Roman" w:cs="Times New Roman"/>
          <w:b/>
          <w:bCs/>
          <w:noProof/>
          <w:sz w:val="24"/>
          <w:szCs w:val="24"/>
        </w:rPr>
        <w:t>: Requirement of introduction of ETC in all large bridges in bangladesh</w:t>
      </w:r>
    </w:p>
    <w:p w14:paraId="224AED82" w14:textId="2F8659D6" w:rsidR="00FF046C" w:rsidRDefault="00FF046C" w:rsidP="00591D21">
      <w:pPr>
        <w:spacing w:line="360" w:lineRule="auto"/>
        <w:rPr>
          <w:noProof/>
        </w:rPr>
      </w:pPr>
    </w:p>
    <w:p w14:paraId="518CC086" w14:textId="5298060C" w:rsidR="00962239" w:rsidRDefault="00CA1191" w:rsidP="00591D21">
      <w:pPr>
        <w:spacing w:line="360" w:lineRule="auto"/>
        <w:rPr>
          <w:rFonts w:ascii="Times New Roman" w:hAnsi="Times New Roman" w:cs="Times New Roman"/>
          <w:sz w:val="24"/>
          <w:szCs w:val="24"/>
        </w:rPr>
      </w:pPr>
      <w:r w:rsidRPr="004D642B">
        <w:rPr>
          <w:rFonts w:ascii="Times New Roman" w:hAnsi="Times New Roman" w:cs="Times New Roman"/>
          <w:noProof/>
          <w:sz w:val="24"/>
          <w:szCs w:val="24"/>
        </w:rPr>
        <w:lastRenderedPageBreak/>
        <w:t>71%</w:t>
      </w:r>
      <w:r>
        <w:rPr>
          <w:rFonts w:ascii="Times New Roman" w:hAnsi="Times New Roman" w:cs="Times New Roman"/>
          <w:noProof/>
          <w:sz w:val="24"/>
          <w:szCs w:val="24"/>
        </w:rPr>
        <w:t xml:space="preserve"> of drivers and toll operators opined that ETC reduces traffic congestion at toll palza.</w:t>
      </w:r>
      <w:r w:rsidR="00962239">
        <w:rPr>
          <w:rFonts w:ascii="Times New Roman" w:hAnsi="Times New Roman" w:cs="Times New Roman"/>
          <w:noProof/>
          <w:sz w:val="24"/>
          <w:szCs w:val="24"/>
        </w:rPr>
        <w:t xml:space="preserve"> </w:t>
      </w:r>
      <w:r w:rsidR="00962239" w:rsidRPr="00861258">
        <w:rPr>
          <w:rFonts w:ascii="Times New Roman" w:hAnsi="Times New Roman" w:cs="Times New Roman"/>
          <w:sz w:val="24"/>
          <w:szCs w:val="24"/>
        </w:rPr>
        <w:t>Fig</w:t>
      </w:r>
      <w:r w:rsidR="00F92F77">
        <w:rPr>
          <w:rFonts w:ascii="Times New Roman" w:hAnsi="Times New Roman" w:cs="Times New Roman"/>
          <w:sz w:val="24"/>
          <w:szCs w:val="24"/>
        </w:rPr>
        <w:t>ure-</w:t>
      </w:r>
      <w:r w:rsidR="00962239">
        <w:rPr>
          <w:rFonts w:ascii="Times New Roman" w:hAnsi="Times New Roman" w:cs="Times New Roman"/>
          <w:sz w:val="24"/>
          <w:szCs w:val="24"/>
        </w:rPr>
        <w:t xml:space="preserve"> </w:t>
      </w:r>
      <w:r w:rsidR="00F92F77">
        <w:rPr>
          <w:rFonts w:ascii="Times New Roman" w:hAnsi="Times New Roman" w:cs="Times New Roman"/>
          <w:sz w:val="24"/>
          <w:szCs w:val="24"/>
        </w:rPr>
        <w:t>6</w:t>
      </w:r>
      <w:r w:rsidR="00962239">
        <w:rPr>
          <w:rFonts w:ascii="Times New Roman" w:hAnsi="Times New Roman" w:cs="Times New Roman"/>
          <w:sz w:val="24"/>
          <w:szCs w:val="24"/>
        </w:rPr>
        <w:t xml:space="preserve"> shows that respondent’s </w:t>
      </w:r>
      <w:r w:rsidR="00AA12BA">
        <w:rPr>
          <w:rFonts w:ascii="Times New Roman" w:hAnsi="Times New Roman" w:cs="Times New Roman"/>
          <w:sz w:val="24"/>
          <w:szCs w:val="24"/>
        </w:rPr>
        <w:t>awarenes</w:t>
      </w:r>
      <w:r w:rsidR="00962239">
        <w:rPr>
          <w:rFonts w:ascii="Times New Roman" w:hAnsi="Times New Roman" w:cs="Times New Roman"/>
          <w:sz w:val="24"/>
          <w:szCs w:val="24"/>
        </w:rPr>
        <w:t xml:space="preserve">s about the benefits of ETC. </w:t>
      </w:r>
    </w:p>
    <w:p w14:paraId="503136C4" w14:textId="6541D307" w:rsidR="00FF046C" w:rsidRDefault="007E3C18" w:rsidP="00591D21">
      <w:pPr>
        <w:tabs>
          <w:tab w:val="center" w:pos="1290"/>
        </w:tabs>
        <w:spacing w:line="360" w:lineRule="auto"/>
        <w:rPr>
          <w:noProof/>
        </w:rPr>
      </w:pPr>
      <w:r>
        <w:rPr>
          <w:noProof/>
        </w:rPr>
        <w:drawing>
          <wp:anchor distT="0" distB="0" distL="114300" distR="114300" simplePos="0" relativeHeight="251666432" behindDoc="0" locked="0" layoutInCell="1" allowOverlap="1" wp14:anchorId="386A933F" wp14:editId="35818CE8">
            <wp:simplePos x="0" y="0"/>
            <wp:positionH relativeFrom="column">
              <wp:posOffset>1028700</wp:posOffset>
            </wp:positionH>
            <wp:positionV relativeFrom="paragraph">
              <wp:posOffset>297180</wp:posOffset>
            </wp:positionV>
            <wp:extent cx="3930650" cy="1720850"/>
            <wp:effectExtent l="0" t="0" r="12700" b="12700"/>
            <wp:wrapSquare wrapText="bothSides"/>
            <wp:docPr id="6" name="Chart 6">
              <a:extLst xmlns:a="http://schemas.openxmlformats.org/drawingml/2006/main">
                <a:ext uri="{FF2B5EF4-FFF2-40B4-BE49-F238E27FC236}">
                  <a16:creationId xmlns:a16="http://schemas.microsoft.com/office/drawing/2014/main" id="{92F19C9F-D775-4A54-B694-C724892A38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00CA1191">
        <w:rPr>
          <w:noProof/>
        </w:rPr>
        <w:br w:type="textWrapping" w:clear="all"/>
      </w:r>
    </w:p>
    <w:p w14:paraId="728E299A" w14:textId="259F2457" w:rsidR="008402D2" w:rsidRPr="008402D2" w:rsidRDefault="008402D2" w:rsidP="00591D21">
      <w:pPr>
        <w:spacing w:line="360" w:lineRule="auto"/>
        <w:rPr>
          <w:rFonts w:ascii="Times New Roman" w:hAnsi="Times New Roman" w:cs="Times New Roman"/>
        </w:rPr>
      </w:pPr>
    </w:p>
    <w:p w14:paraId="4E81DE8E" w14:textId="6743C8D9" w:rsidR="008402D2" w:rsidRPr="008402D2" w:rsidRDefault="008402D2" w:rsidP="00591D21">
      <w:pPr>
        <w:spacing w:line="360" w:lineRule="auto"/>
        <w:rPr>
          <w:rFonts w:ascii="Times New Roman" w:hAnsi="Times New Roman" w:cs="Times New Roman"/>
        </w:rPr>
      </w:pPr>
    </w:p>
    <w:p w14:paraId="2E7D0FD0" w14:textId="136083F6" w:rsidR="008402D2" w:rsidRDefault="008402D2" w:rsidP="00591D21">
      <w:pPr>
        <w:spacing w:line="360" w:lineRule="auto"/>
        <w:rPr>
          <w:noProof/>
        </w:rPr>
      </w:pPr>
    </w:p>
    <w:p w14:paraId="16141213" w14:textId="0CA119B9" w:rsidR="0084256E" w:rsidRDefault="0084256E" w:rsidP="00591D21">
      <w:pPr>
        <w:spacing w:line="360" w:lineRule="auto"/>
        <w:rPr>
          <w:noProof/>
        </w:rPr>
      </w:pPr>
    </w:p>
    <w:p w14:paraId="1B647A7E" w14:textId="77777777" w:rsidR="00660EE8" w:rsidRDefault="00660EE8" w:rsidP="00591D21">
      <w:pPr>
        <w:spacing w:line="360" w:lineRule="auto"/>
        <w:rPr>
          <w:noProof/>
        </w:rPr>
      </w:pPr>
    </w:p>
    <w:p w14:paraId="2E3B58BD" w14:textId="1814FB90" w:rsidR="007E3C18" w:rsidRPr="007E3C18" w:rsidRDefault="007E3C18" w:rsidP="00591D21">
      <w:pPr>
        <w:spacing w:line="360" w:lineRule="auto"/>
        <w:jc w:val="center"/>
        <w:rPr>
          <w:rFonts w:ascii="Times New Roman" w:hAnsi="Times New Roman" w:cs="Times New Roman"/>
          <w:noProof/>
          <w:sz w:val="24"/>
          <w:szCs w:val="24"/>
        </w:rPr>
      </w:pPr>
      <w:r w:rsidRPr="007E3C18">
        <w:rPr>
          <w:rFonts w:ascii="Times New Roman" w:hAnsi="Times New Roman" w:cs="Times New Roman"/>
          <w:b/>
          <w:bCs/>
          <w:noProof/>
          <w:sz w:val="24"/>
          <w:szCs w:val="24"/>
        </w:rPr>
        <w:t>Fig</w:t>
      </w:r>
      <w:r w:rsidR="00BD2C72">
        <w:rPr>
          <w:rFonts w:ascii="Times New Roman" w:hAnsi="Times New Roman" w:cs="Times New Roman"/>
          <w:b/>
          <w:bCs/>
          <w:noProof/>
          <w:sz w:val="24"/>
          <w:szCs w:val="24"/>
        </w:rPr>
        <w:t>ure-6</w:t>
      </w:r>
      <w:r w:rsidRPr="007E3C18">
        <w:rPr>
          <w:rFonts w:ascii="Times New Roman" w:hAnsi="Times New Roman" w:cs="Times New Roman"/>
          <w:b/>
          <w:bCs/>
          <w:noProof/>
          <w:sz w:val="24"/>
          <w:szCs w:val="24"/>
        </w:rPr>
        <w:t>: Reduction of traffic congestion due to ETC</w:t>
      </w:r>
    </w:p>
    <w:p w14:paraId="54246E8A" w14:textId="14B179A1" w:rsidR="00BD2C72" w:rsidRDefault="00BD2C72" w:rsidP="00591D21">
      <w:pPr>
        <w:spacing w:line="360" w:lineRule="auto"/>
        <w:rPr>
          <w:noProof/>
        </w:rPr>
      </w:pPr>
    </w:p>
    <w:p w14:paraId="7793D2A0" w14:textId="333FCBC5" w:rsidR="00BD2C72" w:rsidRPr="006825EA" w:rsidRDefault="00BD2C72" w:rsidP="00591D21">
      <w:pPr>
        <w:spacing w:line="360" w:lineRule="auto"/>
        <w:rPr>
          <w:rFonts w:ascii="Times New Roman" w:hAnsi="Times New Roman" w:cs="Times New Roman"/>
          <w:noProof/>
          <w:sz w:val="24"/>
          <w:szCs w:val="24"/>
        </w:rPr>
      </w:pPr>
      <w:r w:rsidRPr="006825EA">
        <w:rPr>
          <w:rFonts w:ascii="Times New Roman" w:hAnsi="Times New Roman" w:cs="Times New Roman"/>
          <w:noProof/>
          <w:sz w:val="24"/>
          <w:szCs w:val="24"/>
        </w:rPr>
        <w:t>70% respondents expressed that there was lack of promotional campeign about the introduction of ETC.</w:t>
      </w:r>
      <w:r w:rsidR="006825EA">
        <w:rPr>
          <w:rFonts w:ascii="Times New Roman" w:hAnsi="Times New Roman" w:cs="Times New Roman"/>
          <w:noProof/>
          <w:sz w:val="24"/>
          <w:szCs w:val="24"/>
        </w:rPr>
        <w:t xml:space="preserve"> Figure-7 shows the in</w:t>
      </w:r>
      <w:r w:rsidR="0069458F">
        <w:rPr>
          <w:rFonts w:ascii="Times New Roman" w:hAnsi="Times New Roman" w:cs="Times New Roman"/>
          <w:noProof/>
          <w:sz w:val="24"/>
          <w:szCs w:val="24"/>
        </w:rPr>
        <w:t>adequecy of publicity about ETC.</w:t>
      </w:r>
    </w:p>
    <w:p w14:paraId="2F23CC8C" w14:textId="4DF58EE4" w:rsidR="00D1141F" w:rsidRDefault="00D1141F" w:rsidP="00591D21">
      <w:pPr>
        <w:spacing w:line="360" w:lineRule="auto"/>
        <w:rPr>
          <w:noProof/>
        </w:rPr>
      </w:pPr>
    </w:p>
    <w:p w14:paraId="07CE3C96" w14:textId="2CEA2F42" w:rsidR="008402D2" w:rsidRDefault="004D5783" w:rsidP="00591D21">
      <w:pPr>
        <w:spacing w:line="360" w:lineRule="auto"/>
        <w:ind w:firstLine="720"/>
        <w:jc w:val="center"/>
        <w:rPr>
          <w:noProof/>
        </w:rPr>
      </w:pPr>
      <w:r>
        <w:rPr>
          <w:noProof/>
        </w:rPr>
        <w:drawing>
          <wp:inline distT="0" distB="0" distL="0" distR="0" wp14:anchorId="4AF89267" wp14:editId="460771E1">
            <wp:extent cx="3797300" cy="2082800"/>
            <wp:effectExtent l="0" t="0" r="12700" b="12700"/>
            <wp:docPr id="21" name="Chart 21">
              <a:extLst xmlns:a="http://schemas.openxmlformats.org/drawingml/2006/main">
                <a:ext uri="{FF2B5EF4-FFF2-40B4-BE49-F238E27FC236}">
                  <a16:creationId xmlns:a16="http://schemas.microsoft.com/office/drawing/2014/main" id="{27F99EF3-1A27-4646-A6DE-D8C3E76EF1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C6D162" w14:textId="384488E8" w:rsidR="0069458F" w:rsidRPr="0069458F" w:rsidRDefault="0069458F" w:rsidP="00591D21">
      <w:pPr>
        <w:spacing w:line="360" w:lineRule="auto"/>
        <w:jc w:val="center"/>
        <w:rPr>
          <w:rFonts w:ascii="Times New Roman" w:hAnsi="Times New Roman" w:cs="Times New Roman"/>
        </w:rPr>
      </w:pPr>
      <w:r w:rsidRPr="0069458F">
        <w:rPr>
          <w:rFonts w:ascii="Times New Roman" w:hAnsi="Times New Roman" w:cs="Times New Roman"/>
          <w:b/>
          <w:bCs/>
        </w:rPr>
        <w:t>Fi</w:t>
      </w:r>
      <w:r>
        <w:rPr>
          <w:rFonts w:ascii="Times New Roman" w:hAnsi="Times New Roman" w:cs="Times New Roman"/>
          <w:b/>
          <w:bCs/>
        </w:rPr>
        <w:t>gure</w:t>
      </w:r>
      <w:r w:rsidRPr="0069458F">
        <w:rPr>
          <w:rFonts w:ascii="Times New Roman" w:hAnsi="Times New Roman" w:cs="Times New Roman"/>
          <w:b/>
          <w:bCs/>
        </w:rPr>
        <w:t>-</w:t>
      </w:r>
      <w:r>
        <w:rPr>
          <w:rFonts w:ascii="Times New Roman" w:hAnsi="Times New Roman" w:cs="Times New Roman"/>
          <w:b/>
          <w:bCs/>
        </w:rPr>
        <w:t>7</w:t>
      </w:r>
      <w:r w:rsidRPr="0069458F">
        <w:rPr>
          <w:rFonts w:ascii="Times New Roman" w:hAnsi="Times New Roman" w:cs="Times New Roman"/>
          <w:b/>
          <w:bCs/>
        </w:rPr>
        <w:t>: Adequacy of publicity on the introduction of ETC</w:t>
      </w:r>
    </w:p>
    <w:p w14:paraId="55A0D005" w14:textId="15593B44" w:rsidR="00620290" w:rsidRPr="00620290" w:rsidRDefault="00620290" w:rsidP="00591D21">
      <w:pPr>
        <w:spacing w:line="360" w:lineRule="auto"/>
        <w:rPr>
          <w:rFonts w:ascii="Times New Roman" w:hAnsi="Times New Roman" w:cs="Times New Roman"/>
        </w:rPr>
      </w:pPr>
    </w:p>
    <w:p w14:paraId="1B436550" w14:textId="729BD799" w:rsidR="00620290" w:rsidRPr="00651562" w:rsidRDefault="00ED0739" w:rsidP="00591D21">
      <w:pPr>
        <w:spacing w:line="360" w:lineRule="auto"/>
        <w:jc w:val="both"/>
        <w:rPr>
          <w:rFonts w:ascii="Times New Roman" w:hAnsi="Times New Roman" w:cs="Times New Roman"/>
          <w:noProof/>
          <w:sz w:val="24"/>
          <w:szCs w:val="24"/>
        </w:rPr>
      </w:pPr>
      <w:r w:rsidRPr="00651562">
        <w:rPr>
          <w:rFonts w:ascii="Times New Roman" w:hAnsi="Times New Roman" w:cs="Times New Roman"/>
          <w:noProof/>
          <w:sz w:val="24"/>
          <w:szCs w:val="24"/>
        </w:rPr>
        <w:lastRenderedPageBreak/>
        <w:t>8</w:t>
      </w:r>
      <w:r w:rsidR="000900BA">
        <w:rPr>
          <w:rFonts w:ascii="Times New Roman" w:hAnsi="Times New Roman" w:cs="Times New Roman"/>
          <w:noProof/>
          <w:sz w:val="24"/>
          <w:szCs w:val="24"/>
        </w:rPr>
        <w:t>7</w:t>
      </w:r>
      <w:r w:rsidRPr="00651562">
        <w:rPr>
          <w:rFonts w:ascii="Times New Roman" w:hAnsi="Times New Roman" w:cs="Times New Roman"/>
          <w:noProof/>
          <w:sz w:val="24"/>
          <w:szCs w:val="24"/>
        </w:rPr>
        <w:t>% of respondent</w:t>
      </w:r>
      <w:r w:rsidR="00651562">
        <w:rPr>
          <w:rFonts w:ascii="Times New Roman" w:hAnsi="Times New Roman" w:cs="Times New Roman"/>
          <w:noProof/>
          <w:sz w:val="24"/>
          <w:szCs w:val="24"/>
        </w:rPr>
        <w:t>s</w:t>
      </w:r>
      <w:r w:rsidRPr="00651562">
        <w:rPr>
          <w:rFonts w:ascii="Times New Roman" w:hAnsi="Times New Roman" w:cs="Times New Roman"/>
          <w:noProof/>
          <w:sz w:val="24"/>
          <w:szCs w:val="24"/>
        </w:rPr>
        <w:t xml:space="preserve"> opined that ETC is not used effectively. </w:t>
      </w:r>
      <w:r w:rsidR="00D659B5">
        <w:rPr>
          <w:rFonts w:ascii="Times New Roman" w:hAnsi="Times New Roman" w:cs="Times New Roman"/>
          <w:noProof/>
          <w:sz w:val="24"/>
          <w:szCs w:val="24"/>
        </w:rPr>
        <w:t>Figure-8 shows the opinion of respondent about the effectiveness of ETC.</w:t>
      </w:r>
    </w:p>
    <w:p w14:paraId="25FBEB89" w14:textId="5FAAF168" w:rsidR="00620290" w:rsidRDefault="00D659B5" w:rsidP="00591D21">
      <w:pPr>
        <w:tabs>
          <w:tab w:val="left" w:pos="2090"/>
        </w:tabs>
        <w:spacing w:line="360" w:lineRule="auto"/>
        <w:rPr>
          <w:noProof/>
        </w:rPr>
      </w:pPr>
      <w:r>
        <w:rPr>
          <w:noProof/>
        </w:rPr>
        <w:drawing>
          <wp:anchor distT="0" distB="0" distL="114300" distR="114300" simplePos="0" relativeHeight="251662336" behindDoc="0" locked="0" layoutInCell="1" allowOverlap="1" wp14:anchorId="4FF09270" wp14:editId="051F3CC9">
            <wp:simplePos x="0" y="0"/>
            <wp:positionH relativeFrom="column">
              <wp:posOffset>1168400</wp:posOffset>
            </wp:positionH>
            <wp:positionV relativeFrom="paragraph">
              <wp:posOffset>211455</wp:posOffset>
            </wp:positionV>
            <wp:extent cx="3619500" cy="1930400"/>
            <wp:effectExtent l="0" t="0" r="0" b="12700"/>
            <wp:wrapSquare wrapText="bothSides"/>
            <wp:docPr id="22" name="Chart 22">
              <a:extLst xmlns:a="http://schemas.openxmlformats.org/drawingml/2006/main">
                <a:ext uri="{FF2B5EF4-FFF2-40B4-BE49-F238E27FC236}">
                  <a16:creationId xmlns:a16="http://schemas.microsoft.com/office/drawing/2014/main" id="{2611E106-2887-4B13-A87A-828B2A6A56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620290">
        <w:rPr>
          <w:rFonts w:ascii="Times New Roman" w:hAnsi="Times New Roman" w:cs="Times New Roman"/>
        </w:rPr>
        <w:tab/>
      </w:r>
    </w:p>
    <w:p w14:paraId="5E1D1D74" w14:textId="3107E3B2" w:rsidR="00E83840" w:rsidRPr="00E83840" w:rsidRDefault="00E83840" w:rsidP="00591D21">
      <w:pPr>
        <w:spacing w:line="360" w:lineRule="auto"/>
        <w:rPr>
          <w:rFonts w:ascii="Times New Roman" w:hAnsi="Times New Roman" w:cs="Times New Roman"/>
        </w:rPr>
      </w:pPr>
    </w:p>
    <w:p w14:paraId="67F4463B" w14:textId="77777777" w:rsidR="00D659B5" w:rsidRDefault="00411DDA" w:rsidP="00591D21">
      <w:pPr>
        <w:spacing w:line="360" w:lineRule="auto"/>
        <w:jc w:val="both"/>
        <w:rPr>
          <w:b/>
          <w:bCs/>
          <w:noProof/>
        </w:rPr>
      </w:pPr>
      <w:r>
        <w:rPr>
          <w:noProof/>
        </w:rPr>
        <w:br w:type="textWrapping" w:clear="all"/>
      </w:r>
    </w:p>
    <w:p w14:paraId="0EBA882A" w14:textId="1B230076" w:rsidR="00D659B5" w:rsidRPr="00D659B5" w:rsidRDefault="00D659B5" w:rsidP="00591D21">
      <w:pPr>
        <w:spacing w:line="360" w:lineRule="auto"/>
        <w:jc w:val="center"/>
        <w:rPr>
          <w:rFonts w:ascii="Times New Roman" w:hAnsi="Times New Roman" w:cs="Times New Roman"/>
          <w:noProof/>
          <w:sz w:val="24"/>
          <w:szCs w:val="24"/>
        </w:rPr>
      </w:pPr>
      <w:r w:rsidRPr="00D659B5">
        <w:rPr>
          <w:rFonts w:ascii="Times New Roman" w:hAnsi="Times New Roman" w:cs="Times New Roman"/>
          <w:b/>
          <w:bCs/>
          <w:noProof/>
          <w:sz w:val="24"/>
          <w:szCs w:val="24"/>
        </w:rPr>
        <w:t>Fig</w:t>
      </w:r>
      <w:r w:rsidR="006F256A">
        <w:rPr>
          <w:rFonts w:ascii="Times New Roman" w:hAnsi="Times New Roman" w:cs="Times New Roman"/>
          <w:b/>
          <w:bCs/>
          <w:noProof/>
          <w:sz w:val="24"/>
          <w:szCs w:val="24"/>
        </w:rPr>
        <w:t>ure</w:t>
      </w:r>
      <w:r w:rsidRPr="00D659B5">
        <w:rPr>
          <w:rFonts w:ascii="Times New Roman" w:hAnsi="Times New Roman" w:cs="Times New Roman"/>
          <w:b/>
          <w:bCs/>
          <w:noProof/>
          <w:sz w:val="24"/>
          <w:szCs w:val="24"/>
        </w:rPr>
        <w:t>-</w:t>
      </w:r>
      <w:r w:rsidR="006F256A">
        <w:rPr>
          <w:rFonts w:ascii="Times New Roman" w:hAnsi="Times New Roman" w:cs="Times New Roman"/>
          <w:b/>
          <w:bCs/>
          <w:noProof/>
          <w:sz w:val="24"/>
          <w:szCs w:val="24"/>
        </w:rPr>
        <w:t>8</w:t>
      </w:r>
      <w:r w:rsidRPr="00D659B5">
        <w:rPr>
          <w:rFonts w:ascii="Times New Roman" w:hAnsi="Times New Roman" w:cs="Times New Roman"/>
          <w:b/>
          <w:bCs/>
          <w:noProof/>
          <w:sz w:val="24"/>
          <w:szCs w:val="24"/>
        </w:rPr>
        <w:t>: Opinion regarding effective use of ETC</w:t>
      </w:r>
    </w:p>
    <w:p w14:paraId="1D60ED18" w14:textId="25066CBB" w:rsidR="00EF110D" w:rsidRDefault="00EF110D" w:rsidP="00591D21">
      <w:pPr>
        <w:spacing w:line="360" w:lineRule="auto"/>
        <w:jc w:val="both"/>
        <w:rPr>
          <w:rFonts w:ascii="Times New Roman" w:hAnsi="Times New Roman" w:cs="Times New Roman"/>
          <w:noProof/>
          <w:sz w:val="24"/>
          <w:szCs w:val="24"/>
        </w:rPr>
      </w:pPr>
    </w:p>
    <w:p w14:paraId="398D76AA" w14:textId="19A8F27A" w:rsidR="00FD641E" w:rsidRPr="0001073B" w:rsidRDefault="00EF110D" w:rsidP="0001073B">
      <w:pPr>
        <w:spacing w:line="360" w:lineRule="auto"/>
        <w:jc w:val="both"/>
        <w:rPr>
          <w:rFonts w:ascii="Times New Roman" w:hAnsi="Times New Roman" w:cs="Times New Roman"/>
          <w:noProof/>
          <w:sz w:val="24"/>
          <w:szCs w:val="24"/>
        </w:rPr>
      </w:pPr>
      <w:r w:rsidRPr="00651562">
        <w:rPr>
          <w:rFonts w:ascii="Times New Roman" w:hAnsi="Times New Roman" w:cs="Times New Roman"/>
          <w:noProof/>
          <w:sz w:val="24"/>
          <w:szCs w:val="24"/>
        </w:rPr>
        <w:t>The</w:t>
      </w:r>
      <w:r w:rsidR="00BC4058">
        <w:rPr>
          <w:rFonts w:ascii="Times New Roman" w:hAnsi="Times New Roman" w:cs="Times New Roman"/>
          <w:noProof/>
          <w:sz w:val="24"/>
          <w:szCs w:val="24"/>
        </w:rPr>
        <w:t xml:space="preserve"> respondents</w:t>
      </w:r>
      <w:r w:rsidRPr="00651562">
        <w:rPr>
          <w:rFonts w:ascii="Times New Roman" w:hAnsi="Times New Roman" w:cs="Times New Roman"/>
          <w:noProof/>
          <w:sz w:val="24"/>
          <w:szCs w:val="24"/>
        </w:rPr>
        <w:t xml:space="preserve"> identified various reasons for</w:t>
      </w:r>
      <w:r>
        <w:rPr>
          <w:rFonts w:ascii="Times New Roman" w:hAnsi="Times New Roman" w:cs="Times New Roman"/>
          <w:noProof/>
          <w:sz w:val="24"/>
          <w:szCs w:val="24"/>
        </w:rPr>
        <w:t xml:space="preserve"> the</w:t>
      </w:r>
      <w:r w:rsidRPr="00651562">
        <w:rPr>
          <w:rFonts w:ascii="Times New Roman" w:hAnsi="Times New Roman" w:cs="Times New Roman"/>
          <w:noProof/>
          <w:sz w:val="24"/>
          <w:szCs w:val="24"/>
        </w:rPr>
        <w:t xml:space="preserve"> ineffective use of ETC. 67% of them identified lack of publicity</w:t>
      </w:r>
      <w:r w:rsidR="00BC4058">
        <w:rPr>
          <w:rFonts w:ascii="Times New Roman" w:hAnsi="Times New Roman" w:cs="Times New Roman"/>
          <w:noProof/>
          <w:sz w:val="24"/>
          <w:szCs w:val="24"/>
        </w:rPr>
        <w:t>.</w:t>
      </w:r>
      <w:r>
        <w:rPr>
          <w:rFonts w:ascii="Times New Roman" w:hAnsi="Times New Roman" w:cs="Times New Roman"/>
          <w:noProof/>
          <w:sz w:val="24"/>
          <w:szCs w:val="24"/>
        </w:rPr>
        <w:t xml:space="preserve"> Fi</w:t>
      </w:r>
      <w:r w:rsidR="00B97BE8">
        <w:rPr>
          <w:rFonts w:ascii="Times New Roman" w:hAnsi="Times New Roman" w:cs="Times New Roman"/>
          <w:noProof/>
          <w:sz w:val="24"/>
          <w:szCs w:val="24"/>
        </w:rPr>
        <w:t>gure-</w:t>
      </w:r>
      <w:r>
        <w:rPr>
          <w:rFonts w:ascii="Times New Roman" w:hAnsi="Times New Roman" w:cs="Times New Roman"/>
          <w:noProof/>
          <w:sz w:val="24"/>
          <w:szCs w:val="24"/>
        </w:rPr>
        <w:t xml:space="preserve"> 9 shows the factors affecting the performance of ETC.</w:t>
      </w:r>
    </w:p>
    <w:p w14:paraId="536642AF" w14:textId="14A8CCEB" w:rsidR="00FD641E" w:rsidRDefault="00FD641E" w:rsidP="00591D21">
      <w:pPr>
        <w:spacing w:line="360" w:lineRule="auto"/>
        <w:rPr>
          <w:rFonts w:ascii="Times New Roman" w:hAnsi="Times New Roman" w:cs="Times New Roman"/>
          <w:noProof/>
          <w:sz w:val="24"/>
          <w:szCs w:val="24"/>
        </w:rPr>
      </w:pPr>
      <w:r>
        <w:rPr>
          <w:noProof/>
        </w:rPr>
        <w:drawing>
          <wp:anchor distT="0" distB="0" distL="114300" distR="114300" simplePos="0" relativeHeight="251658240" behindDoc="0" locked="0" layoutInCell="1" allowOverlap="1" wp14:anchorId="3E4A4118" wp14:editId="59D149C3">
            <wp:simplePos x="0" y="0"/>
            <wp:positionH relativeFrom="column">
              <wp:posOffset>1689100</wp:posOffset>
            </wp:positionH>
            <wp:positionV relativeFrom="paragraph">
              <wp:posOffset>297180</wp:posOffset>
            </wp:positionV>
            <wp:extent cx="2882900" cy="1568450"/>
            <wp:effectExtent l="0" t="0" r="12700" b="12700"/>
            <wp:wrapTopAndBottom/>
            <wp:docPr id="23" name="Chart 23">
              <a:extLst xmlns:a="http://schemas.openxmlformats.org/drawingml/2006/main">
                <a:ext uri="{FF2B5EF4-FFF2-40B4-BE49-F238E27FC236}">
                  <a16:creationId xmlns:a16="http://schemas.microsoft.com/office/drawing/2014/main" id="{75FBDD24-949E-4271-8A6D-77320257F7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7D5E0198" w14:textId="6843F21C" w:rsidR="00FD641E" w:rsidRDefault="00FD641E" w:rsidP="00591D21">
      <w:pPr>
        <w:spacing w:line="360" w:lineRule="auto"/>
        <w:rPr>
          <w:rFonts w:ascii="Times New Roman" w:hAnsi="Times New Roman" w:cs="Times New Roman"/>
          <w:noProof/>
          <w:sz w:val="24"/>
          <w:szCs w:val="24"/>
        </w:rPr>
      </w:pPr>
    </w:p>
    <w:p w14:paraId="2B8B3AFF" w14:textId="4CBFE51E" w:rsidR="00FD641E" w:rsidRPr="00FD641E" w:rsidRDefault="00FD641E" w:rsidP="00591D21">
      <w:pPr>
        <w:spacing w:line="360" w:lineRule="auto"/>
        <w:jc w:val="center"/>
        <w:rPr>
          <w:rFonts w:ascii="Times New Roman" w:hAnsi="Times New Roman" w:cs="Times New Roman"/>
          <w:noProof/>
          <w:sz w:val="24"/>
          <w:szCs w:val="24"/>
        </w:rPr>
      </w:pPr>
      <w:r w:rsidRPr="00FD641E">
        <w:rPr>
          <w:rFonts w:ascii="Times New Roman" w:hAnsi="Times New Roman" w:cs="Times New Roman"/>
          <w:b/>
          <w:bCs/>
          <w:noProof/>
          <w:sz w:val="24"/>
          <w:szCs w:val="24"/>
        </w:rPr>
        <w:t>Fig</w:t>
      </w:r>
      <w:r>
        <w:rPr>
          <w:rFonts w:ascii="Times New Roman" w:hAnsi="Times New Roman" w:cs="Times New Roman"/>
          <w:b/>
          <w:bCs/>
          <w:noProof/>
          <w:sz w:val="24"/>
          <w:szCs w:val="24"/>
        </w:rPr>
        <w:t>ure-9</w:t>
      </w:r>
      <w:r w:rsidRPr="00FD641E">
        <w:rPr>
          <w:rFonts w:ascii="Times New Roman" w:hAnsi="Times New Roman" w:cs="Times New Roman"/>
          <w:b/>
          <w:bCs/>
          <w:noProof/>
          <w:sz w:val="24"/>
          <w:szCs w:val="24"/>
        </w:rPr>
        <w:t xml:space="preserve">: </w:t>
      </w:r>
      <w:r w:rsidR="0091598A">
        <w:rPr>
          <w:rFonts w:ascii="Times New Roman" w:hAnsi="Times New Roman" w:cs="Times New Roman"/>
          <w:b/>
          <w:bCs/>
          <w:noProof/>
          <w:sz w:val="24"/>
          <w:szCs w:val="24"/>
        </w:rPr>
        <w:t>I</w:t>
      </w:r>
      <w:r w:rsidRPr="00FD641E">
        <w:rPr>
          <w:rFonts w:ascii="Times New Roman" w:hAnsi="Times New Roman" w:cs="Times New Roman"/>
          <w:b/>
          <w:bCs/>
          <w:noProof/>
          <w:sz w:val="24"/>
          <w:szCs w:val="24"/>
        </w:rPr>
        <w:t>neffective</w:t>
      </w:r>
      <w:r w:rsidR="0091598A">
        <w:rPr>
          <w:rFonts w:ascii="Times New Roman" w:hAnsi="Times New Roman" w:cs="Times New Roman"/>
          <w:b/>
          <w:bCs/>
          <w:noProof/>
          <w:sz w:val="24"/>
          <w:szCs w:val="24"/>
        </w:rPr>
        <w:t xml:space="preserve"> use of ETC</w:t>
      </w:r>
      <w:r w:rsidRPr="00FD641E">
        <w:rPr>
          <w:rFonts w:ascii="Times New Roman" w:hAnsi="Times New Roman" w:cs="Times New Roman"/>
          <w:b/>
          <w:bCs/>
          <w:noProof/>
          <w:sz w:val="24"/>
          <w:szCs w:val="24"/>
        </w:rPr>
        <w:t xml:space="preserve"> due to the lack of publicity</w:t>
      </w:r>
    </w:p>
    <w:p w14:paraId="58EA8F28" w14:textId="364BCA9D" w:rsidR="00FD641E" w:rsidRDefault="00FD641E" w:rsidP="00591D21">
      <w:pPr>
        <w:spacing w:line="360" w:lineRule="auto"/>
        <w:rPr>
          <w:rFonts w:ascii="Times New Roman" w:hAnsi="Times New Roman" w:cs="Times New Roman"/>
          <w:noProof/>
          <w:sz w:val="24"/>
          <w:szCs w:val="24"/>
        </w:rPr>
      </w:pPr>
    </w:p>
    <w:p w14:paraId="68382B10" w14:textId="46D60EA3" w:rsidR="00C40BFE" w:rsidRPr="00651562" w:rsidRDefault="00BC4058" w:rsidP="00591D21">
      <w:pPr>
        <w:spacing w:line="360" w:lineRule="auto"/>
        <w:jc w:val="both"/>
        <w:rPr>
          <w:rFonts w:ascii="Times New Roman" w:hAnsi="Times New Roman" w:cs="Times New Roman"/>
          <w:noProof/>
          <w:sz w:val="24"/>
          <w:szCs w:val="24"/>
        </w:rPr>
      </w:pPr>
      <w:r w:rsidRPr="00651562">
        <w:rPr>
          <w:rFonts w:ascii="Times New Roman" w:hAnsi="Times New Roman" w:cs="Times New Roman"/>
          <w:noProof/>
          <w:sz w:val="24"/>
          <w:szCs w:val="24"/>
        </w:rPr>
        <w:t>50%</w:t>
      </w:r>
      <w:r w:rsidR="00357B20">
        <w:rPr>
          <w:rFonts w:ascii="Times New Roman" w:hAnsi="Times New Roman" w:cs="Times New Roman"/>
          <w:noProof/>
          <w:sz w:val="24"/>
          <w:szCs w:val="24"/>
        </w:rPr>
        <w:t xml:space="preserve"> of respondents</w:t>
      </w:r>
      <w:r w:rsidRPr="00651562">
        <w:rPr>
          <w:rFonts w:ascii="Times New Roman" w:hAnsi="Times New Roman" w:cs="Times New Roman"/>
          <w:noProof/>
          <w:sz w:val="24"/>
          <w:szCs w:val="24"/>
        </w:rPr>
        <w:t xml:space="preserve"> identified Covid pandemic</w:t>
      </w:r>
      <w:r w:rsidR="00C40BFE">
        <w:rPr>
          <w:rFonts w:ascii="Times New Roman" w:hAnsi="Times New Roman" w:cs="Times New Roman"/>
          <w:noProof/>
          <w:sz w:val="24"/>
          <w:szCs w:val="24"/>
        </w:rPr>
        <w:t xml:space="preserve"> as</w:t>
      </w:r>
      <w:r w:rsidRPr="00651562">
        <w:rPr>
          <w:rFonts w:ascii="Times New Roman" w:hAnsi="Times New Roman" w:cs="Times New Roman"/>
          <w:noProof/>
          <w:sz w:val="24"/>
          <w:szCs w:val="24"/>
        </w:rPr>
        <w:t xml:space="preserve"> the </w:t>
      </w:r>
      <w:r w:rsidR="007216C3">
        <w:rPr>
          <w:rFonts w:ascii="Times New Roman" w:hAnsi="Times New Roman" w:cs="Times New Roman"/>
          <w:noProof/>
          <w:sz w:val="24"/>
          <w:szCs w:val="24"/>
        </w:rPr>
        <w:t>important</w:t>
      </w:r>
      <w:r w:rsidRPr="00651562">
        <w:rPr>
          <w:rFonts w:ascii="Times New Roman" w:hAnsi="Times New Roman" w:cs="Times New Roman"/>
          <w:noProof/>
          <w:sz w:val="24"/>
          <w:szCs w:val="24"/>
        </w:rPr>
        <w:t xml:space="preserve"> challenges to make ETC effective.</w:t>
      </w:r>
      <w:r w:rsidR="00C40BFE">
        <w:rPr>
          <w:rFonts w:ascii="Times New Roman" w:hAnsi="Times New Roman" w:cs="Times New Roman"/>
          <w:noProof/>
          <w:sz w:val="24"/>
          <w:szCs w:val="24"/>
        </w:rPr>
        <w:t xml:space="preserve"> Figure-10 shows </w:t>
      </w:r>
      <w:r w:rsidR="00FF634B">
        <w:rPr>
          <w:rFonts w:ascii="Times New Roman" w:hAnsi="Times New Roman" w:cs="Times New Roman"/>
          <w:noProof/>
          <w:sz w:val="24"/>
          <w:szCs w:val="24"/>
        </w:rPr>
        <w:t>challenges that affect</w:t>
      </w:r>
      <w:r w:rsidR="00C40BFE">
        <w:rPr>
          <w:rFonts w:ascii="Times New Roman" w:hAnsi="Times New Roman" w:cs="Times New Roman"/>
          <w:noProof/>
          <w:sz w:val="24"/>
          <w:szCs w:val="24"/>
        </w:rPr>
        <w:t xml:space="preserve"> the performance of ETC. </w:t>
      </w:r>
    </w:p>
    <w:p w14:paraId="59AB675C" w14:textId="0916DD3C" w:rsidR="007E188A" w:rsidRPr="005B413F" w:rsidRDefault="0031090C" w:rsidP="00591D21">
      <w:pPr>
        <w:spacing w:line="360" w:lineRule="auto"/>
        <w:rPr>
          <w:rFonts w:ascii="Times New Roman" w:hAnsi="Times New Roman" w:cs="Times New Roman"/>
        </w:rPr>
      </w:pPr>
      <w:r>
        <w:rPr>
          <w:noProof/>
        </w:rPr>
        <w:lastRenderedPageBreak/>
        <w:drawing>
          <wp:anchor distT="0" distB="0" distL="114300" distR="114300" simplePos="0" relativeHeight="251661312" behindDoc="0" locked="0" layoutInCell="1" allowOverlap="1" wp14:anchorId="5086EB90" wp14:editId="29418268">
            <wp:simplePos x="0" y="0"/>
            <wp:positionH relativeFrom="column">
              <wp:posOffset>1104900</wp:posOffset>
            </wp:positionH>
            <wp:positionV relativeFrom="paragraph">
              <wp:posOffset>272415</wp:posOffset>
            </wp:positionV>
            <wp:extent cx="3594100" cy="2076450"/>
            <wp:effectExtent l="0" t="0" r="6350" b="0"/>
            <wp:wrapSquare wrapText="bothSides"/>
            <wp:docPr id="10" name="Chart 10">
              <a:extLst xmlns:a="http://schemas.openxmlformats.org/drawingml/2006/main">
                <a:ext uri="{FF2B5EF4-FFF2-40B4-BE49-F238E27FC236}">
                  <a16:creationId xmlns:a16="http://schemas.microsoft.com/office/drawing/2014/main" id="{CE908E5C-6139-4182-8204-7B80E13AF8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0E5E7E47" w14:textId="7076653E" w:rsidR="0074245C" w:rsidRDefault="0074245C" w:rsidP="00591D21">
      <w:pPr>
        <w:tabs>
          <w:tab w:val="left" w:pos="1840"/>
        </w:tabs>
        <w:spacing w:line="360" w:lineRule="auto"/>
        <w:rPr>
          <w:noProof/>
        </w:rPr>
      </w:pPr>
    </w:p>
    <w:p w14:paraId="77D504AC" w14:textId="77777777" w:rsidR="0074245C" w:rsidRPr="0074245C" w:rsidRDefault="0074245C" w:rsidP="00591D21">
      <w:pPr>
        <w:spacing w:line="360" w:lineRule="auto"/>
      </w:pPr>
    </w:p>
    <w:p w14:paraId="10A15A95" w14:textId="77777777" w:rsidR="0074245C" w:rsidRPr="0074245C" w:rsidRDefault="0074245C" w:rsidP="00591D21">
      <w:pPr>
        <w:spacing w:line="360" w:lineRule="auto"/>
      </w:pPr>
    </w:p>
    <w:p w14:paraId="7C73F336" w14:textId="77777777" w:rsidR="0074245C" w:rsidRPr="0074245C" w:rsidRDefault="0074245C" w:rsidP="00591D21">
      <w:pPr>
        <w:spacing w:line="360" w:lineRule="auto"/>
      </w:pPr>
    </w:p>
    <w:p w14:paraId="3276C70A" w14:textId="77777777" w:rsidR="0074245C" w:rsidRPr="0074245C" w:rsidRDefault="0074245C" w:rsidP="00591D21">
      <w:pPr>
        <w:spacing w:line="360" w:lineRule="auto"/>
      </w:pPr>
    </w:p>
    <w:p w14:paraId="208B6E05" w14:textId="77777777" w:rsidR="0074245C" w:rsidRDefault="0074245C" w:rsidP="00591D21">
      <w:pPr>
        <w:tabs>
          <w:tab w:val="left" w:pos="1840"/>
        </w:tabs>
        <w:spacing w:line="360" w:lineRule="auto"/>
        <w:rPr>
          <w:noProof/>
        </w:rPr>
      </w:pPr>
    </w:p>
    <w:p w14:paraId="0CD1DA4A" w14:textId="0180173A" w:rsidR="0031090C" w:rsidRPr="0031090C" w:rsidRDefault="0031090C" w:rsidP="00591D21">
      <w:pPr>
        <w:tabs>
          <w:tab w:val="left" w:pos="1840"/>
        </w:tabs>
        <w:spacing w:line="360" w:lineRule="auto"/>
        <w:jc w:val="center"/>
        <w:rPr>
          <w:rFonts w:ascii="Times New Roman" w:hAnsi="Times New Roman" w:cs="Times New Roman"/>
          <w:noProof/>
        </w:rPr>
      </w:pPr>
      <w:r w:rsidRPr="0031090C">
        <w:rPr>
          <w:rFonts w:ascii="Times New Roman" w:hAnsi="Times New Roman" w:cs="Times New Roman"/>
          <w:b/>
          <w:bCs/>
          <w:noProof/>
        </w:rPr>
        <w:t>Fig</w:t>
      </w:r>
      <w:r>
        <w:rPr>
          <w:rFonts w:ascii="Times New Roman" w:hAnsi="Times New Roman" w:cs="Times New Roman"/>
          <w:b/>
          <w:bCs/>
          <w:noProof/>
        </w:rPr>
        <w:t>ure</w:t>
      </w:r>
      <w:r w:rsidRPr="0031090C">
        <w:rPr>
          <w:rFonts w:ascii="Times New Roman" w:hAnsi="Times New Roman" w:cs="Times New Roman"/>
          <w:b/>
          <w:bCs/>
          <w:noProof/>
        </w:rPr>
        <w:t>-1</w:t>
      </w:r>
      <w:r>
        <w:rPr>
          <w:rFonts w:ascii="Times New Roman" w:hAnsi="Times New Roman" w:cs="Times New Roman"/>
          <w:b/>
          <w:bCs/>
          <w:noProof/>
        </w:rPr>
        <w:t>0</w:t>
      </w:r>
      <w:r w:rsidRPr="0031090C">
        <w:rPr>
          <w:rFonts w:ascii="Times New Roman" w:hAnsi="Times New Roman" w:cs="Times New Roman"/>
          <w:b/>
          <w:bCs/>
          <w:noProof/>
        </w:rPr>
        <w:t>:</w:t>
      </w:r>
      <w:r>
        <w:rPr>
          <w:rFonts w:ascii="Times New Roman" w:hAnsi="Times New Roman" w:cs="Times New Roman"/>
          <w:b/>
          <w:bCs/>
          <w:noProof/>
        </w:rPr>
        <w:t xml:space="preserve"> </w:t>
      </w:r>
      <w:r w:rsidR="0091598A">
        <w:rPr>
          <w:rFonts w:ascii="Times New Roman" w:hAnsi="Times New Roman" w:cs="Times New Roman"/>
          <w:b/>
          <w:bCs/>
          <w:noProof/>
          <w:sz w:val="24"/>
          <w:szCs w:val="24"/>
        </w:rPr>
        <w:t>I</w:t>
      </w:r>
      <w:r w:rsidR="0091598A" w:rsidRPr="00FD641E">
        <w:rPr>
          <w:rFonts w:ascii="Times New Roman" w:hAnsi="Times New Roman" w:cs="Times New Roman"/>
          <w:b/>
          <w:bCs/>
          <w:noProof/>
          <w:sz w:val="24"/>
          <w:szCs w:val="24"/>
        </w:rPr>
        <w:t>neffective</w:t>
      </w:r>
      <w:r w:rsidR="0091598A">
        <w:rPr>
          <w:rFonts w:ascii="Times New Roman" w:hAnsi="Times New Roman" w:cs="Times New Roman"/>
          <w:b/>
          <w:bCs/>
          <w:noProof/>
          <w:sz w:val="24"/>
          <w:szCs w:val="24"/>
        </w:rPr>
        <w:t xml:space="preserve"> use of ETC</w:t>
      </w:r>
      <w:r w:rsidR="0091598A" w:rsidRPr="00FD641E">
        <w:rPr>
          <w:rFonts w:ascii="Times New Roman" w:hAnsi="Times New Roman" w:cs="Times New Roman"/>
          <w:b/>
          <w:bCs/>
          <w:noProof/>
          <w:sz w:val="24"/>
          <w:szCs w:val="24"/>
        </w:rPr>
        <w:t xml:space="preserve"> </w:t>
      </w:r>
      <w:r w:rsidRPr="0031090C">
        <w:rPr>
          <w:rFonts w:ascii="Times New Roman" w:hAnsi="Times New Roman" w:cs="Times New Roman"/>
          <w:b/>
          <w:bCs/>
          <w:noProof/>
        </w:rPr>
        <w:t>due to its introduction during covid pandemic</w:t>
      </w:r>
    </w:p>
    <w:p w14:paraId="017F2899" w14:textId="77777777" w:rsidR="0074245C" w:rsidRDefault="0074245C" w:rsidP="00591D21">
      <w:pPr>
        <w:tabs>
          <w:tab w:val="left" w:pos="1840"/>
        </w:tabs>
        <w:spacing w:line="360" w:lineRule="auto"/>
        <w:rPr>
          <w:noProof/>
        </w:rPr>
      </w:pPr>
    </w:p>
    <w:p w14:paraId="55072006" w14:textId="71561D0C" w:rsidR="0011540A" w:rsidRPr="005B413F" w:rsidRDefault="0074245C" w:rsidP="00591D21">
      <w:pPr>
        <w:tabs>
          <w:tab w:val="left" w:pos="1840"/>
        </w:tabs>
        <w:spacing w:line="360" w:lineRule="auto"/>
        <w:rPr>
          <w:noProof/>
        </w:rPr>
      </w:pPr>
      <w:r w:rsidRPr="00651562">
        <w:rPr>
          <w:rFonts w:ascii="Times New Roman" w:hAnsi="Times New Roman" w:cs="Times New Roman"/>
          <w:noProof/>
          <w:sz w:val="24"/>
          <w:szCs w:val="24"/>
        </w:rPr>
        <w:t>87%</w:t>
      </w:r>
      <w:r w:rsidR="00293B5C">
        <w:rPr>
          <w:rFonts w:ascii="Times New Roman" w:hAnsi="Times New Roman" w:cs="Times New Roman"/>
          <w:noProof/>
          <w:sz w:val="24"/>
          <w:szCs w:val="24"/>
        </w:rPr>
        <w:t xml:space="preserve"> of respondents</w:t>
      </w:r>
      <w:r w:rsidRPr="00651562">
        <w:rPr>
          <w:rFonts w:ascii="Times New Roman" w:hAnsi="Times New Roman" w:cs="Times New Roman"/>
          <w:noProof/>
          <w:sz w:val="24"/>
          <w:szCs w:val="24"/>
        </w:rPr>
        <w:t xml:space="preserve"> identified payment of toll after collection of fare</w:t>
      </w:r>
      <w:r w:rsidR="00293B5C">
        <w:rPr>
          <w:rFonts w:ascii="Times New Roman" w:hAnsi="Times New Roman" w:cs="Times New Roman"/>
          <w:noProof/>
          <w:sz w:val="24"/>
          <w:szCs w:val="24"/>
        </w:rPr>
        <w:t xml:space="preserve"> </w:t>
      </w:r>
      <w:r w:rsidR="00551D58">
        <w:rPr>
          <w:rFonts w:ascii="Times New Roman" w:hAnsi="Times New Roman" w:cs="Times New Roman"/>
          <w:noProof/>
          <w:sz w:val="24"/>
          <w:szCs w:val="24"/>
        </w:rPr>
        <w:t>as</w:t>
      </w:r>
      <w:r w:rsidR="00551D58" w:rsidRPr="00651562">
        <w:rPr>
          <w:rFonts w:ascii="Times New Roman" w:hAnsi="Times New Roman" w:cs="Times New Roman"/>
          <w:noProof/>
          <w:sz w:val="24"/>
          <w:szCs w:val="24"/>
        </w:rPr>
        <w:t xml:space="preserve"> the </w:t>
      </w:r>
      <w:r w:rsidR="0079198C">
        <w:rPr>
          <w:rFonts w:ascii="Times New Roman" w:hAnsi="Times New Roman" w:cs="Times New Roman"/>
          <w:noProof/>
          <w:sz w:val="24"/>
          <w:szCs w:val="24"/>
        </w:rPr>
        <w:t>important</w:t>
      </w:r>
      <w:r w:rsidR="00551D58" w:rsidRPr="00651562">
        <w:rPr>
          <w:rFonts w:ascii="Times New Roman" w:hAnsi="Times New Roman" w:cs="Times New Roman"/>
          <w:noProof/>
          <w:sz w:val="24"/>
          <w:szCs w:val="24"/>
        </w:rPr>
        <w:t xml:space="preserve"> challenges to make ETC effective.</w:t>
      </w:r>
      <w:r w:rsidR="00551D58">
        <w:rPr>
          <w:rFonts w:ascii="Times New Roman" w:hAnsi="Times New Roman" w:cs="Times New Roman"/>
          <w:noProof/>
          <w:sz w:val="24"/>
          <w:szCs w:val="24"/>
        </w:rPr>
        <w:t xml:space="preserve"> Figure-11 shows challenges that </w:t>
      </w:r>
      <w:r w:rsidR="0072491A">
        <w:rPr>
          <w:rFonts w:ascii="Times New Roman" w:hAnsi="Times New Roman" w:cs="Times New Roman"/>
          <w:noProof/>
          <w:sz w:val="24"/>
          <w:szCs w:val="24"/>
        </w:rPr>
        <w:t>mark</w:t>
      </w:r>
      <w:r w:rsidR="00551D58">
        <w:rPr>
          <w:rFonts w:ascii="Times New Roman" w:hAnsi="Times New Roman" w:cs="Times New Roman"/>
          <w:noProof/>
          <w:sz w:val="24"/>
          <w:szCs w:val="24"/>
        </w:rPr>
        <w:t xml:space="preserve"> the performance of ETC.</w:t>
      </w:r>
    </w:p>
    <w:p w14:paraId="5E7CA02F" w14:textId="76727DF3" w:rsidR="0011540A" w:rsidRDefault="000E4D13" w:rsidP="00591D21">
      <w:pPr>
        <w:spacing w:line="360" w:lineRule="auto"/>
        <w:rPr>
          <w:noProof/>
        </w:rPr>
      </w:pPr>
      <w:r>
        <w:rPr>
          <w:noProof/>
        </w:rPr>
        <w:drawing>
          <wp:anchor distT="0" distB="0" distL="114300" distR="114300" simplePos="0" relativeHeight="251660288" behindDoc="0" locked="0" layoutInCell="1" allowOverlap="1" wp14:anchorId="0C1F6554" wp14:editId="0B45896B">
            <wp:simplePos x="0" y="0"/>
            <wp:positionH relativeFrom="column">
              <wp:posOffset>1085850</wp:posOffset>
            </wp:positionH>
            <wp:positionV relativeFrom="paragraph">
              <wp:posOffset>284480</wp:posOffset>
            </wp:positionV>
            <wp:extent cx="3632200" cy="2482850"/>
            <wp:effectExtent l="0" t="0" r="6350" b="12700"/>
            <wp:wrapSquare wrapText="bothSides"/>
            <wp:docPr id="11" name="Chart 11">
              <a:extLst xmlns:a="http://schemas.openxmlformats.org/drawingml/2006/main">
                <a:ext uri="{FF2B5EF4-FFF2-40B4-BE49-F238E27FC236}">
                  <a16:creationId xmlns:a16="http://schemas.microsoft.com/office/drawing/2014/main" id="{41E3CFA5-D9B5-428C-BF49-148265868A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14:paraId="0997D97C" w14:textId="07464449" w:rsidR="00546EAD" w:rsidRPr="003E7510" w:rsidRDefault="00411DDA" w:rsidP="00591D21">
      <w:pPr>
        <w:tabs>
          <w:tab w:val="left" w:pos="1840"/>
        </w:tabs>
        <w:spacing w:line="360" w:lineRule="auto"/>
        <w:jc w:val="center"/>
        <w:rPr>
          <w:rFonts w:ascii="Times New Roman" w:hAnsi="Times New Roman" w:cs="Times New Roman"/>
          <w:b/>
          <w:bCs/>
          <w:noProof/>
          <w:sz w:val="24"/>
          <w:szCs w:val="24"/>
        </w:rPr>
      </w:pPr>
      <w:r>
        <w:rPr>
          <w:noProof/>
        </w:rPr>
        <w:br w:type="textWrapping" w:clear="all"/>
      </w:r>
      <w:r w:rsidR="00546EAD" w:rsidRPr="003E7510">
        <w:rPr>
          <w:rFonts w:ascii="Times New Roman" w:hAnsi="Times New Roman" w:cs="Times New Roman"/>
          <w:b/>
          <w:bCs/>
          <w:noProof/>
          <w:sz w:val="24"/>
          <w:szCs w:val="24"/>
        </w:rPr>
        <w:t>Fig</w:t>
      </w:r>
      <w:r w:rsidR="003E7510" w:rsidRPr="003E7510">
        <w:rPr>
          <w:rFonts w:ascii="Times New Roman" w:hAnsi="Times New Roman" w:cs="Times New Roman"/>
          <w:b/>
          <w:bCs/>
          <w:noProof/>
          <w:sz w:val="24"/>
          <w:szCs w:val="24"/>
        </w:rPr>
        <w:t>ure-11</w:t>
      </w:r>
      <w:r w:rsidR="00546EAD" w:rsidRPr="003E7510">
        <w:rPr>
          <w:rFonts w:ascii="Times New Roman" w:hAnsi="Times New Roman" w:cs="Times New Roman"/>
          <w:b/>
          <w:bCs/>
          <w:noProof/>
          <w:sz w:val="24"/>
          <w:szCs w:val="24"/>
        </w:rPr>
        <w:t xml:space="preserve">: </w:t>
      </w:r>
      <w:r w:rsidR="0091598A">
        <w:rPr>
          <w:rFonts w:ascii="Times New Roman" w:hAnsi="Times New Roman" w:cs="Times New Roman"/>
          <w:b/>
          <w:bCs/>
          <w:noProof/>
          <w:sz w:val="24"/>
          <w:szCs w:val="24"/>
        </w:rPr>
        <w:t>I</w:t>
      </w:r>
      <w:r w:rsidR="0091598A" w:rsidRPr="00FD641E">
        <w:rPr>
          <w:rFonts w:ascii="Times New Roman" w:hAnsi="Times New Roman" w:cs="Times New Roman"/>
          <w:b/>
          <w:bCs/>
          <w:noProof/>
          <w:sz w:val="24"/>
          <w:szCs w:val="24"/>
        </w:rPr>
        <w:t>neffective</w:t>
      </w:r>
      <w:r w:rsidR="0091598A">
        <w:rPr>
          <w:rFonts w:ascii="Times New Roman" w:hAnsi="Times New Roman" w:cs="Times New Roman"/>
          <w:b/>
          <w:bCs/>
          <w:noProof/>
          <w:sz w:val="24"/>
          <w:szCs w:val="24"/>
        </w:rPr>
        <w:t xml:space="preserve"> use of ETC</w:t>
      </w:r>
      <w:r w:rsidR="0091598A" w:rsidRPr="00FD641E">
        <w:rPr>
          <w:rFonts w:ascii="Times New Roman" w:hAnsi="Times New Roman" w:cs="Times New Roman"/>
          <w:b/>
          <w:bCs/>
          <w:noProof/>
          <w:sz w:val="24"/>
          <w:szCs w:val="24"/>
        </w:rPr>
        <w:t xml:space="preserve"> </w:t>
      </w:r>
      <w:r w:rsidR="00546EAD" w:rsidRPr="003E7510">
        <w:rPr>
          <w:rFonts w:ascii="Times New Roman" w:hAnsi="Times New Roman" w:cs="Times New Roman"/>
          <w:b/>
          <w:bCs/>
          <w:noProof/>
          <w:sz w:val="24"/>
          <w:szCs w:val="24"/>
        </w:rPr>
        <w:t>due to the payment of toll after collection of fare</w:t>
      </w:r>
    </w:p>
    <w:p w14:paraId="22BF44D2" w14:textId="77777777" w:rsidR="00546EAD" w:rsidRDefault="00546EAD" w:rsidP="00591D21">
      <w:pPr>
        <w:tabs>
          <w:tab w:val="left" w:pos="1840"/>
        </w:tabs>
        <w:spacing w:line="360" w:lineRule="auto"/>
        <w:rPr>
          <w:rFonts w:ascii="Times New Roman" w:hAnsi="Times New Roman" w:cs="Times New Roman"/>
          <w:noProof/>
          <w:sz w:val="24"/>
          <w:szCs w:val="24"/>
        </w:rPr>
      </w:pPr>
    </w:p>
    <w:p w14:paraId="64F891A6" w14:textId="016B0439" w:rsidR="00427A1D" w:rsidRDefault="00293B5C" w:rsidP="0001073B">
      <w:pPr>
        <w:tabs>
          <w:tab w:val="left" w:pos="1840"/>
        </w:tabs>
        <w:spacing w:line="360" w:lineRule="auto"/>
        <w:rPr>
          <w:noProof/>
        </w:rPr>
      </w:pPr>
      <w:r w:rsidRPr="00651562">
        <w:rPr>
          <w:rFonts w:ascii="Times New Roman" w:hAnsi="Times New Roman" w:cs="Times New Roman"/>
          <w:noProof/>
          <w:sz w:val="24"/>
          <w:szCs w:val="24"/>
        </w:rPr>
        <w:t>90%</w:t>
      </w:r>
      <w:r w:rsidR="003E7510">
        <w:rPr>
          <w:rFonts w:ascii="Times New Roman" w:hAnsi="Times New Roman" w:cs="Times New Roman"/>
          <w:noProof/>
          <w:sz w:val="24"/>
          <w:szCs w:val="24"/>
        </w:rPr>
        <w:t xml:space="preserve"> of respondents</w:t>
      </w:r>
      <w:r w:rsidRPr="00651562">
        <w:rPr>
          <w:rFonts w:ascii="Times New Roman" w:hAnsi="Times New Roman" w:cs="Times New Roman"/>
          <w:noProof/>
          <w:sz w:val="24"/>
          <w:szCs w:val="24"/>
        </w:rPr>
        <w:t xml:space="preserve"> indentified complexity of registration</w:t>
      </w:r>
      <w:r w:rsidR="003E7510">
        <w:rPr>
          <w:rFonts w:ascii="Times New Roman" w:hAnsi="Times New Roman" w:cs="Times New Roman"/>
          <w:noProof/>
          <w:sz w:val="24"/>
          <w:szCs w:val="24"/>
        </w:rPr>
        <w:t xml:space="preserve"> as</w:t>
      </w:r>
      <w:r w:rsidR="003E7510" w:rsidRPr="00651562">
        <w:rPr>
          <w:rFonts w:ascii="Times New Roman" w:hAnsi="Times New Roman" w:cs="Times New Roman"/>
          <w:noProof/>
          <w:sz w:val="24"/>
          <w:szCs w:val="24"/>
        </w:rPr>
        <w:t xml:space="preserve"> the </w:t>
      </w:r>
      <w:r w:rsidR="003E7510">
        <w:rPr>
          <w:rFonts w:ascii="Times New Roman" w:hAnsi="Times New Roman" w:cs="Times New Roman"/>
          <w:noProof/>
          <w:sz w:val="24"/>
          <w:szCs w:val="24"/>
        </w:rPr>
        <w:t>important</w:t>
      </w:r>
      <w:r w:rsidR="003E7510" w:rsidRPr="00651562">
        <w:rPr>
          <w:rFonts w:ascii="Times New Roman" w:hAnsi="Times New Roman" w:cs="Times New Roman"/>
          <w:noProof/>
          <w:sz w:val="24"/>
          <w:szCs w:val="24"/>
        </w:rPr>
        <w:t xml:space="preserve"> challenges to make ETC effective.</w:t>
      </w:r>
      <w:r w:rsidR="003E7510">
        <w:rPr>
          <w:rFonts w:ascii="Times New Roman" w:hAnsi="Times New Roman" w:cs="Times New Roman"/>
          <w:noProof/>
          <w:sz w:val="24"/>
          <w:szCs w:val="24"/>
        </w:rPr>
        <w:t xml:space="preserve"> Figure-1</w:t>
      </w:r>
      <w:r w:rsidR="007F5F97">
        <w:rPr>
          <w:rFonts w:ascii="Times New Roman" w:hAnsi="Times New Roman" w:cs="Times New Roman"/>
          <w:noProof/>
          <w:sz w:val="24"/>
          <w:szCs w:val="24"/>
        </w:rPr>
        <w:t>2</w:t>
      </w:r>
      <w:r w:rsidR="003E7510">
        <w:rPr>
          <w:rFonts w:ascii="Times New Roman" w:hAnsi="Times New Roman" w:cs="Times New Roman"/>
          <w:noProof/>
          <w:sz w:val="24"/>
          <w:szCs w:val="24"/>
        </w:rPr>
        <w:t xml:space="preserve"> shows challenges that </w:t>
      </w:r>
      <w:r w:rsidR="00DE5A60">
        <w:rPr>
          <w:rFonts w:ascii="Times New Roman" w:hAnsi="Times New Roman" w:cs="Times New Roman"/>
          <w:noProof/>
          <w:sz w:val="24"/>
          <w:szCs w:val="24"/>
        </w:rPr>
        <w:t>influence</w:t>
      </w:r>
      <w:r w:rsidR="003E7510">
        <w:rPr>
          <w:rFonts w:ascii="Times New Roman" w:hAnsi="Times New Roman" w:cs="Times New Roman"/>
          <w:noProof/>
          <w:sz w:val="24"/>
          <w:szCs w:val="24"/>
        </w:rPr>
        <w:t xml:space="preserve"> the performance of ETC.</w:t>
      </w:r>
    </w:p>
    <w:p w14:paraId="0F6AF0A3" w14:textId="5E8C7FDF" w:rsidR="00427A1D" w:rsidRDefault="00427A1D" w:rsidP="00591D21">
      <w:pPr>
        <w:tabs>
          <w:tab w:val="left" w:pos="1690"/>
        </w:tabs>
        <w:spacing w:line="360" w:lineRule="auto"/>
        <w:jc w:val="center"/>
        <w:rPr>
          <w:noProof/>
        </w:rPr>
      </w:pPr>
      <w:r>
        <w:rPr>
          <w:noProof/>
        </w:rPr>
        <w:lastRenderedPageBreak/>
        <w:drawing>
          <wp:inline distT="0" distB="0" distL="0" distR="0" wp14:anchorId="1003F2B7" wp14:editId="206DAACE">
            <wp:extent cx="3714750" cy="2057400"/>
            <wp:effectExtent l="0" t="0" r="0" b="0"/>
            <wp:docPr id="24" name="Chart 24">
              <a:extLst xmlns:a="http://schemas.openxmlformats.org/drawingml/2006/main">
                <a:ext uri="{FF2B5EF4-FFF2-40B4-BE49-F238E27FC236}">
                  <a16:creationId xmlns:a16="http://schemas.microsoft.com/office/drawing/2014/main" id="{E0981AAE-4F75-4277-9739-8C3D7E73A1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4570F67" w14:textId="4705D720" w:rsidR="007F5F97" w:rsidRPr="007F5F97" w:rsidRDefault="007F5F97" w:rsidP="00591D21">
      <w:pPr>
        <w:spacing w:line="360" w:lineRule="auto"/>
        <w:jc w:val="center"/>
        <w:rPr>
          <w:rFonts w:ascii="Times New Roman" w:eastAsia="Times New Roman" w:hAnsi="Times New Roman" w:cs="Times New Roman"/>
          <w:sz w:val="24"/>
          <w:szCs w:val="24"/>
        </w:rPr>
      </w:pPr>
      <w:r w:rsidRPr="007F5F97">
        <w:rPr>
          <w:rFonts w:ascii="Times New Roman" w:eastAsia="Times New Roman" w:hAnsi="Times New Roman" w:cs="Times New Roman"/>
          <w:b/>
          <w:bCs/>
          <w:sz w:val="24"/>
          <w:szCs w:val="24"/>
        </w:rPr>
        <w:t>Fig-1</w:t>
      </w:r>
      <w:r w:rsidR="00AC3C53">
        <w:rPr>
          <w:rFonts w:ascii="Times New Roman" w:eastAsia="Times New Roman" w:hAnsi="Times New Roman" w:cs="Times New Roman"/>
          <w:b/>
          <w:bCs/>
          <w:sz w:val="24"/>
          <w:szCs w:val="24"/>
        </w:rPr>
        <w:t>2</w:t>
      </w:r>
      <w:r w:rsidRPr="007F5F97">
        <w:rPr>
          <w:rFonts w:ascii="Times New Roman" w:eastAsia="Times New Roman" w:hAnsi="Times New Roman" w:cs="Times New Roman"/>
          <w:b/>
          <w:bCs/>
          <w:sz w:val="24"/>
          <w:szCs w:val="24"/>
        </w:rPr>
        <w:t xml:space="preserve">: </w:t>
      </w:r>
      <w:r w:rsidR="0091598A">
        <w:rPr>
          <w:rFonts w:ascii="Times New Roman" w:hAnsi="Times New Roman" w:cs="Times New Roman"/>
          <w:b/>
          <w:bCs/>
          <w:noProof/>
          <w:sz w:val="24"/>
          <w:szCs w:val="24"/>
        </w:rPr>
        <w:t>I</w:t>
      </w:r>
      <w:r w:rsidR="0091598A" w:rsidRPr="00FD641E">
        <w:rPr>
          <w:rFonts w:ascii="Times New Roman" w:hAnsi="Times New Roman" w:cs="Times New Roman"/>
          <w:b/>
          <w:bCs/>
          <w:noProof/>
          <w:sz w:val="24"/>
          <w:szCs w:val="24"/>
        </w:rPr>
        <w:t>neffective</w:t>
      </w:r>
      <w:r w:rsidR="0091598A">
        <w:rPr>
          <w:rFonts w:ascii="Times New Roman" w:hAnsi="Times New Roman" w:cs="Times New Roman"/>
          <w:b/>
          <w:bCs/>
          <w:noProof/>
          <w:sz w:val="24"/>
          <w:szCs w:val="24"/>
        </w:rPr>
        <w:t xml:space="preserve"> use of ETC</w:t>
      </w:r>
      <w:r w:rsidR="0091598A" w:rsidRPr="00FD641E">
        <w:rPr>
          <w:rFonts w:ascii="Times New Roman" w:hAnsi="Times New Roman" w:cs="Times New Roman"/>
          <w:b/>
          <w:bCs/>
          <w:noProof/>
          <w:sz w:val="24"/>
          <w:szCs w:val="24"/>
        </w:rPr>
        <w:t xml:space="preserve"> </w:t>
      </w:r>
      <w:r w:rsidRPr="007F5F97">
        <w:rPr>
          <w:rFonts w:ascii="Times New Roman" w:eastAsia="Times New Roman" w:hAnsi="Times New Roman" w:cs="Times New Roman"/>
          <w:b/>
          <w:bCs/>
          <w:sz w:val="24"/>
          <w:szCs w:val="24"/>
        </w:rPr>
        <w:t>due to the complexity of registration</w:t>
      </w:r>
    </w:p>
    <w:p w14:paraId="0F2FED7B" w14:textId="3CB65071" w:rsidR="00433F76" w:rsidRPr="00433F76" w:rsidRDefault="00433F76" w:rsidP="00591D21">
      <w:pPr>
        <w:spacing w:line="360" w:lineRule="auto"/>
        <w:rPr>
          <w:rFonts w:ascii="Times New Roman" w:eastAsia="Times New Roman" w:hAnsi="Times New Roman" w:cs="Times New Roman"/>
          <w:sz w:val="24"/>
          <w:szCs w:val="24"/>
        </w:rPr>
      </w:pPr>
    </w:p>
    <w:p w14:paraId="3938C0D7" w14:textId="5E6F0B02" w:rsidR="00433F76" w:rsidRPr="00433F76" w:rsidRDefault="0023474E" w:rsidP="00591D21">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97% respondents opined that toll discount will be an incentive to</w:t>
      </w:r>
      <w:r w:rsidR="00510E3D">
        <w:rPr>
          <w:rFonts w:ascii="Times New Roman" w:eastAsia="Times New Roman" w:hAnsi="Times New Roman" w:cs="Times New Roman"/>
          <w:sz w:val="24"/>
          <w:szCs w:val="24"/>
        </w:rPr>
        <w:t xml:space="preserve"> make</w:t>
      </w:r>
      <w:r>
        <w:rPr>
          <w:rFonts w:ascii="Times New Roman" w:eastAsia="Times New Roman" w:hAnsi="Times New Roman" w:cs="Times New Roman"/>
          <w:sz w:val="24"/>
          <w:szCs w:val="24"/>
        </w:rPr>
        <w:t xml:space="preserve"> ETC effective.</w:t>
      </w:r>
      <w:r w:rsidR="0062497C">
        <w:rPr>
          <w:rFonts w:ascii="Times New Roman" w:eastAsia="Times New Roman" w:hAnsi="Times New Roman" w:cs="Times New Roman"/>
          <w:sz w:val="24"/>
          <w:szCs w:val="24"/>
        </w:rPr>
        <w:t xml:space="preserve"> </w:t>
      </w:r>
      <w:r w:rsidR="00C70272">
        <w:rPr>
          <w:rFonts w:ascii="Times New Roman" w:eastAsia="Times New Roman" w:hAnsi="Times New Roman" w:cs="Times New Roman"/>
          <w:sz w:val="24"/>
          <w:szCs w:val="24"/>
        </w:rPr>
        <w:t>Fig</w:t>
      </w:r>
      <w:r w:rsidR="00C107DE">
        <w:rPr>
          <w:rFonts w:ascii="Times New Roman" w:eastAsia="Times New Roman" w:hAnsi="Times New Roman" w:cs="Times New Roman"/>
          <w:sz w:val="24"/>
          <w:szCs w:val="24"/>
        </w:rPr>
        <w:t>ure-13</w:t>
      </w:r>
      <w:r w:rsidR="00C70272">
        <w:rPr>
          <w:rFonts w:ascii="Times New Roman" w:eastAsia="Times New Roman" w:hAnsi="Times New Roman" w:cs="Times New Roman"/>
          <w:sz w:val="24"/>
          <w:szCs w:val="24"/>
        </w:rPr>
        <w:t xml:space="preserve"> shows </w:t>
      </w:r>
      <w:r w:rsidR="008A6D9E">
        <w:rPr>
          <w:rFonts w:ascii="Times New Roman" w:eastAsia="Times New Roman" w:hAnsi="Times New Roman" w:cs="Times New Roman"/>
          <w:sz w:val="24"/>
          <w:szCs w:val="24"/>
        </w:rPr>
        <w:t>toll discount as a</w:t>
      </w:r>
      <w:r w:rsidR="00C70272">
        <w:rPr>
          <w:rFonts w:ascii="Times New Roman" w:eastAsia="Times New Roman" w:hAnsi="Times New Roman" w:cs="Times New Roman"/>
          <w:sz w:val="24"/>
          <w:szCs w:val="24"/>
        </w:rPr>
        <w:t xml:space="preserve"> measure to be taken to make ETC effective.</w:t>
      </w:r>
      <w:r w:rsidR="00FE1A17">
        <w:rPr>
          <w:rFonts w:ascii="Times New Roman" w:eastAsia="Times New Roman" w:hAnsi="Times New Roman" w:cs="Times New Roman"/>
          <w:sz w:val="24"/>
          <w:szCs w:val="24"/>
        </w:rPr>
        <w:t xml:space="preserve"> </w:t>
      </w:r>
    </w:p>
    <w:p w14:paraId="3B6864FD" w14:textId="2EF706F7" w:rsidR="00433F76" w:rsidRDefault="00433F76" w:rsidP="00591D21">
      <w:pPr>
        <w:spacing w:line="360" w:lineRule="auto"/>
        <w:rPr>
          <w:noProof/>
        </w:rPr>
      </w:pPr>
    </w:p>
    <w:p w14:paraId="55D30F64" w14:textId="61F2186D" w:rsidR="00433F76" w:rsidRDefault="00433F76" w:rsidP="00591D21">
      <w:pPr>
        <w:tabs>
          <w:tab w:val="left" w:pos="1950"/>
        </w:tabs>
        <w:spacing w:line="360" w:lineRule="auto"/>
        <w:jc w:val="center"/>
        <w:rPr>
          <w:noProof/>
        </w:rPr>
      </w:pPr>
      <w:r>
        <w:rPr>
          <w:noProof/>
        </w:rPr>
        <w:drawing>
          <wp:inline distT="0" distB="0" distL="0" distR="0" wp14:anchorId="33945E18" wp14:editId="16D06A47">
            <wp:extent cx="3810000" cy="1962150"/>
            <wp:effectExtent l="0" t="0" r="0" b="0"/>
            <wp:docPr id="25" name="Chart 25">
              <a:extLst xmlns:a="http://schemas.openxmlformats.org/drawingml/2006/main">
                <a:ext uri="{FF2B5EF4-FFF2-40B4-BE49-F238E27FC236}">
                  <a16:creationId xmlns:a16="http://schemas.microsoft.com/office/drawing/2014/main" id="{74ADEE8E-7438-411B-8240-C40BB52E4B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C9D6DE5" w14:textId="152174C0" w:rsidR="00A46565" w:rsidRPr="005C45D6" w:rsidRDefault="00246E22" w:rsidP="00591D21">
      <w:pPr>
        <w:spacing w:line="360" w:lineRule="auto"/>
        <w:jc w:val="center"/>
        <w:rPr>
          <w:rFonts w:ascii="Times New Roman" w:hAnsi="Times New Roman" w:cs="Times New Roman"/>
          <w:b/>
          <w:bCs/>
          <w:sz w:val="24"/>
          <w:szCs w:val="24"/>
        </w:rPr>
      </w:pPr>
      <w:r w:rsidRPr="005C45D6">
        <w:rPr>
          <w:rFonts w:ascii="Times New Roman" w:hAnsi="Times New Roman" w:cs="Times New Roman"/>
          <w:b/>
          <w:bCs/>
          <w:sz w:val="24"/>
          <w:szCs w:val="24"/>
        </w:rPr>
        <w:t xml:space="preserve">Figure-13: </w:t>
      </w:r>
      <w:r w:rsidR="005C45D6" w:rsidRPr="005C45D6">
        <w:rPr>
          <w:rFonts w:ascii="Times New Roman" w:hAnsi="Times New Roman" w:cs="Times New Roman"/>
          <w:b/>
          <w:bCs/>
          <w:sz w:val="24"/>
          <w:szCs w:val="24"/>
        </w:rPr>
        <w:t>T</w:t>
      </w:r>
      <w:r w:rsidRPr="005C45D6">
        <w:rPr>
          <w:rFonts w:ascii="Times New Roman" w:hAnsi="Times New Roman" w:cs="Times New Roman"/>
          <w:b/>
          <w:bCs/>
          <w:sz w:val="24"/>
          <w:szCs w:val="24"/>
        </w:rPr>
        <w:t>oll discount</w:t>
      </w:r>
      <w:r w:rsidR="005C45D6" w:rsidRPr="005C45D6">
        <w:rPr>
          <w:rFonts w:ascii="Times New Roman" w:eastAsia="Times New Roman" w:hAnsi="Times New Roman" w:cs="Times New Roman"/>
          <w:b/>
          <w:bCs/>
          <w:sz w:val="24"/>
          <w:szCs w:val="24"/>
        </w:rPr>
        <w:t xml:space="preserve"> as a measure to be taken to make ETC effective</w:t>
      </w:r>
    </w:p>
    <w:p w14:paraId="76CD0861" w14:textId="77777777" w:rsidR="00E179AC" w:rsidRDefault="00E179AC" w:rsidP="00591D21">
      <w:pPr>
        <w:spacing w:line="360" w:lineRule="auto"/>
        <w:rPr>
          <w:rFonts w:ascii="Times New Roman" w:eastAsia="Times New Roman" w:hAnsi="Times New Roman" w:cs="Times New Roman"/>
          <w:sz w:val="24"/>
          <w:szCs w:val="24"/>
        </w:rPr>
      </w:pPr>
    </w:p>
    <w:p w14:paraId="3BEC21CF" w14:textId="07698983" w:rsidR="00C107DE" w:rsidRPr="00433F76" w:rsidRDefault="00C107DE" w:rsidP="00591D21">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46% of respondent expressed that credit system will be another option for the effective use of ETC. Fig: 14 shows </w:t>
      </w:r>
      <w:r w:rsidR="00256355">
        <w:rPr>
          <w:rFonts w:ascii="Times New Roman" w:eastAsia="Times New Roman" w:hAnsi="Times New Roman" w:cs="Times New Roman"/>
          <w:sz w:val="24"/>
          <w:szCs w:val="24"/>
        </w:rPr>
        <w:t>credit system as a</w:t>
      </w:r>
      <w:r>
        <w:rPr>
          <w:rFonts w:ascii="Times New Roman" w:eastAsia="Times New Roman" w:hAnsi="Times New Roman" w:cs="Times New Roman"/>
          <w:sz w:val="24"/>
          <w:szCs w:val="24"/>
        </w:rPr>
        <w:t xml:space="preserve"> measure to be taken to make ETC effective. </w:t>
      </w:r>
    </w:p>
    <w:p w14:paraId="03AA19D6" w14:textId="6CD9E45A" w:rsidR="00FD28C2" w:rsidRPr="00FD28C2" w:rsidRDefault="00FD28C2" w:rsidP="00591D21">
      <w:pPr>
        <w:spacing w:line="360" w:lineRule="auto"/>
        <w:rPr>
          <w:rFonts w:ascii="Times New Roman" w:eastAsia="Times New Roman" w:hAnsi="Times New Roman" w:cs="Times New Roman"/>
          <w:sz w:val="24"/>
          <w:szCs w:val="24"/>
        </w:rPr>
      </w:pPr>
    </w:p>
    <w:p w14:paraId="60CD57D3" w14:textId="324535AD" w:rsidR="00FD28C2" w:rsidRPr="00256355" w:rsidRDefault="00FD28C2" w:rsidP="00591D21">
      <w:pPr>
        <w:tabs>
          <w:tab w:val="left" w:pos="2650"/>
        </w:tabs>
        <w:spacing w:line="360" w:lineRule="auto"/>
        <w:rPr>
          <w:rFonts w:ascii="Times New Roman" w:hAnsi="Times New Roman" w:cs="Times New Roman"/>
          <w:noProof/>
          <w:sz w:val="24"/>
          <w:szCs w:val="24"/>
        </w:rPr>
      </w:pPr>
      <w:r>
        <w:rPr>
          <w:noProof/>
        </w:rPr>
        <w:lastRenderedPageBreak/>
        <w:drawing>
          <wp:anchor distT="0" distB="0" distL="114300" distR="114300" simplePos="0" relativeHeight="251659264" behindDoc="0" locked="0" layoutInCell="1" allowOverlap="1" wp14:anchorId="09995A02" wp14:editId="0BBA7668">
            <wp:simplePos x="0" y="0"/>
            <wp:positionH relativeFrom="column">
              <wp:posOffset>1009650</wp:posOffset>
            </wp:positionH>
            <wp:positionV relativeFrom="paragraph">
              <wp:posOffset>1905</wp:posOffset>
            </wp:positionV>
            <wp:extent cx="3771900" cy="1879600"/>
            <wp:effectExtent l="0" t="0" r="0" b="6350"/>
            <wp:wrapSquare wrapText="bothSides"/>
            <wp:docPr id="26" name="Chart 26">
              <a:extLst xmlns:a="http://schemas.openxmlformats.org/drawingml/2006/main">
                <a:ext uri="{FF2B5EF4-FFF2-40B4-BE49-F238E27FC236}">
                  <a16:creationId xmlns:a16="http://schemas.microsoft.com/office/drawing/2014/main" id="{08A4479C-1859-4E8D-B7E4-165A984EAF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sidR="00411DDA">
        <w:rPr>
          <w:noProof/>
        </w:rPr>
        <w:br w:type="textWrapping" w:clear="all"/>
      </w:r>
    </w:p>
    <w:p w14:paraId="3C04BB8F" w14:textId="77777777" w:rsidR="00256355" w:rsidRPr="00256355" w:rsidRDefault="00256355" w:rsidP="00591D21">
      <w:pPr>
        <w:tabs>
          <w:tab w:val="left" w:pos="2650"/>
        </w:tabs>
        <w:spacing w:line="360" w:lineRule="auto"/>
        <w:jc w:val="center"/>
        <w:rPr>
          <w:rFonts w:ascii="Times New Roman" w:hAnsi="Times New Roman" w:cs="Times New Roman"/>
          <w:noProof/>
          <w:sz w:val="24"/>
          <w:szCs w:val="24"/>
        </w:rPr>
      </w:pPr>
      <w:r w:rsidRPr="00256355">
        <w:rPr>
          <w:rFonts w:ascii="Times New Roman" w:hAnsi="Times New Roman" w:cs="Times New Roman"/>
          <w:b/>
          <w:bCs/>
          <w:noProof/>
          <w:sz w:val="24"/>
          <w:szCs w:val="24"/>
        </w:rPr>
        <w:t>Fig-15: ETC will be effective by introducing credit system in toll collection</w:t>
      </w:r>
    </w:p>
    <w:p w14:paraId="2428FD6C" w14:textId="77777777" w:rsidR="00AC3C0F" w:rsidRDefault="00AC3C0F" w:rsidP="00591D21">
      <w:pPr>
        <w:tabs>
          <w:tab w:val="left" w:pos="2650"/>
        </w:tabs>
        <w:spacing w:line="360" w:lineRule="auto"/>
        <w:rPr>
          <w:noProof/>
        </w:rPr>
      </w:pPr>
    </w:p>
    <w:p w14:paraId="67ABDDCB" w14:textId="52885DBB" w:rsidR="00FD72C9" w:rsidRPr="00AC3C0F" w:rsidRDefault="00AC3C0F" w:rsidP="00591D21">
      <w:pPr>
        <w:spacing w:line="360" w:lineRule="auto"/>
        <w:rPr>
          <w:rFonts w:ascii="Times New Roman" w:hAnsi="Times New Roman" w:cs="Times New Roman"/>
          <w:b/>
          <w:bCs/>
          <w:noProof/>
          <w:sz w:val="28"/>
          <w:szCs w:val="28"/>
        </w:rPr>
      </w:pPr>
      <w:r w:rsidRPr="00AC3C0F">
        <w:rPr>
          <w:rFonts w:ascii="Times New Roman" w:hAnsi="Times New Roman" w:cs="Times New Roman"/>
          <w:b/>
          <w:bCs/>
          <w:noProof/>
          <w:sz w:val="28"/>
          <w:szCs w:val="28"/>
        </w:rPr>
        <w:t>Key Informent’s Opinion abot ETC</w:t>
      </w:r>
    </w:p>
    <w:p w14:paraId="155D5230" w14:textId="44BBC183" w:rsidR="00FD72C9" w:rsidRDefault="00FD72C9" w:rsidP="00591D21">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Key Informant Interview was conducted to identify present performance level of ETC, its benefit, challenges to operate this technology, its prospects in future and probable </w:t>
      </w:r>
      <w:r w:rsidR="009A3208">
        <w:rPr>
          <w:rFonts w:ascii="Times New Roman" w:eastAsia="Times New Roman" w:hAnsi="Times New Roman" w:cs="Times New Roman"/>
          <w:sz w:val="24"/>
          <w:szCs w:val="24"/>
        </w:rPr>
        <w:t>measures</w:t>
      </w:r>
      <w:r>
        <w:rPr>
          <w:rFonts w:ascii="Times New Roman" w:eastAsia="Times New Roman" w:hAnsi="Times New Roman" w:cs="Times New Roman"/>
          <w:sz w:val="24"/>
          <w:szCs w:val="24"/>
        </w:rPr>
        <w:t xml:space="preserve"> to be taken </w:t>
      </w:r>
      <w:r w:rsidR="009A3208">
        <w:rPr>
          <w:rFonts w:ascii="Times New Roman" w:eastAsia="Times New Roman" w:hAnsi="Times New Roman" w:cs="Times New Roman"/>
          <w:sz w:val="24"/>
          <w:szCs w:val="24"/>
        </w:rPr>
        <w:t xml:space="preserve">to make it effective. </w:t>
      </w:r>
      <w:r w:rsidR="00445415">
        <w:rPr>
          <w:rFonts w:ascii="Times New Roman" w:eastAsia="Times New Roman" w:hAnsi="Times New Roman" w:cs="Times New Roman"/>
          <w:sz w:val="24"/>
          <w:szCs w:val="24"/>
        </w:rPr>
        <w:t>Key informants are high level officer of Bridges Division, Engineers and IT personnel of Bangladesh Bridge Authority and Engineers of Bangabandhu Bridge site office.</w:t>
      </w:r>
      <w:r w:rsidR="003D74E7">
        <w:rPr>
          <w:rFonts w:ascii="Times New Roman" w:eastAsia="Times New Roman" w:hAnsi="Times New Roman" w:cs="Times New Roman"/>
          <w:sz w:val="24"/>
          <w:szCs w:val="24"/>
        </w:rPr>
        <w:t xml:space="preserve"> High officials of Bridges Division opine</w:t>
      </w:r>
      <w:r w:rsidR="004945BE">
        <w:rPr>
          <w:rFonts w:ascii="Times New Roman" w:eastAsia="Times New Roman" w:hAnsi="Times New Roman" w:cs="Times New Roman"/>
          <w:sz w:val="24"/>
          <w:szCs w:val="24"/>
        </w:rPr>
        <w:t xml:space="preserve">d that the progress of ETC is not satisfactory. They identified several challenges. First, people are not accustomed to smart cash due to the lack of trust, so they are not interested about ETC. Lack of publicity is another factor. Moreover, </w:t>
      </w:r>
      <w:r w:rsidR="00B75017">
        <w:rPr>
          <w:rFonts w:ascii="Times New Roman" w:eastAsia="Times New Roman" w:hAnsi="Times New Roman" w:cs="Times New Roman"/>
          <w:sz w:val="24"/>
          <w:szCs w:val="24"/>
        </w:rPr>
        <w:t>as</w:t>
      </w:r>
      <w:r w:rsidR="004945BE">
        <w:rPr>
          <w:rFonts w:ascii="Times New Roman" w:eastAsia="Times New Roman" w:hAnsi="Times New Roman" w:cs="Times New Roman"/>
          <w:sz w:val="24"/>
          <w:szCs w:val="24"/>
        </w:rPr>
        <w:t xml:space="preserve"> different bridges under Bridges division are operated by different foreign compan</w:t>
      </w:r>
      <w:r w:rsidR="00B75017">
        <w:rPr>
          <w:rFonts w:ascii="Times New Roman" w:eastAsia="Times New Roman" w:hAnsi="Times New Roman" w:cs="Times New Roman"/>
          <w:sz w:val="24"/>
          <w:szCs w:val="24"/>
        </w:rPr>
        <w:t xml:space="preserve">ies, there is a lack of co-ordination to implement ETC. It is noted </w:t>
      </w:r>
      <w:r w:rsidR="00406E78">
        <w:rPr>
          <w:rFonts w:ascii="Times New Roman" w:eastAsia="Times New Roman" w:hAnsi="Times New Roman" w:cs="Times New Roman"/>
          <w:sz w:val="24"/>
          <w:szCs w:val="24"/>
        </w:rPr>
        <w:t>that Bangabandhu</w:t>
      </w:r>
      <w:r w:rsidR="00B75017">
        <w:rPr>
          <w:rFonts w:ascii="Times New Roman" w:eastAsia="Times New Roman" w:hAnsi="Times New Roman" w:cs="Times New Roman"/>
          <w:sz w:val="24"/>
          <w:szCs w:val="24"/>
        </w:rPr>
        <w:t xml:space="preserve"> multi-purpose bridge is operated by Chinese company and Padma Bridge is maintained by Korean company.</w:t>
      </w:r>
      <w:r w:rsidR="00406E78">
        <w:rPr>
          <w:rFonts w:ascii="Times New Roman" w:eastAsia="Times New Roman" w:hAnsi="Times New Roman" w:cs="Times New Roman"/>
          <w:sz w:val="24"/>
          <w:szCs w:val="24"/>
        </w:rPr>
        <w:t xml:space="preserve"> In addition, vehicle owners are not familiar with the benefit of ETC.</w:t>
      </w:r>
      <w:r w:rsidR="006F15A5">
        <w:rPr>
          <w:rFonts w:ascii="Times New Roman" w:eastAsia="Times New Roman" w:hAnsi="Times New Roman" w:cs="Times New Roman"/>
          <w:sz w:val="24"/>
          <w:szCs w:val="24"/>
        </w:rPr>
        <w:t xml:space="preserve"> They instructed the drivers to give toll manually from the fare, as they did not give any advance money to the driver</w:t>
      </w:r>
      <w:r w:rsidR="0048655A">
        <w:rPr>
          <w:rFonts w:ascii="Times New Roman" w:eastAsia="Times New Roman" w:hAnsi="Times New Roman" w:cs="Times New Roman"/>
          <w:sz w:val="24"/>
          <w:szCs w:val="24"/>
        </w:rPr>
        <w:t>s.</w:t>
      </w:r>
      <w:r w:rsidR="00B50AC3">
        <w:rPr>
          <w:rFonts w:ascii="Times New Roman" w:eastAsia="Times New Roman" w:hAnsi="Times New Roman" w:cs="Times New Roman"/>
          <w:sz w:val="24"/>
          <w:szCs w:val="24"/>
        </w:rPr>
        <w:t xml:space="preserve"> Engineers of Bangladesh Bridge Authority opined that partnership with</w:t>
      </w:r>
      <w:r w:rsidR="00FC4B15">
        <w:rPr>
          <w:rFonts w:ascii="Times New Roman" w:eastAsia="Times New Roman" w:hAnsi="Times New Roman" w:cs="Times New Roman"/>
          <w:sz w:val="24"/>
          <w:szCs w:val="24"/>
        </w:rPr>
        <w:t xml:space="preserve"> only</w:t>
      </w:r>
      <w:r w:rsidR="00B50AC3">
        <w:rPr>
          <w:rFonts w:ascii="Times New Roman" w:eastAsia="Times New Roman" w:hAnsi="Times New Roman" w:cs="Times New Roman"/>
          <w:sz w:val="24"/>
          <w:szCs w:val="24"/>
        </w:rPr>
        <w:t xml:space="preserve"> </w:t>
      </w:r>
      <w:r w:rsidR="00FC4B15" w:rsidRPr="005A0526">
        <w:rPr>
          <w:rFonts w:ascii="Times New Roman" w:hAnsi="Times New Roman" w:cs="Times New Roman"/>
          <w:sz w:val="24"/>
          <w:szCs w:val="24"/>
        </w:rPr>
        <w:t>Dutch-Bangla Bank Limited</w:t>
      </w:r>
      <w:r w:rsidR="00FC4B15">
        <w:rPr>
          <w:rFonts w:ascii="Times New Roman" w:hAnsi="Times New Roman" w:cs="Times New Roman"/>
          <w:sz w:val="24"/>
          <w:szCs w:val="24"/>
        </w:rPr>
        <w:t>’</w:t>
      </w:r>
      <w:r w:rsidR="00FC4B15" w:rsidRPr="005A0526">
        <w:rPr>
          <w:rFonts w:ascii="Times New Roman" w:hAnsi="Times New Roman" w:cs="Times New Roman"/>
          <w:sz w:val="24"/>
          <w:szCs w:val="24"/>
        </w:rPr>
        <w:t>s</w:t>
      </w:r>
      <w:r w:rsidR="00FC4B15">
        <w:rPr>
          <w:rFonts w:ascii="Times New Roman" w:hAnsi="Times New Roman" w:cs="Times New Roman"/>
          <w:sz w:val="24"/>
          <w:szCs w:val="24"/>
        </w:rPr>
        <w:t xml:space="preserve"> restricts the widespread and effective use of ETC.</w:t>
      </w:r>
      <w:r w:rsidR="004D5B69">
        <w:rPr>
          <w:rFonts w:ascii="Times New Roman" w:hAnsi="Times New Roman" w:cs="Times New Roman"/>
          <w:sz w:val="24"/>
          <w:szCs w:val="24"/>
        </w:rPr>
        <w:t xml:space="preserve"> IT personnel expressed that </w:t>
      </w:r>
      <w:r w:rsidR="00C879A1">
        <w:rPr>
          <w:rFonts w:ascii="Times New Roman" w:hAnsi="Times New Roman" w:cs="Times New Roman"/>
          <w:sz w:val="24"/>
          <w:szCs w:val="24"/>
        </w:rPr>
        <w:t>sometimes</w:t>
      </w:r>
      <w:r w:rsidR="004D5B69">
        <w:rPr>
          <w:rFonts w:ascii="Times New Roman" w:hAnsi="Times New Roman" w:cs="Times New Roman"/>
          <w:sz w:val="24"/>
          <w:szCs w:val="24"/>
        </w:rPr>
        <w:t xml:space="preserve"> RFID tag</w:t>
      </w:r>
      <w:r w:rsidR="00C879A1">
        <w:rPr>
          <w:rFonts w:ascii="Times New Roman" w:hAnsi="Times New Roman" w:cs="Times New Roman"/>
          <w:sz w:val="24"/>
          <w:szCs w:val="24"/>
        </w:rPr>
        <w:t>s</w:t>
      </w:r>
      <w:r w:rsidR="004D5B69">
        <w:rPr>
          <w:rFonts w:ascii="Times New Roman" w:hAnsi="Times New Roman" w:cs="Times New Roman"/>
          <w:sz w:val="24"/>
          <w:szCs w:val="24"/>
        </w:rPr>
        <w:t xml:space="preserve"> </w:t>
      </w:r>
      <w:r w:rsidR="00C879A1">
        <w:rPr>
          <w:rFonts w:ascii="Times New Roman" w:hAnsi="Times New Roman" w:cs="Times New Roman"/>
          <w:sz w:val="24"/>
          <w:szCs w:val="24"/>
        </w:rPr>
        <w:t xml:space="preserve">were </w:t>
      </w:r>
      <w:r w:rsidR="00C97027">
        <w:rPr>
          <w:rFonts w:ascii="Times New Roman" w:hAnsi="Times New Roman" w:cs="Times New Roman"/>
          <w:sz w:val="24"/>
          <w:szCs w:val="24"/>
        </w:rPr>
        <w:t>remained</w:t>
      </w:r>
      <w:r w:rsidR="00C879A1">
        <w:rPr>
          <w:rFonts w:ascii="Times New Roman" w:hAnsi="Times New Roman" w:cs="Times New Roman"/>
          <w:sz w:val="24"/>
          <w:szCs w:val="24"/>
        </w:rPr>
        <w:t xml:space="preserve"> inactive and not performing well.</w:t>
      </w:r>
    </w:p>
    <w:p w14:paraId="71FB8B9D" w14:textId="397FA636" w:rsidR="00F84066" w:rsidRDefault="00F84066"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Engineers of site office added some challenges.</w:t>
      </w:r>
      <w:r w:rsidR="00A06241">
        <w:rPr>
          <w:rFonts w:ascii="Times New Roman" w:hAnsi="Times New Roman" w:cs="Times New Roman"/>
          <w:sz w:val="24"/>
          <w:szCs w:val="24"/>
        </w:rPr>
        <w:t xml:space="preserve"> </w:t>
      </w:r>
      <w:r w:rsidR="00A06241" w:rsidRPr="00A06241">
        <w:rPr>
          <w:rFonts w:ascii="Times New Roman" w:hAnsi="Times New Roman" w:cs="Times New Roman"/>
          <w:sz w:val="24"/>
          <w:szCs w:val="24"/>
        </w:rPr>
        <w:t>After the introduction of ETC</w:t>
      </w:r>
      <w:r w:rsidR="00A06241">
        <w:rPr>
          <w:rFonts w:ascii="Times New Roman" w:hAnsi="Times New Roman" w:cs="Times New Roman"/>
          <w:sz w:val="24"/>
          <w:szCs w:val="24"/>
        </w:rPr>
        <w:t xml:space="preserve"> in Bangabandhu bridge</w:t>
      </w:r>
      <w:r w:rsidR="00A06241" w:rsidRPr="00A06241">
        <w:rPr>
          <w:rFonts w:ascii="Times New Roman" w:hAnsi="Times New Roman" w:cs="Times New Roman"/>
          <w:sz w:val="24"/>
          <w:szCs w:val="24"/>
        </w:rPr>
        <w:t>, the transport owners were not interested due to the losses</w:t>
      </w:r>
      <w:r w:rsidR="00A06241">
        <w:rPr>
          <w:rFonts w:ascii="Times New Roman" w:hAnsi="Times New Roman" w:cs="Times New Roman"/>
          <w:sz w:val="24"/>
          <w:szCs w:val="24"/>
        </w:rPr>
        <w:t xml:space="preserve"> </w:t>
      </w:r>
      <w:r w:rsidR="00A06241" w:rsidRPr="00A06241">
        <w:rPr>
          <w:rFonts w:ascii="Times New Roman" w:hAnsi="Times New Roman" w:cs="Times New Roman"/>
          <w:sz w:val="24"/>
          <w:szCs w:val="24"/>
        </w:rPr>
        <w:t xml:space="preserve">in the transport sector </w:t>
      </w:r>
      <w:r w:rsidR="00AD0BB5" w:rsidRPr="00A06241">
        <w:rPr>
          <w:rFonts w:ascii="Times New Roman" w:hAnsi="Times New Roman" w:cs="Times New Roman"/>
          <w:sz w:val="24"/>
          <w:szCs w:val="24"/>
        </w:rPr>
        <w:t>owing</w:t>
      </w:r>
      <w:r w:rsidR="00A06241" w:rsidRPr="00A06241">
        <w:rPr>
          <w:rFonts w:ascii="Times New Roman" w:hAnsi="Times New Roman" w:cs="Times New Roman"/>
          <w:sz w:val="24"/>
          <w:szCs w:val="24"/>
        </w:rPr>
        <w:t xml:space="preserve"> to </w:t>
      </w:r>
      <w:r w:rsidR="00A06241" w:rsidRPr="00A06241">
        <w:rPr>
          <w:rFonts w:ascii="Times New Roman" w:hAnsi="Times New Roman" w:cs="Times New Roman"/>
          <w:sz w:val="24"/>
          <w:szCs w:val="24"/>
        </w:rPr>
        <w:lastRenderedPageBreak/>
        <w:t>the outbreak of the pandemic corona virus in the country.</w:t>
      </w:r>
      <w:r w:rsidR="004D4015">
        <w:rPr>
          <w:rFonts w:ascii="Times New Roman" w:hAnsi="Times New Roman" w:cs="Times New Roman"/>
          <w:sz w:val="24"/>
          <w:szCs w:val="24"/>
        </w:rPr>
        <w:t xml:space="preserve"> Moreover, </w:t>
      </w:r>
      <w:r w:rsidR="004D4015" w:rsidRPr="004D4015">
        <w:rPr>
          <w:rFonts w:ascii="Times New Roman" w:hAnsi="Times New Roman" w:cs="Times New Roman"/>
          <w:sz w:val="24"/>
          <w:szCs w:val="24"/>
        </w:rPr>
        <w:t>Bus owners will collect the bus far</w:t>
      </w:r>
      <w:r w:rsidR="0016561E">
        <w:rPr>
          <w:rFonts w:ascii="Times New Roman" w:hAnsi="Times New Roman" w:cs="Times New Roman"/>
          <w:sz w:val="24"/>
          <w:szCs w:val="24"/>
        </w:rPr>
        <w:t>e</w:t>
      </w:r>
      <w:r w:rsidR="004D4015" w:rsidRPr="004D4015">
        <w:rPr>
          <w:rFonts w:ascii="Times New Roman" w:hAnsi="Times New Roman" w:cs="Times New Roman"/>
          <w:sz w:val="24"/>
          <w:szCs w:val="24"/>
        </w:rPr>
        <w:t xml:space="preserve"> and pay the toll in cash, they are not interested in</w:t>
      </w:r>
      <w:r w:rsidR="004D4015">
        <w:rPr>
          <w:rFonts w:ascii="Times New Roman" w:hAnsi="Times New Roman" w:cs="Times New Roman"/>
          <w:sz w:val="24"/>
          <w:szCs w:val="24"/>
        </w:rPr>
        <w:t xml:space="preserve"> </w:t>
      </w:r>
      <w:r w:rsidR="004D4015" w:rsidRPr="004D4015">
        <w:rPr>
          <w:rFonts w:ascii="Times New Roman" w:hAnsi="Times New Roman" w:cs="Times New Roman"/>
          <w:sz w:val="24"/>
          <w:szCs w:val="24"/>
        </w:rPr>
        <w:t>keeping the money in the bank in advance.</w:t>
      </w:r>
      <w:r w:rsidR="00026AE6">
        <w:rPr>
          <w:rFonts w:ascii="Times New Roman" w:hAnsi="Times New Roman" w:cs="Times New Roman"/>
          <w:sz w:val="24"/>
          <w:szCs w:val="24"/>
        </w:rPr>
        <w:t xml:space="preserve"> In addition, </w:t>
      </w:r>
      <w:r w:rsidR="00026AE6" w:rsidRPr="00026AE6">
        <w:rPr>
          <w:rFonts w:ascii="Times New Roman" w:hAnsi="Times New Roman" w:cs="Times New Roman"/>
          <w:sz w:val="24"/>
          <w:szCs w:val="24"/>
        </w:rPr>
        <w:t>Vehicle owners are less interested in registering with ETC as there is no incentive</w:t>
      </w:r>
      <w:r w:rsidR="00026AE6">
        <w:rPr>
          <w:rFonts w:ascii="Times New Roman" w:hAnsi="Times New Roman" w:cs="Times New Roman"/>
          <w:sz w:val="24"/>
          <w:szCs w:val="24"/>
        </w:rPr>
        <w:t xml:space="preserve"> </w:t>
      </w:r>
      <w:r w:rsidR="00026AE6" w:rsidRPr="00026AE6">
        <w:rPr>
          <w:rFonts w:ascii="Times New Roman" w:hAnsi="Times New Roman" w:cs="Times New Roman"/>
          <w:sz w:val="24"/>
          <w:szCs w:val="24"/>
        </w:rPr>
        <w:t>system for crossing on ETC.</w:t>
      </w:r>
      <w:r w:rsidR="00FE3273">
        <w:rPr>
          <w:rFonts w:ascii="Times New Roman" w:hAnsi="Times New Roman" w:cs="Times New Roman"/>
          <w:sz w:val="24"/>
          <w:szCs w:val="24"/>
        </w:rPr>
        <w:t xml:space="preserve"> </w:t>
      </w:r>
    </w:p>
    <w:p w14:paraId="06CDCEE3" w14:textId="1D1F1FAB" w:rsidR="00FE3273" w:rsidRDefault="00FE3273" w:rsidP="00591D21">
      <w:pPr>
        <w:spacing w:line="360" w:lineRule="auto"/>
        <w:jc w:val="both"/>
        <w:rPr>
          <w:rFonts w:ascii="Times New Roman" w:hAnsi="Times New Roman" w:cs="Times New Roman"/>
          <w:sz w:val="24"/>
          <w:szCs w:val="24"/>
        </w:rPr>
      </w:pPr>
      <w:bookmarkStart w:id="13" w:name="_Hlk113312317"/>
      <w:r>
        <w:rPr>
          <w:rFonts w:ascii="Times New Roman" w:hAnsi="Times New Roman" w:cs="Times New Roman"/>
          <w:sz w:val="24"/>
          <w:szCs w:val="24"/>
        </w:rPr>
        <w:t xml:space="preserve">In order to make ETC effective, KII suggested some measures. Firstly, </w:t>
      </w:r>
      <w:r w:rsidRPr="00FE3273">
        <w:rPr>
          <w:rFonts w:ascii="Times New Roman" w:hAnsi="Times New Roman" w:cs="Times New Roman"/>
          <w:sz w:val="24"/>
          <w:szCs w:val="24"/>
        </w:rPr>
        <w:t>continuous publicity campaigns</w:t>
      </w:r>
      <w:r>
        <w:rPr>
          <w:rFonts w:ascii="Times New Roman" w:hAnsi="Times New Roman" w:cs="Times New Roman"/>
          <w:sz w:val="24"/>
          <w:szCs w:val="24"/>
        </w:rPr>
        <w:t xml:space="preserve"> must be conducted</w:t>
      </w:r>
      <w:r w:rsidRPr="00FE3273">
        <w:rPr>
          <w:rFonts w:ascii="Times New Roman" w:hAnsi="Times New Roman" w:cs="Times New Roman"/>
          <w:sz w:val="24"/>
          <w:szCs w:val="24"/>
        </w:rPr>
        <w:t xml:space="preserve"> to increase the number of registered vehicles.</w:t>
      </w:r>
      <w:r w:rsidR="002D7983">
        <w:rPr>
          <w:rFonts w:ascii="Times New Roman" w:hAnsi="Times New Roman" w:cs="Times New Roman"/>
          <w:sz w:val="24"/>
          <w:szCs w:val="24"/>
        </w:rPr>
        <w:t xml:space="preserve"> </w:t>
      </w:r>
      <w:r w:rsidRPr="00FE3273">
        <w:rPr>
          <w:rFonts w:ascii="Times New Roman" w:hAnsi="Times New Roman" w:cs="Times New Roman"/>
          <w:sz w:val="24"/>
          <w:szCs w:val="24"/>
        </w:rPr>
        <w:t>The registration process should be simplified so that payment can be made through any online</w:t>
      </w:r>
      <w:r w:rsidR="002D7983">
        <w:rPr>
          <w:rFonts w:ascii="Times New Roman" w:hAnsi="Times New Roman" w:cs="Times New Roman"/>
          <w:sz w:val="24"/>
          <w:szCs w:val="24"/>
        </w:rPr>
        <w:t xml:space="preserve"> </w:t>
      </w:r>
      <w:r w:rsidRPr="00FE3273">
        <w:rPr>
          <w:rFonts w:ascii="Times New Roman" w:hAnsi="Times New Roman" w:cs="Times New Roman"/>
          <w:sz w:val="24"/>
          <w:szCs w:val="24"/>
        </w:rPr>
        <w:t>system.</w:t>
      </w:r>
      <w:r w:rsidR="0088002B">
        <w:rPr>
          <w:rFonts w:ascii="Times New Roman" w:hAnsi="Times New Roman" w:cs="Times New Roman"/>
          <w:sz w:val="24"/>
          <w:szCs w:val="24"/>
        </w:rPr>
        <w:t xml:space="preserve"> Then, some toll discount can be offered. Roads and </w:t>
      </w:r>
      <w:r w:rsidR="00CF50B3">
        <w:rPr>
          <w:rFonts w:ascii="Times New Roman" w:hAnsi="Times New Roman" w:cs="Times New Roman"/>
          <w:sz w:val="24"/>
          <w:szCs w:val="24"/>
        </w:rPr>
        <w:t xml:space="preserve">Highways Division offered 10% toll discount for uses of ETC of their bridges. But it is difficult for the Bridges division to give toll discount as they have to repay the debt </w:t>
      </w:r>
      <w:r w:rsidR="00E06357">
        <w:rPr>
          <w:rFonts w:ascii="Times New Roman" w:hAnsi="Times New Roman" w:cs="Times New Roman"/>
          <w:sz w:val="24"/>
          <w:szCs w:val="24"/>
        </w:rPr>
        <w:t xml:space="preserve">according to the amortization schedule. </w:t>
      </w:r>
      <w:r w:rsidR="00A14910">
        <w:rPr>
          <w:rFonts w:ascii="Times New Roman" w:hAnsi="Times New Roman" w:cs="Times New Roman"/>
          <w:sz w:val="24"/>
          <w:szCs w:val="24"/>
        </w:rPr>
        <w:t xml:space="preserve"> Moreover, credit system can be introduced in ETC. BRTA can be integrated in this system to realize this credit. When the vehicle report to BRTA office for the fitness certificate, they can realize the unpaid credit for using ETC.</w:t>
      </w:r>
      <w:r w:rsidR="007B47B5">
        <w:rPr>
          <w:rFonts w:ascii="Times New Roman" w:hAnsi="Times New Roman" w:cs="Times New Roman"/>
          <w:sz w:val="24"/>
          <w:szCs w:val="24"/>
        </w:rPr>
        <w:t xml:space="preserve"> In addition, RFID tag should be periodically checked and ascertained it t</w:t>
      </w:r>
      <w:r w:rsidR="00A9209E">
        <w:rPr>
          <w:rFonts w:ascii="Times New Roman" w:hAnsi="Times New Roman" w:cs="Times New Roman"/>
          <w:sz w:val="24"/>
          <w:szCs w:val="24"/>
        </w:rPr>
        <w:t>o be active and unified.</w:t>
      </w:r>
      <w:r w:rsidR="00D866AB">
        <w:rPr>
          <w:rFonts w:ascii="Times New Roman" w:hAnsi="Times New Roman" w:cs="Times New Roman"/>
          <w:sz w:val="24"/>
          <w:szCs w:val="24"/>
        </w:rPr>
        <w:t xml:space="preserve"> Some officials suggested to align </w:t>
      </w:r>
      <w:r w:rsidR="00A47F0B">
        <w:rPr>
          <w:rFonts w:ascii="Times New Roman" w:hAnsi="Times New Roman" w:cs="Times New Roman"/>
          <w:sz w:val="24"/>
          <w:szCs w:val="24"/>
        </w:rPr>
        <w:t>bK</w:t>
      </w:r>
      <w:r w:rsidR="00D866AB">
        <w:rPr>
          <w:rFonts w:ascii="Times New Roman" w:hAnsi="Times New Roman" w:cs="Times New Roman"/>
          <w:sz w:val="24"/>
          <w:szCs w:val="24"/>
        </w:rPr>
        <w:t xml:space="preserve">ash in the ETC system along with the </w:t>
      </w:r>
      <w:r w:rsidR="005D5419" w:rsidRPr="005A0526">
        <w:rPr>
          <w:rFonts w:ascii="Times New Roman" w:hAnsi="Times New Roman" w:cs="Times New Roman"/>
          <w:sz w:val="24"/>
          <w:szCs w:val="24"/>
        </w:rPr>
        <w:t>Dutch-Bangla Bank Limited</w:t>
      </w:r>
      <w:r w:rsidR="005D5419">
        <w:rPr>
          <w:rFonts w:ascii="Times New Roman" w:hAnsi="Times New Roman" w:cs="Times New Roman"/>
          <w:sz w:val="24"/>
          <w:szCs w:val="24"/>
        </w:rPr>
        <w:t>’</w:t>
      </w:r>
      <w:r w:rsidR="005D5419" w:rsidRPr="005A0526">
        <w:rPr>
          <w:rFonts w:ascii="Times New Roman" w:hAnsi="Times New Roman" w:cs="Times New Roman"/>
          <w:sz w:val="24"/>
          <w:szCs w:val="24"/>
        </w:rPr>
        <w:t>s</w:t>
      </w:r>
      <w:r w:rsidR="005D5419">
        <w:rPr>
          <w:rFonts w:ascii="Times New Roman" w:hAnsi="Times New Roman" w:cs="Times New Roman"/>
          <w:sz w:val="24"/>
          <w:szCs w:val="24"/>
        </w:rPr>
        <w:t xml:space="preserve"> </w:t>
      </w:r>
      <w:r w:rsidR="005D5419" w:rsidRPr="005A0526">
        <w:rPr>
          <w:rFonts w:ascii="Times New Roman" w:hAnsi="Times New Roman" w:cs="Times New Roman"/>
          <w:sz w:val="24"/>
          <w:szCs w:val="24"/>
        </w:rPr>
        <w:t>Nexus-Pay or Rocket Account Toll Card</w:t>
      </w:r>
      <w:r w:rsidR="005D5419">
        <w:rPr>
          <w:rFonts w:ascii="Times New Roman" w:hAnsi="Times New Roman" w:cs="Times New Roman"/>
          <w:sz w:val="24"/>
          <w:szCs w:val="24"/>
        </w:rPr>
        <w:t xml:space="preserve">, as it has </w:t>
      </w:r>
      <w:r w:rsidR="0066565A">
        <w:rPr>
          <w:rFonts w:ascii="Times New Roman" w:hAnsi="Times New Roman" w:cs="Times New Roman"/>
          <w:sz w:val="24"/>
          <w:szCs w:val="24"/>
        </w:rPr>
        <w:t>maximum</w:t>
      </w:r>
      <w:r w:rsidR="005D5419">
        <w:rPr>
          <w:rFonts w:ascii="Times New Roman" w:hAnsi="Times New Roman" w:cs="Times New Roman"/>
          <w:sz w:val="24"/>
          <w:szCs w:val="24"/>
        </w:rPr>
        <w:t xml:space="preserve"> network throughout the country.</w:t>
      </w:r>
      <w:r w:rsidR="00830BCA">
        <w:rPr>
          <w:rFonts w:ascii="Times New Roman" w:hAnsi="Times New Roman" w:cs="Times New Roman"/>
          <w:sz w:val="24"/>
          <w:szCs w:val="24"/>
        </w:rPr>
        <w:t xml:space="preserve"> Other mobile banking system such as </w:t>
      </w:r>
      <w:proofErr w:type="spellStart"/>
      <w:r w:rsidR="00830BCA">
        <w:rPr>
          <w:rFonts w:ascii="Times New Roman" w:hAnsi="Times New Roman" w:cs="Times New Roman"/>
          <w:sz w:val="24"/>
          <w:szCs w:val="24"/>
        </w:rPr>
        <w:t>Nogod</w:t>
      </w:r>
      <w:proofErr w:type="spellEnd"/>
      <w:r w:rsidR="00830BCA">
        <w:rPr>
          <w:rFonts w:ascii="Times New Roman" w:hAnsi="Times New Roman" w:cs="Times New Roman"/>
          <w:sz w:val="24"/>
          <w:szCs w:val="24"/>
        </w:rPr>
        <w:t xml:space="preserve">, </w:t>
      </w:r>
      <w:proofErr w:type="spellStart"/>
      <w:r w:rsidR="00830BCA">
        <w:rPr>
          <w:rFonts w:ascii="Times New Roman" w:hAnsi="Times New Roman" w:cs="Times New Roman"/>
          <w:sz w:val="24"/>
          <w:szCs w:val="24"/>
        </w:rPr>
        <w:t>Upay</w:t>
      </w:r>
      <w:proofErr w:type="spellEnd"/>
      <w:r w:rsidR="00830BCA">
        <w:rPr>
          <w:rFonts w:ascii="Times New Roman" w:hAnsi="Times New Roman" w:cs="Times New Roman"/>
          <w:sz w:val="24"/>
          <w:szCs w:val="24"/>
        </w:rPr>
        <w:t xml:space="preserve"> can be added to</w:t>
      </w:r>
      <w:r w:rsidR="00AA2A74">
        <w:rPr>
          <w:rFonts w:ascii="Times New Roman" w:hAnsi="Times New Roman" w:cs="Times New Roman"/>
          <w:sz w:val="24"/>
          <w:szCs w:val="24"/>
        </w:rPr>
        <w:t xml:space="preserve"> </w:t>
      </w:r>
      <w:r w:rsidR="00830BCA">
        <w:rPr>
          <w:rFonts w:ascii="Times New Roman" w:hAnsi="Times New Roman" w:cs="Times New Roman"/>
          <w:sz w:val="24"/>
          <w:szCs w:val="24"/>
        </w:rPr>
        <w:t xml:space="preserve">extend </w:t>
      </w:r>
      <w:r w:rsidR="00AA2A74">
        <w:rPr>
          <w:rFonts w:ascii="Times New Roman" w:hAnsi="Times New Roman" w:cs="Times New Roman"/>
          <w:sz w:val="24"/>
          <w:szCs w:val="24"/>
        </w:rPr>
        <w:t xml:space="preserve">the </w:t>
      </w:r>
      <w:r w:rsidR="00C70272">
        <w:rPr>
          <w:rFonts w:ascii="Times New Roman" w:hAnsi="Times New Roman" w:cs="Times New Roman"/>
          <w:sz w:val="24"/>
          <w:szCs w:val="24"/>
        </w:rPr>
        <w:t>coverage</w:t>
      </w:r>
      <w:r w:rsidR="00AA2A74">
        <w:rPr>
          <w:rFonts w:ascii="Times New Roman" w:hAnsi="Times New Roman" w:cs="Times New Roman"/>
          <w:sz w:val="24"/>
          <w:szCs w:val="24"/>
        </w:rPr>
        <w:t>.</w:t>
      </w:r>
    </w:p>
    <w:bookmarkEnd w:id="13"/>
    <w:p w14:paraId="32334AFC" w14:textId="77777777" w:rsidR="00B36BEF" w:rsidRDefault="00B36BEF" w:rsidP="00591D21">
      <w:pPr>
        <w:spacing w:line="360" w:lineRule="auto"/>
        <w:jc w:val="both"/>
        <w:rPr>
          <w:rFonts w:ascii="Times New Roman" w:hAnsi="Times New Roman" w:cs="Times New Roman"/>
          <w:b/>
          <w:bCs/>
          <w:sz w:val="28"/>
          <w:szCs w:val="28"/>
        </w:rPr>
      </w:pPr>
    </w:p>
    <w:p w14:paraId="16495DAA" w14:textId="331B1CF9" w:rsidR="00B36BEF" w:rsidRPr="007E50F0" w:rsidRDefault="00B36BEF" w:rsidP="00591D21">
      <w:pPr>
        <w:spacing w:line="360" w:lineRule="auto"/>
        <w:jc w:val="both"/>
        <w:rPr>
          <w:rFonts w:ascii="Times New Roman" w:hAnsi="Times New Roman" w:cs="Times New Roman"/>
          <w:b/>
          <w:bCs/>
          <w:sz w:val="28"/>
          <w:szCs w:val="28"/>
        </w:rPr>
      </w:pPr>
      <w:r w:rsidRPr="007E50F0">
        <w:rPr>
          <w:rFonts w:ascii="Times New Roman" w:hAnsi="Times New Roman" w:cs="Times New Roman"/>
          <w:b/>
          <w:bCs/>
          <w:sz w:val="28"/>
          <w:szCs w:val="28"/>
        </w:rPr>
        <w:t xml:space="preserve">Problem of the </w:t>
      </w:r>
      <w:bookmarkStart w:id="14" w:name="_Hlk113290594"/>
      <w:r w:rsidRPr="007E50F0">
        <w:rPr>
          <w:rFonts w:ascii="Times New Roman" w:hAnsi="Times New Roman" w:cs="Times New Roman"/>
          <w:b/>
          <w:bCs/>
          <w:sz w:val="28"/>
          <w:szCs w:val="28"/>
        </w:rPr>
        <w:t>existing Manual Toll collection System</w:t>
      </w:r>
    </w:p>
    <w:bookmarkEnd w:id="14"/>
    <w:p w14:paraId="179B1256" w14:textId="703EB139" w:rsidR="00B36BEF" w:rsidRPr="00105919" w:rsidRDefault="00B36BEF"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several difficulties arising from the </w:t>
      </w:r>
      <w:r w:rsidRPr="001730E5">
        <w:rPr>
          <w:rFonts w:ascii="Times New Roman" w:hAnsi="Times New Roman" w:cs="Times New Roman"/>
          <w:sz w:val="24"/>
          <w:szCs w:val="24"/>
        </w:rPr>
        <w:t>existing Manual Toll collection System</w:t>
      </w:r>
      <w:r>
        <w:rPr>
          <w:rFonts w:ascii="Times New Roman" w:hAnsi="Times New Roman" w:cs="Times New Roman"/>
          <w:sz w:val="24"/>
          <w:szCs w:val="24"/>
        </w:rPr>
        <w:t xml:space="preserve">. The majority of Informant expressed that </w:t>
      </w:r>
      <w:r w:rsidRPr="001C77B6">
        <w:rPr>
          <w:rFonts w:ascii="Times New Roman" w:hAnsi="Times New Roman" w:cs="Times New Roman"/>
          <w:sz w:val="24"/>
          <w:szCs w:val="24"/>
        </w:rPr>
        <w:t>significant time is required for cash change in the manual toll collection system</w:t>
      </w:r>
      <w:r>
        <w:rPr>
          <w:rFonts w:ascii="Times New Roman" w:hAnsi="Times New Roman" w:cs="Times New Roman"/>
          <w:sz w:val="24"/>
          <w:szCs w:val="24"/>
        </w:rPr>
        <w:t xml:space="preserve">. Sometimes cash change is not available and it creates an unwanted embarrassing situation for vehicle drivers and toll collector.  It causes more time stopping of the vehicle at the toll plaza which leads to traffic congestion. Some of the government agencies enjoy toll exemption. Due to exemption culture, other government agencies also pursue for the toll exclusion. Some influential people also want to avoid the toll.  </w:t>
      </w:r>
      <w:r w:rsidRPr="00105919">
        <w:rPr>
          <w:rFonts w:ascii="Times New Roman" w:hAnsi="Times New Roman" w:cs="Times New Roman"/>
          <w:sz w:val="24"/>
          <w:szCs w:val="24"/>
        </w:rPr>
        <w:t>Some people have the tendency not to pay the toll. Sometimes the cash register does not work properly, which hinders toll collection</w:t>
      </w:r>
      <w:r w:rsidR="00694410">
        <w:rPr>
          <w:rFonts w:ascii="Times New Roman" w:hAnsi="Times New Roman" w:cs="Times New Roman"/>
          <w:sz w:val="24"/>
          <w:szCs w:val="24"/>
        </w:rPr>
        <w:t xml:space="preserve"> (Khan 2019)</w:t>
      </w:r>
      <w:r w:rsidRPr="00105919">
        <w:rPr>
          <w:rFonts w:ascii="Times New Roman" w:hAnsi="Times New Roman" w:cs="Times New Roman"/>
          <w:sz w:val="24"/>
          <w:szCs w:val="24"/>
        </w:rPr>
        <w:t xml:space="preserve">. This problem causes a delay in receiving the payment. This is one of the primary reasons for the severe traffic jam in the toll plaza. A long queue of vehicles consumes a substantial time in the toll </w:t>
      </w:r>
      <w:r w:rsidRPr="00105919">
        <w:rPr>
          <w:rFonts w:ascii="Times New Roman" w:hAnsi="Times New Roman" w:cs="Times New Roman"/>
          <w:sz w:val="24"/>
          <w:szCs w:val="24"/>
        </w:rPr>
        <w:lastRenderedPageBreak/>
        <w:t>gate.</w:t>
      </w:r>
      <w:r>
        <w:rPr>
          <w:rFonts w:ascii="Times New Roman" w:hAnsi="Times New Roman" w:cs="Times New Roman"/>
          <w:sz w:val="24"/>
          <w:szCs w:val="24"/>
        </w:rPr>
        <w:t xml:space="preserve"> In addition, there may be a chance of pilferage of toll money as it requires manual money handling, which leads to the absence of transparency in MTC system.</w:t>
      </w:r>
    </w:p>
    <w:p w14:paraId="143E8E6B" w14:textId="77777777" w:rsidR="003110D0" w:rsidRDefault="003110D0" w:rsidP="00591D21">
      <w:pPr>
        <w:spacing w:line="360" w:lineRule="auto"/>
        <w:jc w:val="both"/>
        <w:rPr>
          <w:rFonts w:ascii="Times New Roman" w:hAnsi="Times New Roman" w:cs="Times New Roman"/>
          <w:b/>
          <w:bCs/>
          <w:sz w:val="28"/>
          <w:szCs w:val="28"/>
        </w:rPr>
      </w:pPr>
    </w:p>
    <w:p w14:paraId="53F950ED" w14:textId="275C1FD9" w:rsidR="005105B8" w:rsidRPr="00981A17" w:rsidRDefault="00EC32B0" w:rsidP="00591D21">
      <w:pPr>
        <w:spacing w:line="360" w:lineRule="auto"/>
        <w:jc w:val="both"/>
        <w:rPr>
          <w:rFonts w:ascii="Times New Roman" w:hAnsi="Times New Roman" w:cs="Times New Roman"/>
          <w:b/>
          <w:bCs/>
          <w:sz w:val="28"/>
          <w:szCs w:val="28"/>
        </w:rPr>
      </w:pPr>
      <w:r w:rsidRPr="00981A17">
        <w:rPr>
          <w:rFonts w:ascii="Times New Roman" w:hAnsi="Times New Roman" w:cs="Times New Roman"/>
          <w:b/>
          <w:bCs/>
          <w:sz w:val="28"/>
          <w:szCs w:val="28"/>
        </w:rPr>
        <w:t>Factors affecting the performance of ETC</w:t>
      </w:r>
    </w:p>
    <w:p w14:paraId="58A9B2C5" w14:textId="5106B765" w:rsidR="002461A8" w:rsidRDefault="00EC32B0" w:rsidP="00591D21">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ETC is the automation of toll collection which facilitates the vehicle to pass through the toll gate without any hindrance and toll fee are deducted from the online bank account of the vehicle owners. It reduces traffic congestion, eliminates cash transaction and decreases fuel emission.</w:t>
      </w:r>
      <w:r w:rsidR="00981A17">
        <w:rPr>
          <w:rFonts w:ascii="Times New Roman" w:hAnsi="Times New Roman" w:cs="Times New Roman"/>
          <w:sz w:val="24"/>
          <w:szCs w:val="24"/>
        </w:rPr>
        <w:t xml:space="preserve"> Despite huge benefit of ETC, it remains ineffective in Bangabandhu Bridge </w:t>
      </w:r>
      <w:r w:rsidR="002355E8">
        <w:rPr>
          <w:rFonts w:ascii="Times New Roman" w:hAnsi="Times New Roman" w:cs="Times New Roman"/>
          <w:sz w:val="24"/>
          <w:szCs w:val="24"/>
        </w:rPr>
        <w:t>due to</w:t>
      </w:r>
      <w:r w:rsidR="00981A17">
        <w:rPr>
          <w:rFonts w:ascii="Times New Roman" w:hAnsi="Times New Roman" w:cs="Times New Roman"/>
          <w:sz w:val="24"/>
          <w:szCs w:val="24"/>
        </w:rPr>
        <w:t xml:space="preserve"> various factor. </w:t>
      </w:r>
      <w:r w:rsidR="00981A17">
        <w:rPr>
          <w:rFonts w:ascii="Times New Roman" w:eastAsia="Times New Roman" w:hAnsi="Times New Roman" w:cs="Times New Roman"/>
          <w:sz w:val="24"/>
          <w:szCs w:val="24"/>
        </w:rPr>
        <w:t xml:space="preserve">People are not adapted to smart cash due to the </w:t>
      </w:r>
      <w:r w:rsidR="00E73C78">
        <w:rPr>
          <w:rFonts w:ascii="Times New Roman" w:eastAsia="Times New Roman" w:hAnsi="Times New Roman" w:cs="Times New Roman"/>
          <w:sz w:val="24"/>
          <w:szCs w:val="24"/>
        </w:rPr>
        <w:t>lack</w:t>
      </w:r>
      <w:r w:rsidR="00981A17">
        <w:rPr>
          <w:rFonts w:ascii="Times New Roman" w:eastAsia="Times New Roman" w:hAnsi="Times New Roman" w:cs="Times New Roman"/>
          <w:sz w:val="24"/>
          <w:szCs w:val="24"/>
        </w:rPr>
        <w:t xml:space="preserve"> of </w:t>
      </w:r>
      <w:r w:rsidR="00E73C78">
        <w:rPr>
          <w:rFonts w:ascii="Times New Roman" w:eastAsia="Times New Roman" w:hAnsi="Times New Roman" w:cs="Times New Roman"/>
          <w:sz w:val="24"/>
          <w:szCs w:val="24"/>
        </w:rPr>
        <w:t>trust</w:t>
      </w:r>
      <w:r w:rsidR="00981A17">
        <w:rPr>
          <w:rFonts w:ascii="Times New Roman" w:eastAsia="Times New Roman" w:hAnsi="Times New Roman" w:cs="Times New Roman"/>
          <w:sz w:val="24"/>
          <w:szCs w:val="24"/>
        </w:rPr>
        <w:t>, so they are not interested about ETC.</w:t>
      </w:r>
      <w:r w:rsidR="00C450BA">
        <w:rPr>
          <w:rFonts w:ascii="Times New Roman" w:eastAsia="Times New Roman" w:hAnsi="Times New Roman" w:cs="Times New Roman"/>
          <w:sz w:val="24"/>
          <w:szCs w:val="24"/>
        </w:rPr>
        <w:t xml:space="preserve"> Several studies show that only 2% people habituated to use smart card.</w:t>
      </w:r>
      <w:r w:rsidR="00981A17">
        <w:rPr>
          <w:rFonts w:ascii="Times New Roman" w:eastAsia="Times New Roman" w:hAnsi="Times New Roman" w:cs="Times New Roman"/>
          <w:sz w:val="24"/>
          <w:szCs w:val="24"/>
        </w:rPr>
        <w:t xml:space="preserve"> Lack of publicity is another factor.</w:t>
      </w:r>
      <w:r w:rsidR="00C3149F">
        <w:rPr>
          <w:rFonts w:ascii="Times New Roman" w:eastAsia="Times New Roman" w:hAnsi="Times New Roman" w:cs="Times New Roman"/>
          <w:sz w:val="24"/>
          <w:szCs w:val="24"/>
        </w:rPr>
        <w:t xml:space="preserve"> Bridges Division as well as its partner </w:t>
      </w:r>
      <w:r w:rsidR="00C3149F" w:rsidRPr="005A0526">
        <w:rPr>
          <w:rFonts w:ascii="Times New Roman" w:hAnsi="Times New Roman" w:cs="Times New Roman"/>
          <w:sz w:val="24"/>
          <w:szCs w:val="24"/>
        </w:rPr>
        <w:t>Dutch-Bangla Bank Limited</w:t>
      </w:r>
      <w:r w:rsidR="00C3149F">
        <w:rPr>
          <w:rFonts w:ascii="Times New Roman" w:hAnsi="Times New Roman" w:cs="Times New Roman"/>
          <w:sz w:val="24"/>
          <w:szCs w:val="24"/>
        </w:rPr>
        <w:t xml:space="preserve"> did not have the continuous effort to build awareness among the stakeholders such as vehicle drivers and owners</w:t>
      </w:r>
      <w:r w:rsidR="00C3149F" w:rsidRPr="00A314D7">
        <w:rPr>
          <w:rFonts w:ascii="Times New Roman" w:hAnsi="Times New Roman" w:cs="Times New Roman"/>
          <w:sz w:val="24"/>
          <w:szCs w:val="24"/>
        </w:rPr>
        <w:t>.</w:t>
      </w:r>
      <w:r w:rsidR="00C3149F" w:rsidRPr="00A314D7">
        <w:rPr>
          <w:rFonts w:ascii="Times New Roman" w:eastAsia="Times New Roman" w:hAnsi="Times New Roman" w:cs="Times New Roman"/>
          <w:sz w:val="24"/>
          <w:szCs w:val="24"/>
        </w:rPr>
        <w:t xml:space="preserve"> </w:t>
      </w:r>
      <w:r w:rsidR="00785968" w:rsidRPr="00A314D7">
        <w:rPr>
          <w:rFonts w:ascii="Times New Roman" w:hAnsi="Times New Roman" w:cs="Times New Roman"/>
          <w:sz w:val="24"/>
          <w:szCs w:val="24"/>
        </w:rPr>
        <w:t xml:space="preserve"> </w:t>
      </w:r>
      <w:r w:rsidR="00A314D7" w:rsidRPr="00A314D7">
        <w:rPr>
          <w:rFonts w:ascii="Times New Roman" w:hAnsi="Times New Roman" w:cs="Times New Roman"/>
          <w:sz w:val="24"/>
          <w:szCs w:val="24"/>
        </w:rPr>
        <w:t xml:space="preserve">As some of the vehicle owners are not </w:t>
      </w:r>
      <w:r w:rsidR="005670C3" w:rsidRPr="00A314D7">
        <w:rPr>
          <w:rFonts w:ascii="Times New Roman" w:hAnsi="Times New Roman" w:cs="Times New Roman"/>
          <w:sz w:val="24"/>
          <w:szCs w:val="24"/>
        </w:rPr>
        <w:t>conscious</w:t>
      </w:r>
      <w:r w:rsidR="00A314D7" w:rsidRPr="00A314D7">
        <w:rPr>
          <w:rFonts w:ascii="Times New Roman" w:hAnsi="Times New Roman" w:cs="Times New Roman"/>
          <w:sz w:val="24"/>
          <w:szCs w:val="24"/>
        </w:rPr>
        <w:t xml:space="preserve"> of the ETC, they </w:t>
      </w:r>
      <w:r w:rsidR="005861CE" w:rsidRPr="00A314D7">
        <w:rPr>
          <w:rFonts w:ascii="Times New Roman" w:hAnsi="Times New Roman" w:cs="Times New Roman"/>
          <w:sz w:val="24"/>
          <w:szCs w:val="24"/>
        </w:rPr>
        <w:t>are yet to</w:t>
      </w:r>
      <w:r w:rsidR="005861CE" w:rsidRPr="002461A8">
        <w:rPr>
          <w:rFonts w:ascii="Times New Roman" w:hAnsi="Times New Roman" w:cs="Times New Roman"/>
          <w:sz w:val="24"/>
          <w:szCs w:val="24"/>
        </w:rPr>
        <w:t xml:space="preserve"> apply for registration to be able to u</w:t>
      </w:r>
      <w:r w:rsidR="002C0988">
        <w:rPr>
          <w:rFonts w:ascii="Times New Roman" w:hAnsi="Times New Roman" w:cs="Times New Roman"/>
          <w:sz w:val="24"/>
          <w:szCs w:val="24"/>
        </w:rPr>
        <w:t>tilize</w:t>
      </w:r>
      <w:r w:rsidR="005861CE" w:rsidRPr="002461A8">
        <w:rPr>
          <w:rFonts w:ascii="Times New Roman" w:hAnsi="Times New Roman" w:cs="Times New Roman"/>
          <w:sz w:val="24"/>
          <w:szCs w:val="24"/>
        </w:rPr>
        <w:t xml:space="preserve"> the ETC lane for automatic toll payment.</w:t>
      </w:r>
      <w:r w:rsidR="002461A8" w:rsidRPr="002461A8">
        <w:rPr>
          <w:rFonts w:ascii="Times New Roman" w:hAnsi="Times New Roman" w:cs="Times New Roman"/>
          <w:sz w:val="24"/>
          <w:szCs w:val="24"/>
        </w:rPr>
        <w:t xml:space="preserve"> Some of the drivers </w:t>
      </w:r>
      <w:r w:rsidR="00F46832" w:rsidRPr="002461A8">
        <w:rPr>
          <w:rFonts w:ascii="Times New Roman" w:hAnsi="Times New Roman" w:cs="Times New Roman"/>
          <w:sz w:val="24"/>
          <w:szCs w:val="24"/>
        </w:rPr>
        <w:t xml:space="preserve">even </w:t>
      </w:r>
      <w:r w:rsidR="00F46832">
        <w:rPr>
          <w:rFonts w:ascii="Times New Roman" w:hAnsi="Times New Roman" w:cs="Times New Roman"/>
          <w:sz w:val="24"/>
          <w:szCs w:val="24"/>
        </w:rPr>
        <w:t>pass</w:t>
      </w:r>
      <w:r w:rsidR="002461A8" w:rsidRPr="002461A8">
        <w:rPr>
          <w:rFonts w:ascii="Times New Roman" w:hAnsi="Times New Roman" w:cs="Times New Roman"/>
          <w:sz w:val="24"/>
          <w:szCs w:val="24"/>
        </w:rPr>
        <w:t xml:space="preserve"> the ETC lane without knowing about it. Also, some vehicles </w:t>
      </w:r>
      <w:r w:rsidR="005670C3">
        <w:rPr>
          <w:rFonts w:ascii="Times New Roman" w:hAnsi="Times New Roman" w:cs="Times New Roman"/>
          <w:sz w:val="24"/>
          <w:szCs w:val="24"/>
        </w:rPr>
        <w:t>registered</w:t>
      </w:r>
      <w:r w:rsidR="002461A8" w:rsidRPr="002461A8">
        <w:rPr>
          <w:rFonts w:ascii="Times New Roman" w:hAnsi="Times New Roman" w:cs="Times New Roman"/>
          <w:sz w:val="24"/>
          <w:szCs w:val="24"/>
        </w:rPr>
        <w:t xml:space="preserve"> </w:t>
      </w:r>
      <w:r w:rsidR="00F46832">
        <w:rPr>
          <w:rFonts w:ascii="Times New Roman" w:hAnsi="Times New Roman" w:cs="Times New Roman"/>
          <w:sz w:val="24"/>
          <w:szCs w:val="24"/>
        </w:rPr>
        <w:t xml:space="preserve">in automatic </w:t>
      </w:r>
      <w:r w:rsidR="00362139">
        <w:rPr>
          <w:rFonts w:ascii="Times New Roman" w:hAnsi="Times New Roman" w:cs="Times New Roman"/>
          <w:sz w:val="24"/>
          <w:szCs w:val="24"/>
        </w:rPr>
        <w:t>system don’t</w:t>
      </w:r>
      <w:r w:rsidR="002461A8" w:rsidRPr="002461A8">
        <w:rPr>
          <w:rFonts w:ascii="Times New Roman" w:hAnsi="Times New Roman" w:cs="Times New Roman"/>
          <w:sz w:val="24"/>
          <w:szCs w:val="24"/>
        </w:rPr>
        <w:t xml:space="preserve"> use ETC lane due to a lack of understanding. Some of the vehicles </w:t>
      </w:r>
      <w:r w:rsidR="002C0988" w:rsidRPr="002461A8">
        <w:rPr>
          <w:rFonts w:ascii="Times New Roman" w:hAnsi="Times New Roman" w:cs="Times New Roman"/>
          <w:sz w:val="24"/>
          <w:szCs w:val="24"/>
        </w:rPr>
        <w:t>arrive</w:t>
      </w:r>
      <w:r w:rsidR="002461A8" w:rsidRPr="002461A8">
        <w:rPr>
          <w:rFonts w:ascii="Times New Roman" w:hAnsi="Times New Roman" w:cs="Times New Roman"/>
          <w:sz w:val="24"/>
          <w:szCs w:val="24"/>
        </w:rPr>
        <w:t xml:space="preserve"> the ETC lane do not have </w:t>
      </w:r>
      <w:r w:rsidR="001A0F70" w:rsidRPr="002461A8">
        <w:rPr>
          <w:rFonts w:ascii="Times New Roman" w:hAnsi="Times New Roman" w:cs="Times New Roman"/>
          <w:sz w:val="24"/>
          <w:szCs w:val="24"/>
        </w:rPr>
        <w:t>enough</w:t>
      </w:r>
      <w:r w:rsidR="002461A8" w:rsidRPr="002461A8">
        <w:rPr>
          <w:rFonts w:ascii="Times New Roman" w:hAnsi="Times New Roman" w:cs="Times New Roman"/>
          <w:sz w:val="24"/>
          <w:szCs w:val="24"/>
        </w:rPr>
        <w:t xml:space="preserve"> money in their account for automatic payment. In this case, they </w:t>
      </w:r>
      <w:r w:rsidR="001A0F70" w:rsidRPr="002461A8">
        <w:rPr>
          <w:rFonts w:ascii="Times New Roman" w:hAnsi="Times New Roman" w:cs="Times New Roman"/>
          <w:sz w:val="24"/>
          <w:szCs w:val="24"/>
        </w:rPr>
        <w:t>must</w:t>
      </w:r>
      <w:r w:rsidR="002461A8" w:rsidRPr="002461A8">
        <w:rPr>
          <w:rFonts w:ascii="Times New Roman" w:hAnsi="Times New Roman" w:cs="Times New Roman"/>
          <w:sz w:val="24"/>
          <w:szCs w:val="24"/>
        </w:rPr>
        <w:t xml:space="preserve"> go back and </w:t>
      </w:r>
      <w:r w:rsidR="00A47241">
        <w:rPr>
          <w:rFonts w:ascii="Times New Roman" w:hAnsi="Times New Roman" w:cs="Times New Roman"/>
          <w:sz w:val="24"/>
          <w:szCs w:val="24"/>
        </w:rPr>
        <w:t>pay toll manually</w:t>
      </w:r>
      <w:r w:rsidR="002461A8" w:rsidRPr="002461A8">
        <w:rPr>
          <w:rFonts w:ascii="Times New Roman" w:hAnsi="Times New Roman" w:cs="Times New Roman"/>
          <w:sz w:val="24"/>
          <w:szCs w:val="24"/>
        </w:rPr>
        <w:t xml:space="preserve">. </w:t>
      </w:r>
      <w:r w:rsidR="00A47241">
        <w:rPr>
          <w:rFonts w:ascii="Times New Roman" w:hAnsi="Times New Roman" w:cs="Times New Roman"/>
          <w:sz w:val="24"/>
          <w:szCs w:val="24"/>
        </w:rPr>
        <w:t>Eventually</w:t>
      </w:r>
      <w:r w:rsidR="002461A8" w:rsidRPr="002461A8">
        <w:rPr>
          <w:rFonts w:ascii="Times New Roman" w:hAnsi="Times New Roman" w:cs="Times New Roman"/>
          <w:sz w:val="24"/>
          <w:szCs w:val="24"/>
        </w:rPr>
        <w:t xml:space="preserve">, this </w:t>
      </w:r>
      <w:r w:rsidR="00707119">
        <w:rPr>
          <w:rFonts w:ascii="Times New Roman" w:hAnsi="Times New Roman" w:cs="Times New Roman"/>
          <w:sz w:val="24"/>
          <w:szCs w:val="24"/>
        </w:rPr>
        <w:t>cause</w:t>
      </w:r>
      <w:r w:rsidR="002461A8" w:rsidRPr="002461A8">
        <w:rPr>
          <w:rFonts w:ascii="Times New Roman" w:hAnsi="Times New Roman" w:cs="Times New Roman"/>
          <w:sz w:val="24"/>
          <w:szCs w:val="24"/>
        </w:rPr>
        <w:t xml:space="preserve">s traffic congestion in the toll plaza. </w:t>
      </w:r>
      <w:r w:rsidR="00C02ACB">
        <w:rPr>
          <w:rFonts w:ascii="Times New Roman" w:hAnsi="Times New Roman" w:cs="Times New Roman"/>
          <w:sz w:val="24"/>
          <w:szCs w:val="24"/>
        </w:rPr>
        <w:t xml:space="preserve">Sometimes, Authority uses ETC lane for manual toll collection due to the scarcity of </w:t>
      </w:r>
      <w:r w:rsidR="00617F7A">
        <w:rPr>
          <w:rFonts w:ascii="Times New Roman" w:hAnsi="Times New Roman" w:cs="Times New Roman"/>
          <w:sz w:val="24"/>
          <w:szCs w:val="24"/>
        </w:rPr>
        <w:t>vehicle registered in ETC.</w:t>
      </w:r>
      <w:r w:rsidR="00981A17">
        <w:rPr>
          <w:rFonts w:ascii="Times New Roman" w:eastAsia="Times New Roman" w:hAnsi="Times New Roman" w:cs="Times New Roman"/>
          <w:sz w:val="24"/>
          <w:szCs w:val="24"/>
        </w:rPr>
        <w:t xml:space="preserve"> </w:t>
      </w:r>
    </w:p>
    <w:p w14:paraId="786255AB" w14:textId="51CA5655" w:rsidR="00981A17" w:rsidRPr="00F75770" w:rsidRDefault="0009353F" w:rsidP="00591D21">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981A17">
        <w:rPr>
          <w:rFonts w:ascii="Times New Roman" w:eastAsia="Times New Roman" w:hAnsi="Times New Roman" w:cs="Times New Roman"/>
          <w:sz w:val="24"/>
          <w:szCs w:val="24"/>
        </w:rPr>
        <w:t xml:space="preserve">s different bridges under Bridges division are operated by different foreign companies, there is a lack of co-ordination to implement ETC. It is </w:t>
      </w:r>
      <w:r w:rsidR="004F064A">
        <w:rPr>
          <w:rFonts w:ascii="Times New Roman" w:eastAsia="Times New Roman" w:hAnsi="Times New Roman" w:cs="Times New Roman"/>
          <w:sz w:val="24"/>
          <w:szCs w:val="24"/>
        </w:rPr>
        <w:t xml:space="preserve">mentioned </w:t>
      </w:r>
      <w:r w:rsidR="00981A17">
        <w:rPr>
          <w:rFonts w:ascii="Times New Roman" w:eastAsia="Times New Roman" w:hAnsi="Times New Roman" w:cs="Times New Roman"/>
          <w:sz w:val="24"/>
          <w:szCs w:val="24"/>
        </w:rPr>
        <w:t>that Bangabandhu multi-purpose bridge is operated by Chinese company</w:t>
      </w:r>
      <w:r w:rsidR="00C3149F">
        <w:rPr>
          <w:rFonts w:ascii="Times New Roman" w:eastAsia="Times New Roman" w:hAnsi="Times New Roman" w:cs="Times New Roman"/>
          <w:sz w:val="24"/>
          <w:szCs w:val="24"/>
        </w:rPr>
        <w:t>. On the other hand,</w:t>
      </w:r>
      <w:r w:rsidR="00981A17">
        <w:rPr>
          <w:rFonts w:ascii="Times New Roman" w:eastAsia="Times New Roman" w:hAnsi="Times New Roman" w:cs="Times New Roman"/>
          <w:sz w:val="24"/>
          <w:szCs w:val="24"/>
        </w:rPr>
        <w:t xml:space="preserve"> Padma Bridge is maintained by Korean company.</w:t>
      </w:r>
      <w:r w:rsidR="002461A8">
        <w:rPr>
          <w:rFonts w:ascii="Times New Roman" w:eastAsia="Times New Roman" w:hAnsi="Times New Roman" w:cs="Times New Roman"/>
          <w:sz w:val="24"/>
          <w:szCs w:val="24"/>
        </w:rPr>
        <w:t xml:space="preserve"> Moreover, </w:t>
      </w:r>
      <w:r w:rsidR="00981A17">
        <w:rPr>
          <w:rFonts w:ascii="Times New Roman" w:eastAsia="Times New Roman" w:hAnsi="Times New Roman" w:cs="Times New Roman"/>
          <w:sz w:val="24"/>
          <w:szCs w:val="24"/>
        </w:rPr>
        <w:t>vehicle owners are not familiar with the benefit of ETC. They instructed the drivers to give toll manually from the fare, as they did not give any advance money to the drivers.</w:t>
      </w:r>
      <w:r w:rsidR="00F17CDB">
        <w:rPr>
          <w:rFonts w:ascii="Times New Roman" w:eastAsia="Times New Roman" w:hAnsi="Times New Roman" w:cs="Times New Roman"/>
          <w:sz w:val="24"/>
          <w:szCs w:val="24"/>
        </w:rPr>
        <w:t xml:space="preserve"> </w:t>
      </w:r>
      <w:r w:rsidR="00F17CDB" w:rsidRPr="004D4015">
        <w:rPr>
          <w:rFonts w:ascii="Times New Roman" w:hAnsi="Times New Roman" w:cs="Times New Roman"/>
          <w:sz w:val="24"/>
          <w:szCs w:val="24"/>
        </w:rPr>
        <w:t>Bus</w:t>
      </w:r>
      <w:r w:rsidR="00284282">
        <w:rPr>
          <w:rFonts w:ascii="Times New Roman" w:hAnsi="Times New Roman" w:cs="Times New Roman"/>
          <w:sz w:val="24"/>
          <w:szCs w:val="24"/>
        </w:rPr>
        <w:t xml:space="preserve"> drivers and</w:t>
      </w:r>
      <w:r w:rsidR="00F17CDB" w:rsidRPr="004D4015">
        <w:rPr>
          <w:rFonts w:ascii="Times New Roman" w:hAnsi="Times New Roman" w:cs="Times New Roman"/>
          <w:sz w:val="24"/>
          <w:szCs w:val="24"/>
        </w:rPr>
        <w:t xml:space="preserve"> owners will collect the bus far</w:t>
      </w:r>
      <w:r w:rsidR="00F17CDB">
        <w:rPr>
          <w:rFonts w:ascii="Times New Roman" w:hAnsi="Times New Roman" w:cs="Times New Roman"/>
          <w:sz w:val="24"/>
          <w:szCs w:val="24"/>
        </w:rPr>
        <w:t>e</w:t>
      </w:r>
      <w:r w:rsidR="00F17CDB" w:rsidRPr="004D4015">
        <w:rPr>
          <w:rFonts w:ascii="Times New Roman" w:hAnsi="Times New Roman" w:cs="Times New Roman"/>
          <w:sz w:val="24"/>
          <w:szCs w:val="24"/>
        </w:rPr>
        <w:t xml:space="preserve"> and pay the toll in cash, they are not </w:t>
      </w:r>
      <w:r w:rsidR="00284282" w:rsidRPr="004D4015">
        <w:rPr>
          <w:rFonts w:ascii="Times New Roman" w:hAnsi="Times New Roman" w:cs="Times New Roman"/>
          <w:sz w:val="24"/>
          <w:szCs w:val="24"/>
        </w:rPr>
        <w:t>attracted</w:t>
      </w:r>
      <w:r w:rsidR="00F17CDB" w:rsidRPr="004D4015">
        <w:rPr>
          <w:rFonts w:ascii="Times New Roman" w:hAnsi="Times New Roman" w:cs="Times New Roman"/>
          <w:sz w:val="24"/>
          <w:szCs w:val="24"/>
        </w:rPr>
        <w:t xml:space="preserve"> in</w:t>
      </w:r>
      <w:r w:rsidR="00F17CDB">
        <w:rPr>
          <w:rFonts w:ascii="Times New Roman" w:hAnsi="Times New Roman" w:cs="Times New Roman"/>
          <w:sz w:val="24"/>
          <w:szCs w:val="24"/>
        </w:rPr>
        <w:t xml:space="preserve"> </w:t>
      </w:r>
      <w:r w:rsidR="00F17CDB" w:rsidRPr="004D4015">
        <w:rPr>
          <w:rFonts w:ascii="Times New Roman" w:hAnsi="Times New Roman" w:cs="Times New Roman"/>
          <w:sz w:val="24"/>
          <w:szCs w:val="24"/>
        </w:rPr>
        <w:t>keeping the money in the bank in advance.</w:t>
      </w:r>
      <w:r w:rsidR="002461A8">
        <w:rPr>
          <w:rFonts w:ascii="Times New Roman" w:hAnsi="Times New Roman" w:cs="Times New Roman"/>
          <w:sz w:val="24"/>
          <w:szCs w:val="24"/>
        </w:rPr>
        <w:t xml:space="preserve"> </w:t>
      </w:r>
      <w:r w:rsidR="002461A8">
        <w:rPr>
          <w:rFonts w:ascii="Times New Roman" w:eastAsia="Times New Roman" w:hAnsi="Times New Roman" w:cs="Times New Roman"/>
          <w:sz w:val="24"/>
          <w:szCs w:val="24"/>
        </w:rPr>
        <w:t>In addition, partnership</w:t>
      </w:r>
      <w:r w:rsidR="00981A17">
        <w:rPr>
          <w:rFonts w:ascii="Times New Roman" w:eastAsia="Times New Roman" w:hAnsi="Times New Roman" w:cs="Times New Roman"/>
          <w:sz w:val="24"/>
          <w:szCs w:val="24"/>
        </w:rPr>
        <w:t xml:space="preserve"> with only </w:t>
      </w:r>
      <w:r w:rsidR="00981A17" w:rsidRPr="005A0526">
        <w:rPr>
          <w:rFonts w:ascii="Times New Roman" w:hAnsi="Times New Roman" w:cs="Times New Roman"/>
          <w:sz w:val="24"/>
          <w:szCs w:val="24"/>
        </w:rPr>
        <w:t>Dutch-Bangla Bank Limited</w:t>
      </w:r>
      <w:r w:rsidR="00981A17">
        <w:rPr>
          <w:rFonts w:ascii="Times New Roman" w:hAnsi="Times New Roman" w:cs="Times New Roman"/>
          <w:sz w:val="24"/>
          <w:szCs w:val="24"/>
        </w:rPr>
        <w:t xml:space="preserve"> restricts the </w:t>
      </w:r>
      <w:r w:rsidR="00AC6C90">
        <w:rPr>
          <w:rFonts w:ascii="Times New Roman" w:hAnsi="Times New Roman" w:cs="Times New Roman"/>
          <w:sz w:val="24"/>
          <w:szCs w:val="24"/>
        </w:rPr>
        <w:t>general</w:t>
      </w:r>
      <w:r w:rsidR="00981A17">
        <w:rPr>
          <w:rFonts w:ascii="Times New Roman" w:hAnsi="Times New Roman" w:cs="Times New Roman"/>
          <w:sz w:val="24"/>
          <w:szCs w:val="24"/>
        </w:rPr>
        <w:t xml:space="preserve"> use of ETC. </w:t>
      </w:r>
      <w:r w:rsidR="002461A8">
        <w:rPr>
          <w:rFonts w:ascii="Times New Roman" w:eastAsia="Times New Roman" w:hAnsi="Times New Roman" w:cs="Times New Roman"/>
          <w:sz w:val="24"/>
          <w:szCs w:val="24"/>
        </w:rPr>
        <w:t xml:space="preserve">Another factor is that </w:t>
      </w:r>
      <w:r w:rsidR="00981A17" w:rsidRPr="00A06241">
        <w:rPr>
          <w:rFonts w:ascii="Times New Roman" w:hAnsi="Times New Roman" w:cs="Times New Roman"/>
          <w:sz w:val="24"/>
          <w:szCs w:val="24"/>
        </w:rPr>
        <w:t>the transport owners were not interested</w:t>
      </w:r>
      <w:r w:rsidR="00C7451B">
        <w:rPr>
          <w:rFonts w:ascii="Times New Roman" w:hAnsi="Times New Roman" w:cs="Times New Roman"/>
          <w:sz w:val="24"/>
          <w:szCs w:val="24"/>
        </w:rPr>
        <w:t xml:space="preserve"> during onset of ETC</w:t>
      </w:r>
      <w:r w:rsidR="00981A17" w:rsidRPr="00A06241">
        <w:rPr>
          <w:rFonts w:ascii="Times New Roman" w:hAnsi="Times New Roman" w:cs="Times New Roman"/>
          <w:sz w:val="24"/>
          <w:szCs w:val="24"/>
        </w:rPr>
        <w:t xml:space="preserve"> due to the losses</w:t>
      </w:r>
      <w:r w:rsidR="00981A17">
        <w:rPr>
          <w:rFonts w:ascii="Times New Roman" w:hAnsi="Times New Roman" w:cs="Times New Roman"/>
          <w:sz w:val="24"/>
          <w:szCs w:val="24"/>
        </w:rPr>
        <w:t xml:space="preserve"> </w:t>
      </w:r>
      <w:r w:rsidR="00981A17" w:rsidRPr="00A06241">
        <w:rPr>
          <w:rFonts w:ascii="Times New Roman" w:hAnsi="Times New Roman" w:cs="Times New Roman"/>
          <w:sz w:val="24"/>
          <w:szCs w:val="24"/>
        </w:rPr>
        <w:t>in the transport sector owing to the outbreak of the pandemic corona virus in the country.</w:t>
      </w:r>
      <w:r w:rsidR="00981A17">
        <w:rPr>
          <w:rFonts w:ascii="Times New Roman" w:hAnsi="Times New Roman" w:cs="Times New Roman"/>
          <w:sz w:val="24"/>
          <w:szCs w:val="24"/>
        </w:rPr>
        <w:t xml:space="preserve"> </w:t>
      </w:r>
      <w:r w:rsidR="00ED2ED3">
        <w:rPr>
          <w:rFonts w:ascii="Times New Roman" w:hAnsi="Times New Roman" w:cs="Times New Roman"/>
          <w:sz w:val="24"/>
          <w:szCs w:val="24"/>
        </w:rPr>
        <w:t xml:space="preserve"> They</w:t>
      </w:r>
      <w:r w:rsidR="00981A17" w:rsidRPr="00026AE6">
        <w:rPr>
          <w:rFonts w:ascii="Times New Roman" w:hAnsi="Times New Roman" w:cs="Times New Roman"/>
          <w:sz w:val="24"/>
          <w:szCs w:val="24"/>
        </w:rPr>
        <w:t xml:space="preserve"> are</w:t>
      </w:r>
      <w:r w:rsidR="00ED2ED3">
        <w:rPr>
          <w:rFonts w:ascii="Times New Roman" w:hAnsi="Times New Roman" w:cs="Times New Roman"/>
          <w:sz w:val="24"/>
          <w:szCs w:val="24"/>
        </w:rPr>
        <w:t xml:space="preserve"> also</w:t>
      </w:r>
      <w:r w:rsidR="00981A17" w:rsidRPr="00026AE6">
        <w:rPr>
          <w:rFonts w:ascii="Times New Roman" w:hAnsi="Times New Roman" w:cs="Times New Roman"/>
          <w:sz w:val="24"/>
          <w:szCs w:val="24"/>
        </w:rPr>
        <w:t xml:space="preserve"> less interested in registering with ETC as </w:t>
      </w:r>
      <w:r w:rsidR="00981A17" w:rsidRPr="00026AE6">
        <w:rPr>
          <w:rFonts w:ascii="Times New Roman" w:hAnsi="Times New Roman" w:cs="Times New Roman"/>
          <w:sz w:val="24"/>
          <w:szCs w:val="24"/>
        </w:rPr>
        <w:lastRenderedPageBreak/>
        <w:t>there is no incentive</w:t>
      </w:r>
      <w:r w:rsidR="00981A17">
        <w:rPr>
          <w:rFonts w:ascii="Times New Roman" w:hAnsi="Times New Roman" w:cs="Times New Roman"/>
          <w:sz w:val="24"/>
          <w:szCs w:val="24"/>
        </w:rPr>
        <w:t xml:space="preserve"> </w:t>
      </w:r>
      <w:r w:rsidR="00981A17" w:rsidRPr="00026AE6">
        <w:rPr>
          <w:rFonts w:ascii="Times New Roman" w:hAnsi="Times New Roman" w:cs="Times New Roman"/>
          <w:sz w:val="24"/>
          <w:szCs w:val="24"/>
        </w:rPr>
        <w:t>system for crossing on ETC.</w:t>
      </w:r>
      <w:r w:rsidR="00981A17">
        <w:rPr>
          <w:rFonts w:ascii="Times New Roman" w:hAnsi="Times New Roman" w:cs="Times New Roman"/>
          <w:sz w:val="24"/>
          <w:szCs w:val="24"/>
        </w:rPr>
        <w:t xml:space="preserve"> </w:t>
      </w:r>
      <w:r w:rsidR="004C35B1" w:rsidRPr="00F14F1D">
        <w:rPr>
          <w:rFonts w:ascii="Times New Roman" w:hAnsi="Times New Roman" w:cs="Times New Roman"/>
          <w:sz w:val="24"/>
          <w:szCs w:val="24"/>
        </w:rPr>
        <w:t xml:space="preserve">Even some of the vehicles registered for ETC did not </w:t>
      </w:r>
      <w:r w:rsidR="00610DBE" w:rsidRPr="00F14F1D">
        <w:rPr>
          <w:rFonts w:ascii="Times New Roman" w:hAnsi="Times New Roman" w:cs="Times New Roman"/>
          <w:sz w:val="24"/>
          <w:szCs w:val="24"/>
        </w:rPr>
        <w:t>trigger</w:t>
      </w:r>
      <w:r w:rsidR="004C35B1" w:rsidRPr="00F14F1D">
        <w:rPr>
          <w:rFonts w:ascii="Times New Roman" w:hAnsi="Times New Roman" w:cs="Times New Roman"/>
          <w:sz w:val="24"/>
          <w:szCs w:val="24"/>
        </w:rPr>
        <w:t xml:space="preserve"> the RFID tag and cannot use the ETC lane</w:t>
      </w:r>
      <w:r w:rsidR="00F14F1D">
        <w:rPr>
          <w:rFonts w:ascii="Times New Roman" w:hAnsi="Times New Roman" w:cs="Times New Roman"/>
          <w:sz w:val="24"/>
          <w:szCs w:val="24"/>
        </w:rPr>
        <w:t>.</w:t>
      </w:r>
      <w:r w:rsidR="004C35B1" w:rsidRPr="00F14F1D">
        <w:rPr>
          <w:rFonts w:ascii="Times New Roman" w:hAnsi="Times New Roman" w:cs="Times New Roman"/>
          <w:sz w:val="24"/>
          <w:szCs w:val="24"/>
        </w:rPr>
        <w:t xml:space="preserve"> </w:t>
      </w:r>
      <w:r w:rsidR="00F14F1D">
        <w:rPr>
          <w:rFonts w:ascii="Times New Roman" w:hAnsi="Times New Roman" w:cs="Times New Roman"/>
          <w:sz w:val="24"/>
          <w:szCs w:val="24"/>
        </w:rPr>
        <w:t>R</w:t>
      </w:r>
      <w:r w:rsidR="004C35B1" w:rsidRPr="00F14F1D">
        <w:rPr>
          <w:rFonts w:ascii="Times New Roman" w:hAnsi="Times New Roman" w:cs="Times New Roman"/>
          <w:sz w:val="24"/>
          <w:szCs w:val="24"/>
        </w:rPr>
        <w:t xml:space="preserve">egistering for ETC would incur a </w:t>
      </w:r>
      <w:r w:rsidR="00A070D8" w:rsidRPr="00F14F1D">
        <w:rPr>
          <w:rFonts w:ascii="Times New Roman" w:hAnsi="Times New Roman" w:cs="Times New Roman"/>
          <w:sz w:val="24"/>
          <w:szCs w:val="24"/>
        </w:rPr>
        <w:t>significant</w:t>
      </w:r>
      <w:r w:rsidR="004C35B1" w:rsidRPr="00F14F1D">
        <w:rPr>
          <w:rFonts w:ascii="Times New Roman" w:hAnsi="Times New Roman" w:cs="Times New Roman"/>
          <w:sz w:val="24"/>
          <w:szCs w:val="24"/>
        </w:rPr>
        <w:t xml:space="preserve"> cost, and this is why they </w:t>
      </w:r>
      <w:r w:rsidR="00A070D8">
        <w:rPr>
          <w:rFonts w:ascii="Times New Roman" w:hAnsi="Times New Roman" w:cs="Times New Roman"/>
          <w:sz w:val="24"/>
          <w:szCs w:val="24"/>
        </w:rPr>
        <w:t>are</w:t>
      </w:r>
      <w:r w:rsidR="00156C1A">
        <w:rPr>
          <w:rFonts w:ascii="Times New Roman" w:hAnsi="Times New Roman" w:cs="Times New Roman"/>
          <w:sz w:val="24"/>
          <w:szCs w:val="24"/>
        </w:rPr>
        <w:t xml:space="preserve"> not interested for</w:t>
      </w:r>
      <w:r w:rsidR="004C35B1" w:rsidRPr="00F14F1D">
        <w:rPr>
          <w:rFonts w:ascii="Times New Roman" w:hAnsi="Times New Roman" w:cs="Times New Roman"/>
          <w:sz w:val="24"/>
          <w:szCs w:val="24"/>
        </w:rPr>
        <w:t xml:space="preserve"> ETC. Indeed, this is due to a lack of awareness and </w:t>
      </w:r>
      <w:r w:rsidR="00156C1A" w:rsidRPr="00F14F1D">
        <w:rPr>
          <w:rFonts w:ascii="Times New Roman" w:hAnsi="Times New Roman" w:cs="Times New Roman"/>
          <w:sz w:val="24"/>
          <w:szCs w:val="24"/>
        </w:rPr>
        <w:t>confusion</w:t>
      </w:r>
      <w:r w:rsidR="004C35B1" w:rsidRPr="00F14F1D">
        <w:rPr>
          <w:rFonts w:ascii="Times New Roman" w:hAnsi="Times New Roman" w:cs="Times New Roman"/>
          <w:sz w:val="24"/>
          <w:szCs w:val="24"/>
        </w:rPr>
        <w:t xml:space="preserve"> about the value of ETC registration. Some of the interviewees </w:t>
      </w:r>
      <w:r w:rsidR="001D3A09" w:rsidRPr="00F14F1D">
        <w:rPr>
          <w:rFonts w:ascii="Times New Roman" w:hAnsi="Times New Roman" w:cs="Times New Roman"/>
          <w:sz w:val="24"/>
          <w:szCs w:val="24"/>
        </w:rPr>
        <w:t>ascribed</w:t>
      </w:r>
      <w:r w:rsidR="004C35B1" w:rsidRPr="00F14F1D">
        <w:rPr>
          <w:rFonts w:ascii="Times New Roman" w:hAnsi="Times New Roman" w:cs="Times New Roman"/>
          <w:sz w:val="24"/>
          <w:szCs w:val="24"/>
        </w:rPr>
        <w:t xml:space="preserve"> the </w:t>
      </w:r>
      <w:r w:rsidR="00156C1A">
        <w:rPr>
          <w:rFonts w:ascii="Times New Roman" w:hAnsi="Times New Roman" w:cs="Times New Roman"/>
          <w:sz w:val="24"/>
          <w:szCs w:val="24"/>
        </w:rPr>
        <w:t>limited</w:t>
      </w:r>
      <w:r w:rsidR="004C35B1" w:rsidRPr="00F14F1D">
        <w:rPr>
          <w:rFonts w:ascii="Times New Roman" w:hAnsi="Times New Roman" w:cs="Times New Roman"/>
          <w:sz w:val="24"/>
          <w:szCs w:val="24"/>
        </w:rPr>
        <w:t xml:space="preserve"> use of ETC lane to the </w:t>
      </w:r>
      <w:r w:rsidR="00156C1A" w:rsidRPr="00F14F1D">
        <w:rPr>
          <w:rFonts w:ascii="Times New Roman" w:hAnsi="Times New Roman" w:cs="Times New Roman"/>
          <w:sz w:val="24"/>
          <w:szCs w:val="24"/>
        </w:rPr>
        <w:t>reluctance</w:t>
      </w:r>
      <w:r w:rsidR="004C35B1" w:rsidRPr="00F14F1D">
        <w:rPr>
          <w:rFonts w:ascii="Times New Roman" w:hAnsi="Times New Roman" w:cs="Times New Roman"/>
          <w:sz w:val="24"/>
          <w:szCs w:val="24"/>
        </w:rPr>
        <w:t xml:space="preserve"> of the toll operator and non-cooperation from the BRTA officials. It is </w:t>
      </w:r>
      <w:r w:rsidR="00617F7A">
        <w:rPr>
          <w:rFonts w:ascii="Times New Roman" w:hAnsi="Times New Roman" w:cs="Times New Roman"/>
          <w:sz w:val="24"/>
          <w:szCs w:val="24"/>
        </w:rPr>
        <w:t>obvious</w:t>
      </w:r>
      <w:r w:rsidR="004C35B1" w:rsidRPr="00F14F1D">
        <w:rPr>
          <w:rFonts w:ascii="Times New Roman" w:hAnsi="Times New Roman" w:cs="Times New Roman"/>
          <w:sz w:val="24"/>
          <w:szCs w:val="24"/>
        </w:rPr>
        <w:t xml:space="preserve"> that at the </w:t>
      </w:r>
      <w:r w:rsidR="00617F7A" w:rsidRPr="00F14F1D">
        <w:rPr>
          <w:rFonts w:ascii="Times New Roman" w:hAnsi="Times New Roman" w:cs="Times New Roman"/>
          <w:sz w:val="24"/>
          <w:szCs w:val="24"/>
        </w:rPr>
        <w:t>preliminary</w:t>
      </w:r>
      <w:r w:rsidR="004C35B1" w:rsidRPr="00F14F1D">
        <w:rPr>
          <w:rFonts w:ascii="Times New Roman" w:hAnsi="Times New Roman" w:cs="Times New Roman"/>
          <w:sz w:val="24"/>
          <w:szCs w:val="24"/>
        </w:rPr>
        <w:t xml:space="preserve"> </w:t>
      </w:r>
      <w:r w:rsidR="00617F7A" w:rsidRPr="00F14F1D">
        <w:rPr>
          <w:rFonts w:ascii="Times New Roman" w:hAnsi="Times New Roman" w:cs="Times New Roman"/>
          <w:sz w:val="24"/>
          <w:szCs w:val="24"/>
        </w:rPr>
        <w:t>phase</w:t>
      </w:r>
      <w:r w:rsidR="004C35B1" w:rsidRPr="00F14F1D">
        <w:rPr>
          <w:rFonts w:ascii="Times New Roman" w:hAnsi="Times New Roman" w:cs="Times New Roman"/>
          <w:sz w:val="24"/>
          <w:szCs w:val="24"/>
        </w:rPr>
        <w:t xml:space="preserve">, some of the </w:t>
      </w:r>
      <w:r w:rsidR="00617F7A" w:rsidRPr="00F14F1D">
        <w:rPr>
          <w:rFonts w:ascii="Times New Roman" w:hAnsi="Times New Roman" w:cs="Times New Roman"/>
          <w:sz w:val="24"/>
          <w:szCs w:val="24"/>
        </w:rPr>
        <w:t>difficulties</w:t>
      </w:r>
      <w:r w:rsidR="004C35B1" w:rsidRPr="00F14F1D">
        <w:rPr>
          <w:rFonts w:ascii="Times New Roman" w:hAnsi="Times New Roman" w:cs="Times New Roman"/>
          <w:sz w:val="24"/>
          <w:szCs w:val="24"/>
        </w:rPr>
        <w:t xml:space="preserve"> could </w:t>
      </w:r>
      <w:r w:rsidR="00156C1A" w:rsidRPr="00F14F1D">
        <w:rPr>
          <w:rFonts w:ascii="Times New Roman" w:hAnsi="Times New Roman" w:cs="Times New Roman"/>
          <w:sz w:val="24"/>
          <w:szCs w:val="24"/>
        </w:rPr>
        <w:t>arise</w:t>
      </w:r>
      <w:r w:rsidR="004C35B1" w:rsidRPr="00F14F1D">
        <w:rPr>
          <w:rFonts w:ascii="Times New Roman" w:hAnsi="Times New Roman" w:cs="Times New Roman"/>
          <w:sz w:val="24"/>
          <w:szCs w:val="24"/>
        </w:rPr>
        <w:t xml:space="preserve"> as some of the drivers and the vehicle owners are not aware of the benefits of the ETC.</w:t>
      </w:r>
      <w:r w:rsidR="00F75770">
        <w:rPr>
          <w:rFonts w:ascii="Times New Roman" w:hAnsi="Times New Roman" w:cs="Times New Roman"/>
          <w:sz w:val="24"/>
          <w:szCs w:val="24"/>
        </w:rPr>
        <w:t xml:space="preserve"> </w:t>
      </w:r>
      <w:r w:rsidR="00F75770" w:rsidRPr="00F75770">
        <w:rPr>
          <w:rFonts w:ascii="Times New Roman" w:hAnsi="Times New Roman" w:cs="Times New Roman"/>
          <w:sz w:val="24"/>
          <w:szCs w:val="24"/>
        </w:rPr>
        <w:t xml:space="preserve">It needs an integrated system of communication, monitoring, and modern </w:t>
      </w:r>
      <w:r w:rsidR="00E00664">
        <w:rPr>
          <w:rFonts w:ascii="Times New Roman" w:hAnsi="Times New Roman" w:cs="Times New Roman"/>
          <w:sz w:val="24"/>
          <w:szCs w:val="24"/>
        </w:rPr>
        <w:t>uninterrupted</w:t>
      </w:r>
      <w:r w:rsidR="00F75770" w:rsidRPr="00F75770">
        <w:rPr>
          <w:rFonts w:ascii="Times New Roman" w:hAnsi="Times New Roman" w:cs="Times New Roman"/>
          <w:sz w:val="24"/>
          <w:szCs w:val="24"/>
        </w:rPr>
        <w:t xml:space="preserve"> technology to support the </w:t>
      </w:r>
      <w:r w:rsidR="00176CAF" w:rsidRPr="00F75770">
        <w:rPr>
          <w:rFonts w:ascii="Times New Roman" w:hAnsi="Times New Roman" w:cs="Times New Roman"/>
          <w:sz w:val="24"/>
          <w:szCs w:val="24"/>
        </w:rPr>
        <w:t>consistent</w:t>
      </w:r>
      <w:r w:rsidR="00F75770" w:rsidRPr="00F75770">
        <w:rPr>
          <w:rFonts w:ascii="Times New Roman" w:hAnsi="Times New Roman" w:cs="Times New Roman"/>
          <w:sz w:val="24"/>
          <w:szCs w:val="24"/>
        </w:rPr>
        <w:t xml:space="preserve"> operation of the system. </w:t>
      </w:r>
      <w:r w:rsidR="00B3635B" w:rsidRPr="00F75770">
        <w:rPr>
          <w:rFonts w:ascii="Times New Roman" w:hAnsi="Times New Roman" w:cs="Times New Roman"/>
          <w:sz w:val="24"/>
          <w:szCs w:val="24"/>
        </w:rPr>
        <w:t>In addition</w:t>
      </w:r>
      <w:r w:rsidR="00B3635B">
        <w:rPr>
          <w:rFonts w:ascii="Times New Roman" w:hAnsi="Times New Roman" w:cs="Times New Roman"/>
          <w:sz w:val="24"/>
          <w:szCs w:val="24"/>
        </w:rPr>
        <w:t>,</w:t>
      </w:r>
      <w:r w:rsidR="00F75770" w:rsidRPr="00F75770">
        <w:rPr>
          <w:rFonts w:ascii="Times New Roman" w:hAnsi="Times New Roman" w:cs="Times New Roman"/>
          <w:sz w:val="24"/>
          <w:szCs w:val="24"/>
        </w:rPr>
        <w:t xml:space="preserve"> this </w:t>
      </w:r>
      <w:r w:rsidR="00B3635B" w:rsidRPr="00F75770">
        <w:rPr>
          <w:rFonts w:ascii="Times New Roman" w:hAnsi="Times New Roman" w:cs="Times New Roman"/>
          <w:sz w:val="24"/>
          <w:szCs w:val="24"/>
        </w:rPr>
        <w:t>demands</w:t>
      </w:r>
      <w:r w:rsidR="00F75770" w:rsidRPr="00F75770">
        <w:rPr>
          <w:rFonts w:ascii="Times New Roman" w:hAnsi="Times New Roman" w:cs="Times New Roman"/>
          <w:sz w:val="24"/>
          <w:szCs w:val="24"/>
        </w:rPr>
        <w:t xml:space="preserve"> for a concerted effort from all stakeholders to make the system effective and sustainable in the long run.</w:t>
      </w:r>
    </w:p>
    <w:p w14:paraId="37BAF0E7" w14:textId="77777777" w:rsidR="006C4E41" w:rsidRDefault="006C4E41" w:rsidP="00591D21">
      <w:pPr>
        <w:spacing w:line="360" w:lineRule="auto"/>
      </w:pPr>
    </w:p>
    <w:p w14:paraId="5FDBAE89" w14:textId="203B0B1F" w:rsidR="003567E3" w:rsidRPr="002B7062" w:rsidRDefault="006C4E41" w:rsidP="00591D21">
      <w:pPr>
        <w:spacing w:line="360" w:lineRule="auto"/>
        <w:rPr>
          <w:rFonts w:ascii="Times New Roman" w:hAnsi="Times New Roman" w:cs="Times New Roman"/>
          <w:b/>
          <w:bCs/>
          <w:sz w:val="28"/>
          <w:szCs w:val="28"/>
        </w:rPr>
      </w:pPr>
      <w:r w:rsidRPr="006C4E41">
        <w:rPr>
          <w:rFonts w:ascii="Times New Roman" w:hAnsi="Times New Roman" w:cs="Times New Roman"/>
          <w:b/>
          <w:bCs/>
          <w:sz w:val="28"/>
          <w:szCs w:val="28"/>
        </w:rPr>
        <w:t>Prospects of ETC in the Context of Bangladesh</w:t>
      </w:r>
    </w:p>
    <w:p w14:paraId="5075ECCF" w14:textId="7A37C34B" w:rsidR="009F2204" w:rsidRDefault="00C7127F" w:rsidP="00591D21">
      <w:pPr>
        <w:spacing w:line="360" w:lineRule="auto"/>
        <w:jc w:val="both"/>
        <w:rPr>
          <w:rFonts w:ascii="Times New Roman" w:hAnsi="Times New Roman" w:cs="Times New Roman"/>
          <w:sz w:val="24"/>
          <w:szCs w:val="24"/>
        </w:rPr>
      </w:pPr>
      <w:r w:rsidRPr="007C2458">
        <w:rPr>
          <w:rFonts w:ascii="Times New Roman" w:hAnsi="Times New Roman" w:cs="Times New Roman"/>
          <w:sz w:val="24"/>
          <w:szCs w:val="24"/>
        </w:rPr>
        <w:t>There are enormous benefits of introducing ETC in Bangladesh.</w:t>
      </w:r>
      <w:r w:rsidR="007C2458" w:rsidRPr="007C2458">
        <w:rPr>
          <w:rFonts w:ascii="Times New Roman" w:hAnsi="Times New Roman" w:cs="Times New Roman"/>
          <w:sz w:val="24"/>
          <w:szCs w:val="24"/>
        </w:rPr>
        <w:t xml:space="preserve"> The key informant interview has </w:t>
      </w:r>
      <w:r w:rsidR="00CF2069" w:rsidRPr="007C2458">
        <w:rPr>
          <w:rFonts w:ascii="Times New Roman" w:hAnsi="Times New Roman" w:cs="Times New Roman"/>
          <w:sz w:val="24"/>
          <w:szCs w:val="24"/>
        </w:rPr>
        <w:t>recognized</w:t>
      </w:r>
      <w:r w:rsidR="007C2458" w:rsidRPr="007C2458">
        <w:rPr>
          <w:rFonts w:ascii="Times New Roman" w:hAnsi="Times New Roman" w:cs="Times New Roman"/>
          <w:sz w:val="24"/>
          <w:szCs w:val="24"/>
        </w:rPr>
        <w:t xml:space="preserve"> a </w:t>
      </w:r>
      <w:r w:rsidR="00CF2069" w:rsidRPr="007C2458">
        <w:rPr>
          <w:rFonts w:ascii="Times New Roman" w:hAnsi="Times New Roman" w:cs="Times New Roman"/>
          <w:sz w:val="24"/>
          <w:szCs w:val="24"/>
        </w:rPr>
        <w:t>mass</w:t>
      </w:r>
      <w:r w:rsidR="007C2458" w:rsidRPr="007C2458">
        <w:rPr>
          <w:rFonts w:ascii="Times New Roman" w:hAnsi="Times New Roman" w:cs="Times New Roman"/>
          <w:sz w:val="24"/>
          <w:szCs w:val="24"/>
        </w:rPr>
        <w:t xml:space="preserve"> of benefits of ETC.</w:t>
      </w:r>
      <w:r w:rsidR="00CE4E23">
        <w:rPr>
          <w:rFonts w:ascii="Times New Roman" w:hAnsi="Times New Roman" w:cs="Times New Roman"/>
          <w:sz w:val="24"/>
          <w:szCs w:val="24"/>
        </w:rPr>
        <w:t xml:space="preserve"> They think that traffic congestion at toll plaza is reduced due to the introduction of ETC at Bangabandhu Bridge</w:t>
      </w:r>
      <w:r w:rsidR="00213DE0">
        <w:rPr>
          <w:rFonts w:ascii="Times New Roman" w:hAnsi="Times New Roman" w:cs="Times New Roman"/>
          <w:sz w:val="24"/>
          <w:szCs w:val="24"/>
        </w:rPr>
        <w:t xml:space="preserve"> particularly during festival like Eid</w:t>
      </w:r>
      <w:r w:rsidR="00CE4E23">
        <w:rPr>
          <w:rFonts w:ascii="Times New Roman" w:hAnsi="Times New Roman" w:cs="Times New Roman"/>
          <w:sz w:val="24"/>
          <w:szCs w:val="24"/>
        </w:rPr>
        <w:t>.</w:t>
      </w:r>
      <w:r w:rsidR="00E35336">
        <w:rPr>
          <w:rFonts w:ascii="Times New Roman" w:hAnsi="Times New Roman" w:cs="Times New Roman"/>
          <w:sz w:val="24"/>
          <w:szCs w:val="24"/>
        </w:rPr>
        <w:t xml:space="preserve"> It eases the free movement of vehicles through toll plaza.</w:t>
      </w:r>
      <w:r w:rsidR="00E35336" w:rsidRPr="00E35336">
        <w:rPr>
          <w:rFonts w:ascii="Times New Roman" w:hAnsi="Times New Roman" w:cs="Times New Roman"/>
          <w:sz w:val="24"/>
          <w:szCs w:val="24"/>
        </w:rPr>
        <w:t xml:space="preserve"> </w:t>
      </w:r>
      <w:r w:rsidR="00E35336" w:rsidRPr="00143774">
        <w:rPr>
          <w:rFonts w:ascii="Times New Roman" w:hAnsi="Times New Roman" w:cs="Times New Roman"/>
          <w:sz w:val="24"/>
          <w:szCs w:val="24"/>
        </w:rPr>
        <w:t>The toll transaction rate is highly increased due to the use of ETC systems.</w:t>
      </w:r>
      <w:r w:rsidR="00484A8D">
        <w:rPr>
          <w:rFonts w:ascii="Times New Roman" w:hAnsi="Times New Roman" w:cs="Times New Roman"/>
          <w:sz w:val="24"/>
          <w:szCs w:val="24"/>
        </w:rPr>
        <w:t xml:space="preserve"> </w:t>
      </w:r>
      <w:r w:rsidR="00484A8D" w:rsidRPr="00143774">
        <w:rPr>
          <w:rFonts w:ascii="Times New Roman" w:hAnsi="Times New Roman" w:cs="Times New Roman"/>
          <w:sz w:val="24"/>
          <w:szCs w:val="24"/>
        </w:rPr>
        <w:t>The deceleration, acceleration and idling are totally abolished</w:t>
      </w:r>
      <w:r w:rsidR="00C12976">
        <w:rPr>
          <w:rFonts w:ascii="Times New Roman" w:hAnsi="Times New Roman" w:cs="Times New Roman"/>
          <w:sz w:val="24"/>
          <w:szCs w:val="24"/>
        </w:rPr>
        <w:t xml:space="preserve"> (Choudhury 2003)</w:t>
      </w:r>
      <w:r w:rsidR="00484A8D" w:rsidRPr="00143774">
        <w:rPr>
          <w:rFonts w:ascii="Times New Roman" w:hAnsi="Times New Roman" w:cs="Times New Roman"/>
          <w:sz w:val="24"/>
          <w:szCs w:val="24"/>
        </w:rPr>
        <w:t xml:space="preserve">. This results in gas saving for the </w:t>
      </w:r>
      <w:r w:rsidR="00484A8D">
        <w:rPr>
          <w:rFonts w:ascii="Times New Roman" w:hAnsi="Times New Roman" w:cs="Times New Roman"/>
          <w:sz w:val="24"/>
          <w:szCs w:val="24"/>
        </w:rPr>
        <w:t>vehicle</w:t>
      </w:r>
      <w:r w:rsidR="00484A8D" w:rsidRPr="00143774">
        <w:rPr>
          <w:rFonts w:ascii="Times New Roman" w:hAnsi="Times New Roman" w:cs="Times New Roman"/>
          <w:sz w:val="24"/>
          <w:szCs w:val="24"/>
        </w:rPr>
        <w:t>s using ETC</w:t>
      </w:r>
      <w:r w:rsidR="00C12976">
        <w:rPr>
          <w:rFonts w:ascii="Times New Roman" w:hAnsi="Times New Roman" w:cs="Times New Roman"/>
          <w:sz w:val="24"/>
          <w:szCs w:val="24"/>
        </w:rPr>
        <w:t xml:space="preserve">. </w:t>
      </w:r>
      <w:r w:rsidR="00C141BD">
        <w:rPr>
          <w:rFonts w:ascii="Times New Roman" w:hAnsi="Times New Roman" w:cs="Times New Roman"/>
          <w:sz w:val="24"/>
          <w:szCs w:val="24"/>
        </w:rPr>
        <w:t xml:space="preserve">At the same time, </w:t>
      </w:r>
      <w:r w:rsidR="00C141BD" w:rsidRPr="00143774">
        <w:rPr>
          <w:rFonts w:ascii="Times New Roman" w:hAnsi="Times New Roman" w:cs="Times New Roman"/>
          <w:sz w:val="24"/>
          <w:szCs w:val="24"/>
        </w:rPr>
        <w:t xml:space="preserve">vehicular emissions are reduced. </w:t>
      </w:r>
      <w:r w:rsidR="00484A8D" w:rsidRPr="00143774">
        <w:rPr>
          <w:rFonts w:ascii="Times New Roman" w:hAnsi="Times New Roman" w:cs="Times New Roman"/>
          <w:sz w:val="24"/>
          <w:szCs w:val="24"/>
        </w:rPr>
        <w:t xml:space="preserve">Besides the elimination of acceleration and deceleration results in </w:t>
      </w:r>
      <w:r w:rsidR="0001243C" w:rsidRPr="00143774">
        <w:rPr>
          <w:rFonts w:ascii="Times New Roman" w:hAnsi="Times New Roman" w:cs="Times New Roman"/>
          <w:sz w:val="24"/>
          <w:szCs w:val="24"/>
        </w:rPr>
        <w:t>saving</w:t>
      </w:r>
      <w:r w:rsidR="00484A8D" w:rsidRPr="00143774">
        <w:rPr>
          <w:rFonts w:ascii="Times New Roman" w:hAnsi="Times New Roman" w:cs="Times New Roman"/>
          <w:sz w:val="24"/>
          <w:szCs w:val="24"/>
        </w:rPr>
        <w:t xml:space="preserve"> of the </w:t>
      </w:r>
      <w:r w:rsidR="0001243C" w:rsidRPr="00143774">
        <w:rPr>
          <w:rFonts w:ascii="Times New Roman" w:hAnsi="Times New Roman" w:cs="Times New Roman"/>
          <w:sz w:val="24"/>
          <w:szCs w:val="24"/>
        </w:rPr>
        <w:t>operational</w:t>
      </w:r>
      <w:r w:rsidR="00484A8D" w:rsidRPr="00143774">
        <w:rPr>
          <w:rFonts w:ascii="Times New Roman" w:hAnsi="Times New Roman" w:cs="Times New Roman"/>
          <w:sz w:val="24"/>
          <w:szCs w:val="24"/>
        </w:rPr>
        <w:t xml:space="preserve"> cost of the vehicles.</w:t>
      </w:r>
      <w:r w:rsidR="009F2204">
        <w:rPr>
          <w:rFonts w:ascii="Times New Roman" w:hAnsi="Times New Roman" w:cs="Times New Roman"/>
          <w:sz w:val="24"/>
          <w:szCs w:val="24"/>
        </w:rPr>
        <w:t xml:space="preserve"> </w:t>
      </w:r>
      <w:r w:rsidR="009F2204" w:rsidRPr="00143774">
        <w:rPr>
          <w:rFonts w:ascii="Times New Roman" w:hAnsi="Times New Roman" w:cs="Times New Roman"/>
          <w:sz w:val="24"/>
          <w:szCs w:val="24"/>
        </w:rPr>
        <w:t xml:space="preserve">Over a period of time, the toll collecting cost is </w:t>
      </w:r>
      <w:r w:rsidR="009F2204">
        <w:rPr>
          <w:rFonts w:ascii="Times New Roman" w:hAnsi="Times New Roman" w:cs="Times New Roman"/>
          <w:sz w:val="24"/>
          <w:szCs w:val="24"/>
        </w:rPr>
        <w:t>decreas</w:t>
      </w:r>
      <w:r w:rsidR="009F2204" w:rsidRPr="00143774">
        <w:rPr>
          <w:rFonts w:ascii="Times New Roman" w:hAnsi="Times New Roman" w:cs="Times New Roman"/>
          <w:sz w:val="24"/>
          <w:szCs w:val="24"/>
        </w:rPr>
        <w:t xml:space="preserve">ed. There is reduction in the man-hour required as the system does not require any human interface for the toll transaction. </w:t>
      </w:r>
      <w:r w:rsidR="00B83F92" w:rsidRPr="00B83F92">
        <w:rPr>
          <w:rFonts w:ascii="Times New Roman" w:hAnsi="Times New Roman" w:cs="Times New Roman"/>
          <w:sz w:val="24"/>
          <w:szCs w:val="24"/>
        </w:rPr>
        <w:t xml:space="preserve">They </w:t>
      </w:r>
      <w:r w:rsidR="00B83F92">
        <w:rPr>
          <w:rFonts w:ascii="Times New Roman" w:hAnsi="Times New Roman" w:cs="Times New Roman"/>
          <w:sz w:val="24"/>
          <w:szCs w:val="24"/>
        </w:rPr>
        <w:t>expressed</w:t>
      </w:r>
      <w:r w:rsidR="00B83F92" w:rsidRPr="00B83F92">
        <w:rPr>
          <w:rFonts w:ascii="Times New Roman" w:hAnsi="Times New Roman" w:cs="Times New Roman"/>
          <w:sz w:val="24"/>
          <w:szCs w:val="24"/>
        </w:rPr>
        <w:t xml:space="preserve"> that the transparency and accountability of the toll operators are confirmed as it is a </w:t>
      </w:r>
      <w:r w:rsidR="00411393" w:rsidRPr="00B83F92">
        <w:rPr>
          <w:rFonts w:ascii="Times New Roman" w:hAnsi="Times New Roman" w:cs="Times New Roman"/>
          <w:sz w:val="24"/>
          <w:szCs w:val="24"/>
        </w:rPr>
        <w:t>mechanized</w:t>
      </w:r>
      <w:r w:rsidR="00B83F92" w:rsidRPr="00B83F92">
        <w:rPr>
          <w:rFonts w:ascii="Times New Roman" w:hAnsi="Times New Roman" w:cs="Times New Roman"/>
          <w:sz w:val="24"/>
          <w:szCs w:val="24"/>
        </w:rPr>
        <w:t xml:space="preserve"> system. Most of the people emphasized the time saving as the substantial benefits of ETC</w:t>
      </w:r>
      <w:r w:rsidR="00B83F92">
        <w:rPr>
          <w:rFonts w:ascii="Times New Roman" w:hAnsi="Times New Roman" w:cs="Times New Roman"/>
          <w:sz w:val="24"/>
          <w:szCs w:val="24"/>
        </w:rPr>
        <w:t>, as the vehicle moves freely through toll plaza.</w:t>
      </w:r>
      <w:r w:rsidR="0036412C">
        <w:rPr>
          <w:rFonts w:ascii="Times New Roman" w:hAnsi="Times New Roman" w:cs="Times New Roman"/>
          <w:sz w:val="24"/>
          <w:szCs w:val="24"/>
        </w:rPr>
        <w:t xml:space="preserve"> The data reveals that 83% drivers suggest the requirement of ETC in all large bridges of Bangladesh.</w:t>
      </w:r>
    </w:p>
    <w:p w14:paraId="24106253" w14:textId="33A6E5E9" w:rsidR="00213DE0" w:rsidRDefault="006553F7" w:rsidP="00591D21">
      <w:pPr>
        <w:spacing w:line="360" w:lineRule="auto"/>
        <w:jc w:val="both"/>
        <w:rPr>
          <w:rFonts w:ascii="Times New Roman" w:hAnsi="Times New Roman" w:cs="Times New Roman"/>
          <w:sz w:val="24"/>
          <w:szCs w:val="24"/>
        </w:rPr>
      </w:pPr>
      <w:r w:rsidRPr="006553F7">
        <w:rPr>
          <w:rFonts w:ascii="Times New Roman" w:hAnsi="Times New Roman" w:cs="Times New Roman"/>
          <w:sz w:val="24"/>
          <w:szCs w:val="24"/>
        </w:rPr>
        <w:t>The benefits of the ETC, as identified through the questionnaire survey, are as follows:</w:t>
      </w:r>
      <w:r w:rsidR="00213DE0">
        <w:rPr>
          <w:rFonts w:ascii="Times New Roman" w:hAnsi="Times New Roman" w:cs="Times New Roman"/>
          <w:sz w:val="24"/>
          <w:szCs w:val="24"/>
        </w:rPr>
        <w:t xml:space="preserve"> The traffic jam at toll gate is significantly reduced. </w:t>
      </w:r>
      <w:r w:rsidR="00213DE0" w:rsidRPr="00143774">
        <w:rPr>
          <w:rFonts w:ascii="Times New Roman" w:hAnsi="Times New Roman" w:cs="Times New Roman"/>
          <w:sz w:val="24"/>
          <w:szCs w:val="24"/>
        </w:rPr>
        <w:t xml:space="preserve">ETC users do not halt for paying toll, thus there is </w:t>
      </w:r>
      <w:r w:rsidR="00262549" w:rsidRPr="00143774">
        <w:rPr>
          <w:rFonts w:ascii="Times New Roman" w:hAnsi="Times New Roman" w:cs="Times New Roman"/>
          <w:sz w:val="24"/>
          <w:szCs w:val="24"/>
        </w:rPr>
        <w:t>significant</w:t>
      </w:r>
      <w:r w:rsidR="00213DE0" w:rsidRPr="00143774">
        <w:rPr>
          <w:rFonts w:ascii="Times New Roman" w:hAnsi="Times New Roman" w:cs="Times New Roman"/>
          <w:sz w:val="24"/>
          <w:szCs w:val="24"/>
        </w:rPr>
        <w:t xml:space="preserve"> saving in the travel </w:t>
      </w:r>
      <w:r w:rsidR="008E61E3" w:rsidRPr="00143774">
        <w:rPr>
          <w:rFonts w:ascii="Times New Roman" w:hAnsi="Times New Roman" w:cs="Times New Roman"/>
          <w:sz w:val="24"/>
          <w:szCs w:val="24"/>
        </w:rPr>
        <w:t>time.</w:t>
      </w:r>
      <w:r w:rsidR="00213DE0" w:rsidRPr="00143774">
        <w:rPr>
          <w:rFonts w:ascii="Times New Roman" w:hAnsi="Times New Roman" w:cs="Times New Roman"/>
          <w:sz w:val="24"/>
          <w:szCs w:val="24"/>
        </w:rPr>
        <w:t xml:space="preserve"> </w:t>
      </w:r>
      <w:r w:rsidR="008E61E3">
        <w:rPr>
          <w:rFonts w:ascii="Times New Roman" w:hAnsi="Times New Roman" w:cs="Times New Roman"/>
          <w:sz w:val="24"/>
          <w:szCs w:val="24"/>
        </w:rPr>
        <w:t xml:space="preserve">Moreover, </w:t>
      </w:r>
      <w:r w:rsidR="00C80FB7" w:rsidRPr="00C80FB7">
        <w:rPr>
          <w:rFonts w:ascii="Times New Roman" w:hAnsi="Times New Roman" w:cs="Times New Roman"/>
          <w:sz w:val="24"/>
          <w:szCs w:val="24"/>
        </w:rPr>
        <w:t xml:space="preserve">it is found that the ETC has reduced the number of accidents near the toll premises due to a significant decline in </w:t>
      </w:r>
      <w:r w:rsidR="00DC78AB">
        <w:rPr>
          <w:rFonts w:ascii="Times New Roman" w:hAnsi="Times New Roman" w:cs="Times New Roman"/>
          <w:sz w:val="24"/>
          <w:szCs w:val="24"/>
        </w:rPr>
        <w:t>congestion</w:t>
      </w:r>
      <w:r w:rsidR="00C80FB7" w:rsidRPr="00C80FB7">
        <w:rPr>
          <w:rFonts w:ascii="Times New Roman" w:hAnsi="Times New Roman" w:cs="Times New Roman"/>
          <w:sz w:val="24"/>
          <w:szCs w:val="24"/>
        </w:rPr>
        <w:t xml:space="preserve"> of vehicles </w:t>
      </w:r>
      <w:r w:rsidR="00AE55FB">
        <w:rPr>
          <w:rFonts w:ascii="Times New Roman" w:hAnsi="Times New Roman" w:cs="Times New Roman"/>
          <w:sz w:val="24"/>
          <w:szCs w:val="24"/>
        </w:rPr>
        <w:t>at toll gate</w:t>
      </w:r>
      <w:r w:rsidR="00C80FB7" w:rsidRPr="00C80FB7">
        <w:rPr>
          <w:rFonts w:ascii="Times New Roman" w:hAnsi="Times New Roman" w:cs="Times New Roman"/>
          <w:sz w:val="24"/>
          <w:szCs w:val="24"/>
        </w:rPr>
        <w:t>.</w:t>
      </w:r>
      <w:r w:rsidR="00C80FB7">
        <w:t xml:space="preserve"> </w:t>
      </w:r>
      <w:r w:rsidR="008E61E3">
        <w:rPr>
          <w:rFonts w:ascii="Times New Roman" w:hAnsi="Times New Roman" w:cs="Times New Roman"/>
          <w:sz w:val="24"/>
          <w:szCs w:val="24"/>
        </w:rPr>
        <w:lastRenderedPageBreak/>
        <w:t>ETC offers payment flexibility as t</w:t>
      </w:r>
      <w:r w:rsidR="008E61E3" w:rsidRPr="00143774">
        <w:rPr>
          <w:rFonts w:ascii="Times New Roman" w:hAnsi="Times New Roman" w:cs="Times New Roman"/>
          <w:sz w:val="24"/>
          <w:szCs w:val="24"/>
        </w:rPr>
        <w:t xml:space="preserve">he </w:t>
      </w:r>
      <w:r w:rsidR="008E61E3">
        <w:rPr>
          <w:rFonts w:ascii="Times New Roman" w:hAnsi="Times New Roman" w:cs="Times New Roman"/>
          <w:sz w:val="24"/>
          <w:szCs w:val="24"/>
        </w:rPr>
        <w:t xml:space="preserve">drivers </w:t>
      </w:r>
      <w:r w:rsidR="008E61E3" w:rsidRPr="00143774">
        <w:rPr>
          <w:rFonts w:ascii="Times New Roman" w:hAnsi="Times New Roman" w:cs="Times New Roman"/>
          <w:sz w:val="24"/>
          <w:szCs w:val="24"/>
        </w:rPr>
        <w:t>do not have to concern about searching for cash for the toll payment</w:t>
      </w:r>
      <w:r w:rsidR="00C80FB7">
        <w:rPr>
          <w:rFonts w:ascii="Times New Roman" w:hAnsi="Times New Roman" w:cs="Times New Roman"/>
          <w:sz w:val="24"/>
          <w:szCs w:val="24"/>
        </w:rPr>
        <w:t>.</w:t>
      </w:r>
      <w:r w:rsidR="00C80FB7" w:rsidRPr="00C80FB7">
        <w:t xml:space="preserve"> </w:t>
      </w:r>
      <w:r w:rsidR="00A83751" w:rsidRPr="00A83751">
        <w:rPr>
          <w:rFonts w:ascii="Times New Roman" w:hAnsi="Times New Roman" w:cs="Times New Roman"/>
          <w:sz w:val="24"/>
          <w:szCs w:val="24"/>
        </w:rPr>
        <w:t>As the users open an account with the ETC server, the toll is deducted from the online account automatically.</w:t>
      </w:r>
      <w:r w:rsidR="00A83751">
        <w:t xml:space="preserve">  </w:t>
      </w:r>
      <w:r w:rsidR="00F34F84" w:rsidRPr="00143774">
        <w:rPr>
          <w:rFonts w:ascii="Times New Roman" w:hAnsi="Times New Roman" w:cs="Times New Roman"/>
          <w:sz w:val="24"/>
          <w:szCs w:val="24"/>
        </w:rPr>
        <w:t xml:space="preserve">There is no cash transaction for the ETC lane so cash handling is reduced so </w:t>
      </w:r>
      <w:r w:rsidR="008171EC" w:rsidRPr="00143774">
        <w:rPr>
          <w:rFonts w:ascii="Times New Roman" w:hAnsi="Times New Roman" w:cs="Times New Roman"/>
          <w:sz w:val="24"/>
          <w:szCs w:val="24"/>
        </w:rPr>
        <w:t>complications</w:t>
      </w:r>
      <w:r w:rsidR="00F34F84" w:rsidRPr="00143774">
        <w:rPr>
          <w:rFonts w:ascii="Times New Roman" w:hAnsi="Times New Roman" w:cs="Times New Roman"/>
          <w:sz w:val="24"/>
          <w:szCs w:val="24"/>
        </w:rPr>
        <w:t xml:space="preserve"> with cash handling is </w:t>
      </w:r>
      <w:r w:rsidR="008171EC" w:rsidRPr="00143774">
        <w:rPr>
          <w:rFonts w:ascii="Times New Roman" w:hAnsi="Times New Roman" w:cs="Times New Roman"/>
          <w:sz w:val="24"/>
          <w:szCs w:val="24"/>
        </w:rPr>
        <w:t>removed</w:t>
      </w:r>
      <w:r w:rsidR="008171EC">
        <w:rPr>
          <w:rFonts w:ascii="Times New Roman" w:hAnsi="Times New Roman" w:cs="Times New Roman"/>
          <w:sz w:val="24"/>
          <w:szCs w:val="24"/>
        </w:rPr>
        <w:t>.</w:t>
      </w:r>
      <w:r w:rsidR="008412F8">
        <w:rPr>
          <w:rFonts w:ascii="Times New Roman" w:hAnsi="Times New Roman" w:cs="Times New Roman"/>
          <w:sz w:val="24"/>
          <w:szCs w:val="24"/>
        </w:rPr>
        <w:t xml:space="preserve"> In addition, Data</w:t>
      </w:r>
      <w:r w:rsidR="008412F8" w:rsidRPr="00143774">
        <w:rPr>
          <w:rFonts w:ascii="Times New Roman" w:hAnsi="Times New Roman" w:cs="Times New Roman"/>
          <w:sz w:val="24"/>
          <w:szCs w:val="24"/>
        </w:rPr>
        <w:t xml:space="preserve"> such as vehicle count over the time of the day, date, time etc. can be found due to the </w:t>
      </w:r>
      <w:r w:rsidR="008412F8">
        <w:rPr>
          <w:rFonts w:ascii="Times New Roman" w:hAnsi="Times New Roman" w:cs="Times New Roman"/>
          <w:sz w:val="24"/>
          <w:szCs w:val="24"/>
        </w:rPr>
        <w:t>installation</w:t>
      </w:r>
      <w:r w:rsidR="008412F8" w:rsidRPr="00143774">
        <w:rPr>
          <w:rFonts w:ascii="Times New Roman" w:hAnsi="Times New Roman" w:cs="Times New Roman"/>
          <w:sz w:val="24"/>
          <w:szCs w:val="24"/>
        </w:rPr>
        <w:t xml:space="preserve"> of </w:t>
      </w:r>
      <w:r w:rsidR="008412F8">
        <w:rPr>
          <w:rFonts w:ascii="Times New Roman" w:hAnsi="Times New Roman" w:cs="Times New Roman"/>
          <w:sz w:val="24"/>
          <w:szCs w:val="24"/>
        </w:rPr>
        <w:t>ETC</w:t>
      </w:r>
      <w:r w:rsidR="008412F8" w:rsidRPr="00143774">
        <w:rPr>
          <w:rFonts w:ascii="Times New Roman" w:hAnsi="Times New Roman" w:cs="Times New Roman"/>
          <w:sz w:val="24"/>
          <w:szCs w:val="24"/>
        </w:rPr>
        <w:t xml:space="preserve">. This supports in making decisions regarding the pricing strategies for the toll providers. It also aids planner to estimate the travel time that help in designing assumptions.  </w:t>
      </w:r>
    </w:p>
    <w:p w14:paraId="6122200C" w14:textId="44B88674" w:rsidR="0017428A" w:rsidRPr="00B36BEF" w:rsidRDefault="008E61E3"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DF3E8AD" w14:textId="66448795" w:rsidR="001730E5" w:rsidRDefault="0017428A" w:rsidP="00591D21">
      <w:pPr>
        <w:spacing w:line="360" w:lineRule="auto"/>
        <w:rPr>
          <w:rFonts w:ascii="Times New Roman" w:hAnsi="Times New Roman" w:cs="Times New Roman"/>
          <w:b/>
          <w:bCs/>
          <w:sz w:val="28"/>
          <w:szCs w:val="28"/>
        </w:rPr>
      </w:pPr>
      <w:r w:rsidRPr="0017428A">
        <w:rPr>
          <w:rFonts w:ascii="Times New Roman" w:hAnsi="Times New Roman" w:cs="Times New Roman"/>
          <w:b/>
          <w:bCs/>
          <w:sz w:val="28"/>
          <w:szCs w:val="28"/>
        </w:rPr>
        <w:t>Measures to make ETC effective</w:t>
      </w:r>
    </w:p>
    <w:p w14:paraId="2796A4F2" w14:textId="0F16F30A" w:rsidR="0015437E" w:rsidRDefault="005261EA" w:rsidP="00591D21">
      <w:pPr>
        <w:spacing w:line="360" w:lineRule="auto"/>
        <w:jc w:val="both"/>
        <w:rPr>
          <w:rFonts w:ascii="Times New Roman" w:hAnsi="Times New Roman" w:cs="Times New Roman"/>
          <w:sz w:val="24"/>
          <w:szCs w:val="24"/>
        </w:rPr>
      </w:pPr>
      <w:r w:rsidRPr="005261EA">
        <w:rPr>
          <w:rFonts w:ascii="Times New Roman" w:hAnsi="Times New Roman" w:cs="Times New Roman"/>
          <w:sz w:val="24"/>
          <w:szCs w:val="24"/>
        </w:rPr>
        <w:t>The key informants expressed their views about the appropriate measures that can be taken to make ETC effective</w:t>
      </w:r>
      <w:r w:rsidR="0015437E">
        <w:rPr>
          <w:rFonts w:ascii="Times New Roman" w:hAnsi="Times New Roman" w:cs="Times New Roman"/>
          <w:sz w:val="24"/>
          <w:szCs w:val="24"/>
        </w:rPr>
        <w:t xml:space="preserve">. Firstly, </w:t>
      </w:r>
      <w:r w:rsidR="0015437E" w:rsidRPr="00FE3273">
        <w:rPr>
          <w:rFonts w:ascii="Times New Roman" w:hAnsi="Times New Roman" w:cs="Times New Roman"/>
          <w:sz w:val="24"/>
          <w:szCs w:val="24"/>
        </w:rPr>
        <w:t>continuous publicity campaigns</w:t>
      </w:r>
      <w:r w:rsidR="0015437E">
        <w:rPr>
          <w:rFonts w:ascii="Times New Roman" w:hAnsi="Times New Roman" w:cs="Times New Roman"/>
          <w:sz w:val="24"/>
          <w:szCs w:val="24"/>
        </w:rPr>
        <w:t xml:space="preserve"> must be conducted</w:t>
      </w:r>
      <w:r w:rsidR="0015437E" w:rsidRPr="00FE3273">
        <w:rPr>
          <w:rFonts w:ascii="Times New Roman" w:hAnsi="Times New Roman" w:cs="Times New Roman"/>
          <w:sz w:val="24"/>
          <w:szCs w:val="24"/>
        </w:rPr>
        <w:t xml:space="preserve"> to increase the number of registered vehicles.</w:t>
      </w:r>
      <w:r w:rsidR="001D5BE3">
        <w:rPr>
          <w:rFonts w:ascii="Times New Roman" w:hAnsi="Times New Roman" w:cs="Times New Roman"/>
          <w:sz w:val="24"/>
          <w:szCs w:val="24"/>
        </w:rPr>
        <w:t xml:space="preserve"> Bridges Division can engage</w:t>
      </w:r>
      <w:r w:rsidR="00D62ED6">
        <w:rPr>
          <w:rFonts w:ascii="Times New Roman" w:hAnsi="Times New Roman" w:cs="Times New Roman"/>
          <w:sz w:val="24"/>
          <w:szCs w:val="24"/>
        </w:rPr>
        <w:t xml:space="preserve"> its </w:t>
      </w:r>
      <w:r w:rsidR="00447CC1">
        <w:rPr>
          <w:rFonts w:ascii="Times New Roman" w:hAnsi="Times New Roman" w:cs="Times New Roman"/>
          <w:sz w:val="24"/>
          <w:szCs w:val="24"/>
        </w:rPr>
        <w:t>public relation section</w:t>
      </w:r>
      <w:r w:rsidR="00D62ED6">
        <w:rPr>
          <w:rFonts w:ascii="Times New Roman" w:hAnsi="Times New Roman" w:cs="Times New Roman"/>
          <w:sz w:val="24"/>
          <w:szCs w:val="24"/>
        </w:rPr>
        <w:t xml:space="preserve"> for continuous promotional campaign of ETC in electronic and press media. </w:t>
      </w:r>
      <w:r w:rsidR="0015437E">
        <w:rPr>
          <w:rFonts w:ascii="Times New Roman" w:hAnsi="Times New Roman" w:cs="Times New Roman"/>
          <w:sz w:val="24"/>
          <w:szCs w:val="24"/>
        </w:rPr>
        <w:t xml:space="preserve"> </w:t>
      </w:r>
      <w:r w:rsidR="00042C2C">
        <w:rPr>
          <w:rFonts w:ascii="Times New Roman" w:hAnsi="Times New Roman" w:cs="Times New Roman"/>
          <w:sz w:val="24"/>
          <w:szCs w:val="24"/>
        </w:rPr>
        <w:t>Media also can address the benefit</w:t>
      </w:r>
      <w:r w:rsidR="003877AA">
        <w:rPr>
          <w:rFonts w:ascii="Times New Roman" w:hAnsi="Times New Roman" w:cs="Times New Roman"/>
          <w:sz w:val="24"/>
          <w:szCs w:val="24"/>
        </w:rPr>
        <w:t>s</w:t>
      </w:r>
      <w:r w:rsidR="00042C2C">
        <w:rPr>
          <w:rFonts w:ascii="Times New Roman" w:hAnsi="Times New Roman" w:cs="Times New Roman"/>
          <w:sz w:val="24"/>
          <w:szCs w:val="24"/>
        </w:rPr>
        <w:t xml:space="preserve"> of ETC.</w:t>
      </w:r>
      <w:r w:rsidR="0041146F">
        <w:rPr>
          <w:rFonts w:ascii="Times New Roman" w:hAnsi="Times New Roman" w:cs="Times New Roman"/>
          <w:sz w:val="24"/>
          <w:szCs w:val="24"/>
        </w:rPr>
        <w:t xml:space="preserve"> Bangladesh Bridge Authority can arrange periodical consultation meeting with the stakeholders </w:t>
      </w:r>
      <w:r w:rsidR="0041146F" w:rsidRPr="003E26FC">
        <w:rPr>
          <w:rFonts w:ascii="Times New Roman" w:hAnsi="Times New Roman" w:cs="Times New Roman"/>
          <w:sz w:val="24"/>
          <w:szCs w:val="24"/>
        </w:rPr>
        <w:t xml:space="preserve">such as, </w:t>
      </w:r>
      <w:r w:rsidR="003E26FC" w:rsidRPr="003E26FC">
        <w:rPr>
          <w:rFonts w:ascii="Times New Roman" w:hAnsi="Times New Roman" w:cs="Times New Roman"/>
          <w:sz w:val="24"/>
          <w:szCs w:val="24"/>
        </w:rPr>
        <w:t xml:space="preserve">bus transport companies, vehicle owners, drivers, bus transport owner's association, transport sectors labor organization, </w:t>
      </w:r>
      <w:r w:rsidR="00481899">
        <w:rPr>
          <w:rFonts w:ascii="Times New Roman" w:hAnsi="Times New Roman" w:cs="Times New Roman"/>
          <w:sz w:val="24"/>
          <w:szCs w:val="24"/>
        </w:rPr>
        <w:t>BRTA, BRTC</w:t>
      </w:r>
      <w:r w:rsidR="0068514C">
        <w:rPr>
          <w:rFonts w:ascii="Times New Roman" w:hAnsi="Times New Roman" w:cs="Times New Roman"/>
          <w:sz w:val="24"/>
          <w:szCs w:val="24"/>
        </w:rPr>
        <w:t xml:space="preserve">, </w:t>
      </w:r>
      <w:r w:rsidR="006F19B2">
        <w:rPr>
          <w:rFonts w:ascii="Times New Roman" w:hAnsi="Times New Roman" w:cs="Times New Roman"/>
          <w:sz w:val="24"/>
          <w:szCs w:val="24"/>
        </w:rPr>
        <w:t>media</w:t>
      </w:r>
      <w:r w:rsidR="006F19B2" w:rsidRPr="003E26FC">
        <w:rPr>
          <w:rFonts w:ascii="Times New Roman" w:hAnsi="Times New Roman" w:cs="Times New Roman"/>
          <w:sz w:val="24"/>
          <w:szCs w:val="24"/>
        </w:rPr>
        <w:t xml:space="preserve"> </w:t>
      </w:r>
      <w:r w:rsidR="006F19B2">
        <w:rPr>
          <w:rFonts w:ascii="Times New Roman" w:hAnsi="Times New Roman" w:cs="Times New Roman"/>
          <w:sz w:val="24"/>
          <w:szCs w:val="24"/>
        </w:rPr>
        <w:t>to</w:t>
      </w:r>
      <w:r w:rsidR="00F77445">
        <w:rPr>
          <w:rFonts w:ascii="Times New Roman" w:hAnsi="Times New Roman" w:cs="Times New Roman"/>
          <w:sz w:val="24"/>
          <w:szCs w:val="24"/>
        </w:rPr>
        <w:t xml:space="preserve"> follow-up the progress of implementation of ETC</w:t>
      </w:r>
      <w:r w:rsidR="003E26FC">
        <w:t>.</w:t>
      </w:r>
      <w:r w:rsidR="00DF4C5F">
        <w:t xml:space="preserve"> </w:t>
      </w:r>
      <w:r w:rsidR="00DF4C5F" w:rsidRPr="00855565">
        <w:rPr>
          <w:rFonts w:ascii="Times New Roman" w:hAnsi="Times New Roman" w:cs="Times New Roman"/>
          <w:sz w:val="24"/>
          <w:szCs w:val="24"/>
        </w:rPr>
        <w:t>They also opined that ETC should be</w:t>
      </w:r>
      <w:r w:rsidR="00DF4C5F">
        <w:rPr>
          <w:rFonts w:ascii="Times New Roman" w:hAnsi="Times New Roman" w:cs="Times New Roman"/>
          <w:sz w:val="24"/>
          <w:szCs w:val="24"/>
        </w:rPr>
        <w:t xml:space="preserve"> introduced</w:t>
      </w:r>
      <w:r w:rsidR="00DF4C5F" w:rsidRPr="00855565">
        <w:rPr>
          <w:rFonts w:ascii="Times New Roman" w:hAnsi="Times New Roman" w:cs="Times New Roman"/>
          <w:sz w:val="24"/>
          <w:szCs w:val="24"/>
        </w:rPr>
        <w:t xml:space="preserve"> in all the toll bridges and roads. Once completed, it will increase the number of ETC registration.</w:t>
      </w:r>
      <w:r w:rsidR="00042C2C">
        <w:rPr>
          <w:rFonts w:ascii="Times New Roman" w:hAnsi="Times New Roman" w:cs="Times New Roman"/>
          <w:sz w:val="24"/>
          <w:szCs w:val="24"/>
        </w:rPr>
        <w:t xml:space="preserve"> </w:t>
      </w:r>
      <w:r w:rsidR="0015437E" w:rsidRPr="00FE3273">
        <w:rPr>
          <w:rFonts w:ascii="Times New Roman" w:hAnsi="Times New Roman" w:cs="Times New Roman"/>
          <w:sz w:val="24"/>
          <w:szCs w:val="24"/>
        </w:rPr>
        <w:t>The registration process should be simplified so that payment can be made through any online</w:t>
      </w:r>
      <w:r w:rsidR="0015437E">
        <w:rPr>
          <w:rFonts w:ascii="Times New Roman" w:hAnsi="Times New Roman" w:cs="Times New Roman"/>
          <w:sz w:val="24"/>
          <w:szCs w:val="24"/>
        </w:rPr>
        <w:t xml:space="preserve"> </w:t>
      </w:r>
      <w:r w:rsidR="0015437E" w:rsidRPr="00FE3273">
        <w:rPr>
          <w:rFonts w:ascii="Times New Roman" w:hAnsi="Times New Roman" w:cs="Times New Roman"/>
          <w:sz w:val="24"/>
          <w:szCs w:val="24"/>
        </w:rPr>
        <w:t>system.</w:t>
      </w:r>
      <w:r w:rsidR="0015437E">
        <w:rPr>
          <w:rFonts w:ascii="Times New Roman" w:hAnsi="Times New Roman" w:cs="Times New Roman"/>
          <w:sz w:val="24"/>
          <w:szCs w:val="24"/>
        </w:rPr>
        <w:t xml:space="preserve"> Then, some toll discount can be offered. Roads and Highways Division offered 10% toll discount for uses of ETC of their bridges. But it is difficult for the Bridges </w:t>
      </w:r>
      <w:r w:rsidR="009331FE">
        <w:rPr>
          <w:rFonts w:ascii="Times New Roman" w:hAnsi="Times New Roman" w:cs="Times New Roman"/>
          <w:sz w:val="24"/>
          <w:szCs w:val="24"/>
        </w:rPr>
        <w:t>D</w:t>
      </w:r>
      <w:r w:rsidR="0015437E">
        <w:rPr>
          <w:rFonts w:ascii="Times New Roman" w:hAnsi="Times New Roman" w:cs="Times New Roman"/>
          <w:sz w:val="24"/>
          <w:szCs w:val="24"/>
        </w:rPr>
        <w:t>ivision to give toll discount as they have to repay the debt according to the amortization schedule.</w:t>
      </w:r>
      <w:r w:rsidR="00347395">
        <w:rPr>
          <w:rFonts w:ascii="Times New Roman" w:hAnsi="Times New Roman" w:cs="Times New Roman"/>
          <w:sz w:val="24"/>
          <w:szCs w:val="24"/>
        </w:rPr>
        <w:t xml:space="preserve"> Nonetheless, toll discount should be offered in ETC which leads to the increase of toll revenue in the long run by eliminating pilferage in the manual toll collection. </w:t>
      </w:r>
      <w:r w:rsidR="00C2628A">
        <w:rPr>
          <w:rFonts w:ascii="Times New Roman" w:hAnsi="Times New Roman" w:cs="Times New Roman"/>
          <w:sz w:val="24"/>
          <w:szCs w:val="24"/>
        </w:rPr>
        <w:t xml:space="preserve"> </w:t>
      </w:r>
      <w:r w:rsidR="0015437E">
        <w:rPr>
          <w:rFonts w:ascii="Times New Roman" w:hAnsi="Times New Roman" w:cs="Times New Roman"/>
          <w:sz w:val="24"/>
          <w:szCs w:val="24"/>
        </w:rPr>
        <w:t xml:space="preserve">Moreover, credit system can be introduced in ETC. BRTA can be integrated in this system to realize this credit. When the vehicle report to BRTA office for the fitness certificate, they can realize the unpaid credit for using ETC. In addition, RFID tag should be periodically checked and ascertained it to be active and unified. </w:t>
      </w:r>
      <w:r w:rsidR="00EB7DA7" w:rsidRPr="00EB7DA7">
        <w:rPr>
          <w:rFonts w:ascii="Times New Roman" w:hAnsi="Times New Roman" w:cs="Times New Roman"/>
          <w:sz w:val="24"/>
          <w:szCs w:val="24"/>
        </w:rPr>
        <w:t xml:space="preserve">This can be informed to the drivers and owners by sending a short text message in their </w:t>
      </w:r>
      <w:r w:rsidR="001D2A5B">
        <w:rPr>
          <w:rFonts w:ascii="Times New Roman" w:hAnsi="Times New Roman" w:cs="Times New Roman"/>
          <w:sz w:val="24"/>
          <w:szCs w:val="24"/>
        </w:rPr>
        <w:t>mobile</w:t>
      </w:r>
      <w:r w:rsidR="00EB7DA7" w:rsidRPr="00EB7DA7">
        <w:rPr>
          <w:rFonts w:ascii="Times New Roman" w:hAnsi="Times New Roman" w:cs="Times New Roman"/>
          <w:sz w:val="24"/>
          <w:szCs w:val="24"/>
        </w:rPr>
        <w:t xml:space="preserve"> phone, </w:t>
      </w:r>
      <w:r w:rsidR="001D2A5B" w:rsidRPr="00EB7DA7">
        <w:rPr>
          <w:rFonts w:ascii="Times New Roman" w:hAnsi="Times New Roman" w:cs="Times New Roman"/>
          <w:sz w:val="24"/>
          <w:szCs w:val="24"/>
        </w:rPr>
        <w:t>stating</w:t>
      </w:r>
      <w:r w:rsidR="00EB7DA7" w:rsidRPr="00EB7DA7">
        <w:rPr>
          <w:rFonts w:ascii="Times New Roman" w:hAnsi="Times New Roman" w:cs="Times New Roman"/>
          <w:sz w:val="24"/>
          <w:szCs w:val="24"/>
        </w:rPr>
        <w:t xml:space="preserve"> the date and place </w:t>
      </w:r>
      <w:r w:rsidR="001D2A5B" w:rsidRPr="00EB7DA7">
        <w:rPr>
          <w:rFonts w:ascii="Times New Roman" w:hAnsi="Times New Roman" w:cs="Times New Roman"/>
          <w:sz w:val="24"/>
          <w:szCs w:val="24"/>
        </w:rPr>
        <w:t>receiving</w:t>
      </w:r>
      <w:r w:rsidR="00EB7DA7" w:rsidRPr="00EB7DA7">
        <w:rPr>
          <w:rFonts w:ascii="Times New Roman" w:hAnsi="Times New Roman" w:cs="Times New Roman"/>
          <w:sz w:val="24"/>
          <w:szCs w:val="24"/>
        </w:rPr>
        <w:t xml:space="preserve"> an updated RFID tag</w:t>
      </w:r>
      <w:r w:rsidR="00EB7DA7">
        <w:rPr>
          <w:rFonts w:ascii="Times New Roman" w:hAnsi="Times New Roman" w:cs="Times New Roman"/>
          <w:sz w:val="24"/>
          <w:szCs w:val="24"/>
        </w:rPr>
        <w:t xml:space="preserve">. </w:t>
      </w:r>
      <w:r w:rsidR="0015437E" w:rsidRPr="00EB7DA7">
        <w:rPr>
          <w:rFonts w:ascii="Times New Roman" w:hAnsi="Times New Roman" w:cs="Times New Roman"/>
          <w:sz w:val="24"/>
          <w:szCs w:val="24"/>
        </w:rPr>
        <w:t>Some</w:t>
      </w:r>
      <w:r w:rsidR="0015437E">
        <w:rPr>
          <w:rFonts w:ascii="Times New Roman" w:hAnsi="Times New Roman" w:cs="Times New Roman"/>
          <w:sz w:val="24"/>
          <w:szCs w:val="24"/>
        </w:rPr>
        <w:t xml:space="preserve"> officials suggested to </w:t>
      </w:r>
      <w:r w:rsidR="00526516">
        <w:rPr>
          <w:rFonts w:ascii="Times New Roman" w:hAnsi="Times New Roman" w:cs="Times New Roman"/>
          <w:sz w:val="24"/>
          <w:szCs w:val="24"/>
        </w:rPr>
        <w:t>integrate</w:t>
      </w:r>
      <w:r w:rsidR="0015437E">
        <w:rPr>
          <w:rFonts w:ascii="Times New Roman" w:hAnsi="Times New Roman" w:cs="Times New Roman"/>
          <w:sz w:val="24"/>
          <w:szCs w:val="24"/>
        </w:rPr>
        <w:t xml:space="preserve"> bKash in the ETC </w:t>
      </w:r>
      <w:r w:rsidR="0015437E">
        <w:rPr>
          <w:rFonts w:ascii="Times New Roman" w:hAnsi="Times New Roman" w:cs="Times New Roman"/>
          <w:sz w:val="24"/>
          <w:szCs w:val="24"/>
        </w:rPr>
        <w:lastRenderedPageBreak/>
        <w:t xml:space="preserve">system along with the </w:t>
      </w:r>
      <w:r w:rsidR="0015437E" w:rsidRPr="005A0526">
        <w:rPr>
          <w:rFonts w:ascii="Times New Roman" w:hAnsi="Times New Roman" w:cs="Times New Roman"/>
          <w:sz w:val="24"/>
          <w:szCs w:val="24"/>
        </w:rPr>
        <w:t>Dutch-Bangla Bank Limited</w:t>
      </w:r>
      <w:r w:rsidR="0015437E">
        <w:rPr>
          <w:rFonts w:ascii="Times New Roman" w:hAnsi="Times New Roman" w:cs="Times New Roman"/>
          <w:sz w:val="24"/>
          <w:szCs w:val="24"/>
        </w:rPr>
        <w:t>’</w:t>
      </w:r>
      <w:r w:rsidR="0015437E" w:rsidRPr="005A0526">
        <w:rPr>
          <w:rFonts w:ascii="Times New Roman" w:hAnsi="Times New Roman" w:cs="Times New Roman"/>
          <w:sz w:val="24"/>
          <w:szCs w:val="24"/>
        </w:rPr>
        <w:t>s</w:t>
      </w:r>
      <w:r w:rsidR="0015437E">
        <w:rPr>
          <w:rFonts w:ascii="Times New Roman" w:hAnsi="Times New Roman" w:cs="Times New Roman"/>
          <w:sz w:val="24"/>
          <w:szCs w:val="24"/>
        </w:rPr>
        <w:t xml:space="preserve"> </w:t>
      </w:r>
      <w:r w:rsidR="0015437E" w:rsidRPr="005A0526">
        <w:rPr>
          <w:rFonts w:ascii="Times New Roman" w:hAnsi="Times New Roman" w:cs="Times New Roman"/>
          <w:sz w:val="24"/>
          <w:szCs w:val="24"/>
        </w:rPr>
        <w:t>Nexus-Pay or Rocket Account Toll Card</w:t>
      </w:r>
      <w:r w:rsidR="0015437E">
        <w:rPr>
          <w:rFonts w:ascii="Times New Roman" w:hAnsi="Times New Roman" w:cs="Times New Roman"/>
          <w:sz w:val="24"/>
          <w:szCs w:val="24"/>
        </w:rPr>
        <w:t xml:space="preserve">, as it has maximum network throughout the country. Other mobile banking system such as </w:t>
      </w:r>
      <w:proofErr w:type="spellStart"/>
      <w:r w:rsidR="0015437E">
        <w:rPr>
          <w:rFonts w:ascii="Times New Roman" w:hAnsi="Times New Roman" w:cs="Times New Roman"/>
          <w:sz w:val="24"/>
          <w:szCs w:val="24"/>
        </w:rPr>
        <w:t>Nogod</w:t>
      </w:r>
      <w:proofErr w:type="spellEnd"/>
      <w:r w:rsidR="0015437E">
        <w:rPr>
          <w:rFonts w:ascii="Times New Roman" w:hAnsi="Times New Roman" w:cs="Times New Roman"/>
          <w:sz w:val="24"/>
          <w:szCs w:val="24"/>
        </w:rPr>
        <w:t xml:space="preserve">, </w:t>
      </w:r>
      <w:proofErr w:type="spellStart"/>
      <w:r w:rsidR="0015437E">
        <w:rPr>
          <w:rFonts w:ascii="Times New Roman" w:hAnsi="Times New Roman" w:cs="Times New Roman"/>
          <w:sz w:val="24"/>
          <w:szCs w:val="24"/>
        </w:rPr>
        <w:t>Upay</w:t>
      </w:r>
      <w:proofErr w:type="spellEnd"/>
      <w:r w:rsidR="0015437E">
        <w:rPr>
          <w:rFonts w:ascii="Times New Roman" w:hAnsi="Times New Roman" w:cs="Times New Roman"/>
          <w:sz w:val="24"/>
          <w:szCs w:val="24"/>
        </w:rPr>
        <w:t xml:space="preserve"> can be added to extend the coverage.</w:t>
      </w:r>
      <w:r w:rsidR="00855565" w:rsidRPr="00855565">
        <w:t xml:space="preserve"> </w:t>
      </w:r>
      <w:r w:rsidR="00855565" w:rsidRPr="00855565">
        <w:rPr>
          <w:rFonts w:ascii="Times New Roman" w:hAnsi="Times New Roman" w:cs="Times New Roman"/>
          <w:sz w:val="24"/>
          <w:szCs w:val="24"/>
        </w:rPr>
        <w:t xml:space="preserve">Indeed, </w:t>
      </w:r>
      <w:r w:rsidR="00A51B10">
        <w:rPr>
          <w:rFonts w:ascii="Times New Roman" w:hAnsi="Times New Roman" w:cs="Times New Roman"/>
          <w:sz w:val="24"/>
          <w:szCs w:val="24"/>
        </w:rPr>
        <w:t xml:space="preserve">concerted </w:t>
      </w:r>
      <w:r w:rsidR="00855565" w:rsidRPr="00855565">
        <w:rPr>
          <w:rFonts w:ascii="Times New Roman" w:hAnsi="Times New Roman" w:cs="Times New Roman"/>
          <w:sz w:val="24"/>
          <w:szCs w:val="24"/>
        </w:rPr>
        <w:t>efforts from all corners can move the ETC forward and make the modern technology in the payment of toll in line with the viewpoint of Digital Bangladesh</w:t>
      </w:r>
      <w:r w:rsidR="009222F1">
        <w:rPr>
          <w:rFonts w:ascii="Times New Roman" w:hAnsi="Times New Roman" w:cs="Times New Roman"/>
          <w:sz w:val="24"/>
          <w:szCs w:val="24"/>
        </w:rPr>
        <w:t>.</w:t>
      </w:r>
    </w:p>
    <w:p w14:paraId="4665FD3B" w14:textId="735D8193" w:rsidR="00DE07C8" w:rsidRDefault="000F1059" w:rsidP="00591D21">
      <w:pPr>
        <w:spacing w:line="360" w:lineRule="auto"/>
        <w:jc w:val="both"/>
        <w:rPr>
          <w:rFonts w:ascii="Times New Roman" w:hAnsi="Times New Roman" w:cs="Times New Roman"/>
          <w:b/>
          <w:bCs/>
          <w:sz w:val="28"/>
          <w:szCs w:val="28"/>
        </w:rPr>
      </w:pPr>
      <w:r w:rsidRPr="000F1059">
        <w:rPr>
          <w:rFonts w:ascii="Times New Roman" w:hAnsi="Times New Roman" w:cs="Times New Roman"/>
          <w:b/>
          <w:bCs/>
          <w:sz w:val="28"/>
          <w:szCs w:val="28"/>
        </w:rPr>
        <w:t>Action plan for implementation of recommendations</w:t>
      </w:r>
    </w:p>
    <w:p w14:paraId="6540D05F" w14:textId="555F2775" w:rsidR="00E03CBA" w:rsidRPr="00E03CBA" w:rsidRDefault="00E03CBA" w:rsidP="00591D21">
      <w:pPr>
        <w:spacing w:line="360" w:lineRule="auto"/>
        <w:jc w:val="center"/>
        <w:rPr>
          <w:rFonts w:ascii="Times New Roman" w:hAnsi="Times New Roman" w:cs="Times New Roman"/>
          <w:b/>
          <w:bCs/>
          <w:sz w:val="24"/>
          <w:szCs w:val="24"/>
        </w:rPr>
      </w:pPr>
      <w:r w:rsidRPr="00E03CBA">
        <w:rPr>
          <w:rFonts w:ascii="Times New Roman" w:hAnsi="Times New Roman" w:cs="Times New Roman"/>
          <w:b/>
          <w:bCs/>
          <w:sz w:val="24"/>
          <w:szCs w:val="24"/>
        </w:rPr>
        <w:t>Table-4 Action plan for implementation of recommendations</w:t>
      </w:r>
    </w:p>
    <w:tbl>
      <w:tblPr>
        <w:tblStyle w:val="TableGrid"/>
        <w:tblW w:w="0" w:type="auto"/>
        <w:tblLook w:val="04A0" w:firstRow="1" w:lastRow="0" w:firstColumn="1" w:lastColumn="0" w:noHBand="0" w:noVBand="1"/>
      </w:tblPr>
      <w:tblGrid>
        <w:gridCol w:w="967"/>
        <w:gridCol w:w="2888"/>
        <w:gridCol w:w="2530"/>
        <w:gridCol w:w="1013"/>
        <w:gridCol w:w="1952"/>
      </w:tblGrid>
      <w:tr w:rsidR="000F1059" w14:paraId="7D8BE41F" w14:textId="77777777" w:rsidTr="00A6657B">
        <w:tc>
          <w:tcPr>
            <w:tcW w:w="967" w:type="dxa"/>
          </w:tcPr>
          <w:p w14:paraId="46F33B7E" w14:textId="77777777" w:rsidR="000F1059" w:rsidRPr="000F1059" w:rsidRDefault="000F1059" w:rsidP="00591D21">
            <w:pPr>
              <w:spacing w:line="360" w:lineRule="auto"/>
              <w:jc w:val="both"/>
              <w:rPr>
                <w:rFonts w:ascii="Times New Roman" w:hAnsi="Times New Roman" w:cs="Times New Roman"/>
                <w:b/>
                <w:bCs/>
                <w:sz w:val="24"/>
                <w:szCs w:val="24"/>
              </w:rPr>
            </w:pPr>
            <w:r w:rsidRPr="000F1059">
              <w:rPr>
                <w:rFonts w:ascii="Times New Roman" w:hAnsi="Times New Roman" w:cs="Times New Roman"/>
                <w:b/>
                <w:bCs/>
                <w:sz w:val="24"/>
                <w:szCs w:val="24"/>
              </w:rPr>
              <w:t>Sl. No.</w:t>
            </w:r>
          </w:p>
          <w:p w14:paraId="20B52603" w14:textId="399D5127" w:rsidR="00DE07C8" w:rsidRPr="001138DB" w:rsidRDefault="00DE07C8" w:rsidP="00591D21">
            <w:pPr>
              <w:spacing w:line="360" w:lineRule="auto"/>
              <w:jc w:val="both"/>
              <w:rPr>
                <w:rFonts w:ascii="Times New Roman" w:hAnsi="Times New Roman" w:cs="Times New Roman"/>
                <w:b/>
                <w:bCs/>
                <w:sz w:val="24"/>
                <w:szCs w:val="24"/>
              </w:rPr>
            </w:pPr>
          </w:p>
        </w:tc>
        <w:tc>
          <w:tcPr>
            <w:tcW w:w="2888" w:type="dxa"/>
          </w:tcPr>
          <w:p w14:paraId="60801648" w14:textId="4F42436B" w:rsidR="00DE07C8" w:rsidRPr="001138DB" w:rsidRDefault="00DE07C8" w:rsidP="00591D21">
            <w:pPr>
              <w:spacing w:line="360" w:lineRule="auto"/>
              <w:jc w:val="both"/>
              <w:rPr>
                <w:rFonts w:ascii="Times New Roman" w:hAnsi="Times New Roman" w:cs="Times New Roman"/>
                <w:b/>
                <w:bCs/>
                <w:sz w:val="24"/>
                <w:szCs w:val="24"/>
              </w:rPr>
            </w:pPr>
            <w:r w:rsidRPr="001138DB">
              <w:rPr>
                <w:rFonts w:ascii="Times New Roman" w:hAnsi="Times New Roman" w:cs="Times New Roman"/>
                <w:b/>
                <w:bCs/>
                <w:sz w:val="24"/>
                <w:szCs w:val="24"/>
              </w:rPr>
              <w:t>Action required</w:t>
            </w:r>
          </w:p>
        </w:tc>
        <w:tc>
          <w:tcPr>
            <w:tcW w:w="2530" w:type="dxa"/>
          </w:tcPr>
          <w:p w14:paraId="2CE3B627" w14:textId="75885294" w:rsidR="00DE07C8" w:rsidRPr="001138DB" w:rsidRDefault="00DE07C8" w:rsidP="00591D21">
            <w:pPr>
              <w:spacing w:line="360" w:lineRule="auto"/>
              <w:jc w:val="both"/>
              <w:rPr>
                <w:rFonts w:ascii="Times New Roman" w:hAnsi="Times New Roman" w:cs="Times New Roman"/>
                <w:b/>
                <w:bCs/>
                <w:sz w:val="24"/>
                <w:szCs w:val="24"/>
              </w:rPr>
            </w:pPr>
            <w:r w:rsidRPr="001138DB">
              <w:rPr>
                <w:rFonts w:ascii="Times New Roman" w:hAnsi="Times New Roman" w:cs="Times New Roman"/>
                <w:b/>
                <w:bCs/>
                <w:sz w:val="24"/>
                <w:szCs w:val="24"/>
              </w:rPr>
              <w:t>People/Organizations involved</w:t>
            </w:r>
          </w:p>
        </w:tc>
        <w:tc>
          <w:tcPr>
            <w:tcW w:w="1013" w:type="dxa"/>
          </w:tcPr>
          <w:p w14:paraId="36CFC285" w14:textId="2980FB72" w:rsidR="00DE07C8" w:rsidRPr="001138DB" w:rsidRDefault="000F1059" w:rsidP="00591D21">
            <w:pPr>
              <w:spacing w:line="360" w:lineRule="auto"/>
              <w:jc w:val="both"/>
              <w:rPr>
                <w:rFonts w:ascii="Times New Roman" w:hAnsi="Times New Roman" w:cs="Times New Roman"/>
                <w:b/>
                <w:bCs/>
                <w:sz w:val="24"/>
                <w:szCs w:val="24"/>
              </w:rPr>
            </w:pPr>
            <w:r w:rsidRPr="001138DB">
              <w:rPr>
                <w:rFonts w:ascii="Times New Roman" w:hAnsi="Times New Roman" w:cs="Times New Roman"/>
                <w:b/>
                <w:bCs/>
                <w:sz w:val="24"/>
                <w:szCs w:val="24"/>
              </w:rPr>
              <w:t>Time-li</w:t>
            </w:r>
            <w:r w:rsidR="00C57543">
              <w:rPr>
                <w:rFonts w:ascii="Times New Roman" w:hAnsi="Times New Roman" w:cs="Times New Roman"/>
                <w:b/>
                <w:bCs/>
                <w:sz w:val="24"/>
                <w:szCs w:val="24"/>
              </w:rPr>
              <w:t>n</w:t>
            </w:r>
            <w:r w:rsidRPr="001138DB">
              <w:rPr>
                <w:rFonts w:ascii="Times New Roman" w:hAnsi="Times New Roman" w:cs="Times New Roman"/>
                <w:b/>
                <w:bCs/>
                <w:sz w:val="24"/>
                <w:szCs w:val="24"/>
              </w:rPr>
              <w:t>e</w:t>
            </w:r>
          </w:p>
        </w:tc>
        <w:tc>
          <w:tcPr>
            <w:tcW w:w="1952" w:type="dxa"/>
          </w:tcPr>
          <w:p w14:paraId="5B6645AD" w14:textId="7C671A6D" w:rsidR="00DE07C8" w:rsidRPr="001138DB" w:rsidRDefault="000F1059" w:rsidP="00591D21">
            <w:pPr>
              <w:spacing w:line="360" w:lineRule="auto"/>
              <w:jc w:val="both"/>
              <w:rPr>
                <w:rFonts w:ascii="Times New Roman" w:hAnsi="Times New Roman" w:cs="Times New Roman"/>
                <w:b/>
                <w:bCs/>
                <w:sz w:val="24"/>
                <w:szCs w:val="24"/>
              </w:rPr>
            </w:pPr>
            <w:r w:rsidRPr="001138DB">
              <w:rPr>
                <w:rFonts w:ascii="Times New Roman" w:hAnsi="Times New Roman" w:cs="Times New Roman"/>
                <w:b/>
                <w:bCs/>
                <w:sz w:val="24"/>
                <w:szCs w:val="24"/>
              </w:rPr>
              <w:t>Resource required</w:t>
            </w:r>
          </w:p>
        </w:tc>
      </w:tr>
      <w:tr w:rsidR="000F1059" w14:paraId="2EEB025A" w14:textId="77777777" w:rsidTr="00A6657B">
        <w:tc>
          <w:tcPr>
            <w:tcW w:w="967" w:type="dxa"/>
          </w:tcPr>
          <w:p w14:paraId="7ABB7723" w14:textId="23789DD5" w:rsidR="00DE07C8" w:rsidRDefault="00D825CA"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01</w:t>
            </w:r>
          </w:p>
        </w:tc>
        <w:tc>
          <w:tcPr>
            <w:tcW w:w="2888" w:type="dxa"/>
          </w:tcPr>
          <w:p w14:paraId="04D67FEA" w14:textId="44450B38" w:rsidR="00DE07C8" w:rsidRDefault="001138DB"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Pr="00FE3273">
              <w:rPr>
                <w:rFonts w:ascii="Times New Roman" w:hAnsi="Times New Roman" w:cs="Times New Roman"/>
                <w:sz w:val="24"/>
                <w:szCs w:val="24"/>
              </w:rPr>
              <w:t>ontinuous publicity campaigns</w:t>
            </w:r>
            <w:r>
              <w:rPr>
                <w:rFonts w:ascii="Times New Roman" w:hAnsi="Times New Roman" w:cs="Times New Roman"/>
                <w:sz w:val="24"/>
                <w:szCs w:val="24"/>
              </w:rPr>
              <w:t xml:space="preserve"> about ETC</w:t>
            </w:r>
          </w:p>
        </w:tc>
        <w:tc>
          <w:tcPr>
            <w:tcW w:w="2530" w:type="dxa"/>
          </w:tcPr>
          <w:p w14:paraId="411AAC65" w14:textId="3C44F852" w:rsidR="00DE07C8" w:rsidRDefault="00F43C62"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Public Relation </w:t>
            </w:r>
            <w:r w:rsidR="00A6657B">
              <w:rPr>
                <w:rFonts w:ascii="Times New Roman" w:hAnsi="Times New Roman" w:cs="Times New Roman"/>
                <w:sz w:val="24"/>
                <w:szCs w:val="24"/>
              </w:rPr>
              <w:t>O</w:t>
            </w:r>
            <w:r>
              <w:rPr>
                <w:rFonts w:ascii="Times New Roman" w:hAnsi="Times New Roman" w:cs="Times New Roman"/>
                <w:sz w:val="24"/>
                <w:szCs w:val="24"/>
              </w:rPr>
              <w:t>fficer</w:t>
            </w:r>
          </w:p>
          <w:p w14:paraId="33F5F3C6" w14:textId="05E54F83" w:rsidR="00F43C62" w:rsidRDefault="00F43C62"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Print and electronic media</w:t>
            </w:r>
          </w:p>
        </w:tc>
        <w:tc>
          <w:tcPr>
            <w:tcW w:w="1013" w:type="dxa"/>
          </w:tcPr>
          <w:p w14:paraId="7D95BC81" w14:textId="35D1847B" w:rsidR="00DE07C8" w:rsidRDefault="003956C4"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2 months</w:t>
            </w:r>
          </w:p>
        </w:tc>
        <w:tc>
          <w:tcPr>
            <w:tcW w:w="1952" w:type="dxa"/>
          </w:tcPr>
          <w:p w14:paraId="746DAF4D" w14:textId="05048796" w:rsidR="00DE07C8" w:rsidRDefault="003956C4"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TK. 1000000</w:t>
            </w:r>
          </w:p>
        </w:tc>
      </w:tr>
      <w:tr w:rsidR="000F1059" w14:paraId="763FFD3F" w14:textId="77777777" w:rsidTr="00A6657B">
        <w:tc>
          <w:tcPr>
            <w:tcW w:w="967" w:type="dxa"/>
          </w:tcPr>
          <w:p w14:paraId="08C60766" w14:textId="22CF4A18" w:rsidR="00DE07C8" w:rsidRDefault="00D825CA"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02</w:t>
            </w:r>
          </w:p>
        </w:tc>
        <w:tc>
          <w:tcPr>
            <w:tcW w:w="2888" w:type="dxa"/>
          </w:tcPr>
          <w:p w14:paraId="30167938" w14:textId="0E0D4128" w:rsidR="00DE07C8" w:rsidRDefault="00CA3136"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Consultation meeting with the stakeholders</w:t>
            </w:r>
            <w:r w:rsidR="00C86560">
              <w:rPr>
                <w:rFonts w:ascii="Times New Roman" w:hAnsi="Times New Roman" w:cs="Times New Roman"/>
                <w:sz w:val="24"/>
                <w:szCs w:val="24"/>
              </w:rPr>
              <w:t xml:space="preserve"> periodically</w:t>
            </w:r>
          </w:p>
        </w:tc>
        <w:tc>
          <w:tcPr>
            <w:tcW w:w="2530" w:type="dxa"/>
          </w:tcPr>
          <w:p w14:paraId="693536C7" w14:textId="5C5298DA" w:rsidR="00DE07C8" w:rsidRDefault="00E70FAD"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Technical Wing, BBA</w:t>
            </w:r>
          </w:p>
        </w:tc>
        <w:tc>
          <w:tcPr>
            <w:tcW w:w="1013" w:type="dxa"/>
          </w:tcPr>
          <w:p w14:paraId="39835D8A" w14:textId="26AC351F" w:rsidR="00DE07C8" w:rsidRDefault="00ED365F"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Once per month</w:t>
            </w:r>
          </w:p>
        </w:tc>
        <w:tc>
          <w:tcPr>
            <w:tcW w:w="1952" w:type="dxa"/>
          </w:tcPr>
          <w:p w14:paraId="7FA84A86" w14:textId="27361046" w:rsidR="00DE07C8" w:rsidRDefault="00BB10A6"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Tk. 60000</w:t>
            </w:r>
          </w:p>
        </w:tc>
      </w:tr>
      <w:tr w:rsidR="000F1059" w14:paraId="709868D0" w14:textId="77777777" w:rsidTr="00A6657B">
        <w:tc>
          <w:tcPr>
            <w:tcW w:w="967" w:type="dxa"/>
          </w:tcPr>
          <w:p w14:paraId="0FE362C9" w14:textId="72D5A15D" w:rsidR="00DE07C8" w:rsidRDefault="00D825CA"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03</w:t>
            </w:r>
          </w:p>
        </w:tc>
        <w:tc>
          <w:tcPr>
            <w:tcW w:w="2888" w:type="dxa"/>
          </w:tcPr>
          <w:p w14:paraId="2151671A" w14:textId="3ECDD5A4" w:rsidR="00DE07C8" w:rsidRDefault="000B698E"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Introduction of ETC in all toll bridges and roads</w:t>
            </w:r>
          </w:p>
        </w:tc>
        <w:tc>
          <w:tcPr>
            <w:tcW w:w="2530" w:type="dxa"/>
          </w:tcPr>
          <w:p w14:paraId="76BD3397" w14:textId="77777777" w:rsidR="00DE07C8" w:rsidRDefault="000B698E"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Roads &amp; Highways Division</w:t>
            </w:r>
          </w:p>
          <w:p w14:paraId="4AED1F1F" w14:textId="5F0EF826" w:rsidR="000B698E" w:rsidRDefault="000B698E"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Technical Wing, BBA</w:t>
            </w:r>
          </w:p>
        </w:tc>
        <w:tc>
          <w:tcPr>
            <w:tcW w:w="1013" w:type="dxa"/>
          </w:tcPr>
          <w:p w14:paraId="05CFB777" w14:textId="49819E1A" w:rsidR="00DE07C8" w:rsidRDefault="00BA3286"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2 months</w:t>
            </w:r>
          </w:p>
        </w:tc>
        <w:tc>
          <w:tcPr>
            <w:tcW w:w="1952" w:type="dxa"/>
          </w:tcPr>
          <w:p w14:paraId="3091E8AD" w14:textId="77777777" w:rsidR="00DE07C8" w:rsidRDefault="006F117B"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Tk. </w:t>
            </w:r>
            <w:r w:rsidR="00D338D9">
              <w:rPr>
                <w:rFonts w:ascii="Times New Roman" w:hAnsi="Times New Roman" w:cs="Times New Roman"/>
                <w:sz w:val="24"/>
                <w:szCs w:val="24"/>
              </w:rPr>
              <w:t>4</w:t>
            </w:r>
            <w:r>
              <w:rPr>
                <w:rFonts w:ascii="Times New Roman" w:hAnsi="Times New Roman" w:cs="Times New Roman"/>
                <w:sz w:val="24"/>
                <w:szCs w:val="24"/>
              </w:rPr>
              <w:t>0000000</w:t>
            </w:r>
          </w:p>
          <w:p w14:paraId="0CBE037C" w14:textId="4763DCD7" w:rsidR="00A679E4" w:rsidRPr="00A679E4" w:rsidRDefault="00A679E4" w:rsidP="00591D21">
            <w:pPr>
              <w:spacing w:line="360" w:lineRule="auto"/>
              <w:rPr>
                <w:rFonts w:ascii="Times New Roman" w:hAnsi="Times New Roman" w:cs="Times New Roman"/>
                <w:sz w:val="24"/>
                <w:szCs w:val="24"/>
              </w:rPr>
            </w:pPr>
            <w:r>
              <w:rPr>
                <w:rFonts w:ascii="Times New Roman" w:hAnsi="Times New Roman" w:cs="Times New Roman"/>
                <w:sz w:val="24"/>
                <w:szCs w:val="24"/>
              </w:rPr>
              <w:t>50 IT expert</w:t>
            </w:r>
          </w:p>
        </w:tc>
      </w:tr>
      <w:tr w:rsidR="000F1059" w14:paraId="0C3DFE3A" w14:textId="77777777" w:rsidTr="00A6657B">
        <w:tc>
          <w:tcPr>
            <w:tcW w:w="967" w:type="dxa"/>
          </w:tcPr>
          <w:p w14:paraId="21F9D951" w14:textId="724D8BD4" w:rsidR="00DE07C8" w:rsidRDefault="00D825CA"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04</w:t>
            </w:r>
          </w:p>
        </w:tc>
        <w:tc>
          <w:tcPr>
            <w:tcW w:w="2888" w:type="dxa"/>
          </w:tcPr>
          <w:p w14:paraId="0912C5AE" w14:textId="2A58F82B" w:rsidR="00DE07C8" w:rsidRDefault="00755943"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Introduction of toll discount</w:t>
            </w:r>
          </w:p>
        </w:tc>
        <w:tc>
          <w:tcPr>
            <w:tcW w:w="2530" w:type="dxa"/>
          </w:tcPr>
          <w:p w14:paraId="3036621A" w14:textId="4DE52048" w:rsidR="00DE07C8" w:rsidRDefault="00070A8D"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Bridges Division</w:t>
            </w:r>
          </w:p>
        </w:tc>
        <w:tc>
          <w:tcPr>
            <w:tcW w:w="1013" w:type="dxa"/>
          </w:tcPr>
          <w:p w14:paraId="315E5AA2" w14:textId="10E361FD" w:rsidR="00DE07C8" w:rsidRDefault="00606AB7"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15 days</w:t>
            </w:r>
          </w:p>
        </w:tc>
        <w:tc>
          <w:tcPr>
            <w:tcW w:w="1952" w:type="dxa"/>
          </w:tcPr>
          <w:p w14:paraId="0BC7D4DE" w14:textId="28E3B0C1" w:rsidR="00DE07C8" w:rsidRDefault="009B7030"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Issue an office order</w:t>
            </w:r>
          </w:p>
        </w:tc>
      </w:tr>
      <w:tr w:rsidR="00782D85" w14:paraId="2C7266D6" w14:textId="77777777" w:rsidTr="00A6657B">
        <w:tc>
          <w:tcPr>
            <w:tcW w:w="967" w:type="dxa"/>
          </w:tcPr>
          <w:p w14:paraId="603C1C5C" w14:textId="52AD8EF3" w:rsidR="00782D85" w:rsidRDefault="00D825CA"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05</w:t>
            </w:r>
          </w:p>
        </w:tc>
        <w:tc>
          <w:tcPr>
            <w:tcW w:w="2888" w:type="dxa"/>
          </w:tcPr>
          <w:p w14:paraId="7D18EDFA" w14:textId="5F02D088" w:rsidR="00782D85" w:rsidRDefault="007353DC"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Introduction of credit system</w:t>
            </w:r>
          </w:p>
        </w:tc>
        <w:tc>
          <w:tcPr>
            <w:tcW w:w="2530" w:type="dxa"/>
          </w:tcPr>
          <w:p w14:paraId="4DBE66C1" w14:textId="77777777" w:rsidR="00782D85" w:rsidRDefault="007353DC"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Bridges Division</w:t>
            </w:r>
          </w:p>
          <w:p w14:paraId="406E99FD" w14:textId="221D516C" w:rsidR="00C163F5" w:rsidRDefault="00C163F5"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BRTA</w:t>
            </w:r>
          </w:p>
        </w:tc>
        <w:tc>
          <w:tcPr>
            <w:tcW w:w="1013" w:type="dxa"/>
          </w:tcPr>
          <w:p w14:paraId="6E1656A6" w14:textId="5509BFB0" w:rsidR="00782D85" w:rsidRDefault="00434A53"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1 month</w:t>
            </w:r>
          </w:p>
        </w:tc>
        <w:tc>
          <w:tcPr>
            <w:tcW w:w="1952" w:type="dxa"/>
          </w:tcPr>
          <w:p w14:paraId="6A07130A" w14:textId="6F8DDBF4" w:rsidR="00782D85" w:rsidRDefault="00434A53"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Issue an office order</w:t>
            </w:r>
          </w:p>
        </w:tc>
      </w:tr>
      <w:tr w:rsidR="005A1AA0" w14:paraId="52289055" w14:textId="77777777" w:rsidTr="00A6657B">
        <w:tc>
          <w:tcPr>
            <w:tcW w:w="967" w:type="dxa"/>
          </w:tcPr>
          <w:p w14:paraId="4F227663" w14:textId="4C098CF9" w:rsidR="005A1AA0" w:rsidRDefault="00D825CA"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06</w:t>
            </w:r>
          </w:p>
        </w:tc>
        <w:tc>
          <w:tcPr>
            <w:tcW w:w="2888" w:type="dxa"/>
          </w:tcPr>
          <w:p w14:paraId="78248569" w14:textId="5A376F44" w:rsidR="005A1AA0" w:rsidRDefault="00D17470"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Checking of RFID tag</w:t>
            </w:r>
            <w:r w:rsidR="00516638">
              <w:rPr>
                <w:rFonts w:ascii="Times New Roman" w:hAnsi="Times New Roman" w:cs="Times New Roman"/>
                <w:sz w:val="24"/>
                <w:szCs w:val="24"/>
              </w:rPr>
              <w:t xml:space="preserve"> </w:t>
            </w:r>
            <w:r w:rsidR="001A297A">
              <w:rPr>
                <w:rFonts w:ascii="Times New Roman" w:hAnsi="Times New Roman" w:cs="Times New Roman"/>
                <w:sz w:val="24"/>
                <w:szCs w:val="24"/>
              </w:rPr>
              <w:t>periodically</w:t>
            </w:r>
          </w:p>
        </w:tc>
        <w:tc>
          <w:tcPr>
            <w:tcW w:w="2530" w:type="dxa"/>
          </w:tcPr>
          <w:p w14:paraId="2C1EF7FE" w14:textId="7A8D59DD" w:rsidR="005A1AA0" w:rsidRDefault="00D17470"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BRTA</w:t>
            </w:r>
          </w:p>
        </w:tc>
        <w:tc>
          <w:tcPr>
            <w:tcW w:w="1013" w:type="dxa"/>
          </w:tcPr>
          <w:p w14:paraId="3B1CA603" w14:textId="36B12E17" w:rsidR="005A1AA0" w:rsidRDefault="005C58F0"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1 month</w:t>
            </w:r>
          </w:p>
        </w:tc>
        <w:tc>
          <w:tcPr>
            <w:tcW w:w="1952" w:type="dxa"/>
          </w:tcPr>
          <w:p w14:paraId="78281123" w14:textId="77777777" w:rsidR="005A1AA0" w:rsidRDefault="005379EE"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100 vehicle inspectors</w:t>
            </w:r>
          </w:p>
          <w:p w14:paraId="551999A7" w14:textId="108C8C84" w:rsidR="00546AEC" w:rsidRDefault="00546AEC"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500000 RFID tag</w:t>
            </w:r>
          </w:p>
        </w:tc>
      </w:tr>
      <w:tr w:rsidR="005A1AA0" w14:paraId="4F4E7285" w14:textId="77777777" w:rsidTr="00A6657B">
        <w:tc>
          <w:tcPr>
            <w:tcW w:w="967" w:type="dxa"/>
          </w:tcPr>
          <w:p w14:paraId="581B2970" w14:textId="22B0400D" w:rsidR="005A1AA0" w:rsidRDefault="00D825CA"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07</w:t>
            </w:r>
          </w:p>
        </w:tc>
        <w:tc>
          <w:tcPr>
            <w:tcW w:w="2888" w:type="dxa"/>
          </w:tcPr>
          <w:p w14:paraId="251198E9" w14:textId="09E121D4" w:rsidR="005A1AA0" w:rsidRDefault="008468FC"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Integrating other mobile banking system in ETC along with the </w:t>
            </w:r>
            <w:r w:rsidRPr="005A0526">
              <w:rPr>
                <w:rFonts w:ascii="Times New Roman" w:hAnsi="Times New Roman" w:cs="Times New Roman"/>
                <w:sz w:val="24"/>
                <w:szCs w:val="24"/>
              </w:rPr>
              <w:t>Dutch-Bangla Bank Limited</w:t>
            </w:r>
          </w:p>
        </w:tc>
        <w:tc>
          <w:tcPr>
            <w:tcW w:w="2530" w:type="dxa"/>
          </w:tcPr>
          <w:p w14:paraId="6CB55D2D" w14:textId="77777777" w:rsidR="005A1AA0" w:rsidRDefault="00195B67"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Bridges Division</w:t>
            </w:r>
          </w:p>
          <w:p w14:paraId="2F23F9B6" w14:textId="7A44D00A" w:rsidR="00586E0B" w:rsidRDefault="00586E0B"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Bangladesh Bank</w:t>
            </w:r>
          </w:p>
        </w:tc>
        <w:tc>
          <w:tcPr>
            <w:tcW w:w="1013" w:type="dxa"/>
          </w:tcPr>
          <w:p w14:paraId="122F9782" w14:textId="76FEEF65" w:rsidR="005A1AA0" w:rsidRDefault="005379EE"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1 month</w:t>
            </w:r>
          </w:p>
        </w:tc>
        <w:tc>
          <w:tcPr>
            <w:tcW w:w="1952" w:type="dxa"/>
          </w:tcPr>
          <w:p w14:paraId="46D40847" w14:textId="3CC3B1F1" w:rsidR="005A1AA0" w:rsidRDefault="003F1747" w:rsidP="00591D2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5 technical </w:t>
            </w:r>
            <w:r w:rsidR="00045662">
              <w:rPr>
                <w:rFonts w:ascii="Times New Roman" w:hAnsi="Times New Roman" w:cs="Times New Roman"/>
                <w:sz w:val="24"/>
                <w:szCs w:val="24"/>
              </w:rPr>
              <w:t>executives</w:t>
            </w:r>
          </w:p>
        </w:tc>
      </w:tr>
    </w:tbl>
    <w:p w14:paraId="62843A03" w14:textId="0980966C" w:rsidR="00F2105E" w:rsidRPr="00415B78" w:rsidRDefault="00F2105E" w:rsidP="00591D21">
      <w:pPr>
        <w:spacing w:line="360" w:lineRule="auto"/>
        <w:rPr>
          <w:rFonts w:ascii="Times New Roman" w:hAnsi="Times New Roman" w:cs="Times New Roman"/>
          <w:b/>
          <w:bCs/>
          <w:sz w:val="32"/>
          <w:szCs w:val="32"/>
        </w:rPr>
      </w:pPr>
      <w:r w:rsidRPr="00415B78">
        <w:rPr>
          <w:rFonts w:ascii="Times New Roman" w:hAnsi="Times New Roman" w:cs="Times New Roman"/>
          <w:b/>
          <w:bCs/>
          <w:sz w:val="32"/>
          <w:szCs w:val="32"/>
        </w:rPr>
        <w:lastRenderedPageBreak/>
        <w:t>Conclusion</w:t>
      </w:r>
    </w:p>
    <w:p w14:paraId="6E124F5E" w14:textId="420E62B6" w:rsidR="0015437E" w:rsidRDefault="00F2105E" w:rsidP="00591D21">
      <w:pPr>
        <w:spacing w:line="360" w:lineRule="auto"/>
        <w:jc w:val="both"/>
        <w:rPr>
          <w:rFonts w:ascii="Times New Roman" w:hAnsi="Times New Roman" w:cs="Times New Roman"/>
          <w:sz w:val="24"/>
          <w:szCs w:val="24"/>
        </w:rPr>
      </w:pPr>
      <w:r w:rsidRPr="00A16637">
        <w:rPr>
          <w:rFonts w:ascii="Times New Roman" w:hAnsi="Times New Roman" w:cs="Times New Roman"/>
          <w:sz w:val="24"/>
          <w:szCs w:val="24"/>
        </w:rPr>
        <w:t xml:space="preserve">Electronic toll collection system is the </w:t>
      </w:r>
      <w:r>
        <w:rPr>
          <w:rFonts w:ascii="Times New Roman" w:hAnsi="Times New Roman" w:cs="Times New Roman"/>
          <w:sz w:val="24"/>
          <w:szCs w:val="24"/>
        </w:rPr>
        <w:t>modern</w:t>
      </w:r>
      <w:r w:rsidRPr="00A16637">
        <w:rPr>
          <w:rFonts w:ascii="Times New Roman" w:hAnsi="Times New Roman" w:cs="Times New Roman"/>
          <w:sz w:val="24"/>
          <w:szCs w:val="24"/>
        </w:rPr>
        <w:t xml:space="preserve"> technology that enables the automatic toll collection from the prepaid account of the vehicle owner in cashless way and allows vehicles to pass through the toll plaza without stopping for payment.</w:t>
      </w:r>
      <w:r w:rsidR="00456960">
        <w:rPr>
          <w:rFonts w:ascii="Times New Roman" w:hAnsi="Times New Roman" w:cs="Times New Roman"/>
          <w:sz w:val="24"/>
          <w:szCs w:val="24"/>
        </w:rPr>
        <w:t xml:space="preserve"> It reduces traffic congestion and fuel discharge in toll plaza</w:t>
      </w:r>
      <w:r w:rsidR="00456960" w:rsidRPr="00456960">
        <w:rPr>
          <w:rFonts w:ascii="Times New Roman" w:hAnsi="Times New Roman" w:cs="Times New Roman"/>
          <w:sz w:val="24"/>
          <w:szCs w:val="24"/>
        </w:rPr>
        <w:t xml:space="preserve">. Toll operators would also be benefitted from the operation of </w:t>
      </w:r>
      <w:r w:rsidR="00852C28">
        <w:rPr>
          <w:rFonts w:ascii="Times New Roman" w:hAnsi="Times New Roman" w:cs="Times New Roman"/>
          <w:sz w:val="24"/>
          <w:szCs w:val="24"/>
        </w:rPr>
        <w:t>this technology</w:t>
      </w:r>
      <w:r w:rsidR="00456960" w:rsidRPr="00456960">
        <w:rPr>
          <w:rFonts w:ascii="Times New Roman" w:hAnsi="Times New Roman" w:cs="Times New Roman"/>
          <w:sz w:val="24"/>
          <w:szCs w:val="24"/>
        </w:rPr>
        <w:t>.</w:t>
      </w:r>
      <w:r w:rsidR="00295F4D">
        <w:rPr>
          <w:rFonts w:ascii="Times New Roman" w:hAnsi="Times New Roman" w:cs="Times New Roman"/>
          <w:sz w:val="24"/>
          <w:szCs w:val="24"/>
        </w:rPr>
        <w:t xml:space="preserve"> ETC eliminates the gray area of toll collection and thus, improves the accountability and transparency of the toll collection system.</w:t>
      </w:r>
      <w:r w:rsidR="00D7375C">
        <w:rPr>
          <w:rFonts w:ascii="Times New Roman" w:hAnsi="Times New Roman" w:cs="Times New Roman"/>
          <w:sz w:val="24"/>
          <w:szCs w:val="24"/>
        </w:rPr>
        <w:t xml:space="preserve"> </w:t>
      </w:r>
      <w:r w:rsidR="00D7375C" w:rsidRPr="00D7375C">
        <w:rPr>
          <w:rFonts w:ascii="Times New Roman" w:hAnsi="Times New Roman" w:cs="Times New Roman"/>
          <w:sz w:val="24"/>
          <w:szCs w:val="24"/>
        </w:rPr>
        <w:t xml:space="preserve">In this study, factors affecting the performance of ETC in Bangabandhu Bridge have been assessed with the help of the Questionnaire Survey and Key Informant Interview. A total of thirty (30) samples were surveyed. It was </w:t>
      </w:r>
      <w:r w:rsidR="00B316CD" w:rsidRPr="00D7375C">
        <w:rPr>
          <w:rFonts w:ascii="Times New Roman" w:hAnsi="Times New Roman" w:cs="Times New Roman"/>
          <w:sz w:val="24"/>
          <w:szCs w:val="24"/>
        </w:rPr>
        <w:t>revealed</w:t>
      </w:r>
      <w:r w:rsidR="00D7375C" w:rsidRPr="00D7375C">
        <w:rPr>
          <w:rFonts w:ascii="Times New Roman" w:hAnsi="Times New Roman" w:cs="Times New Roman"/>
          <w:sz w:val="24"/>
          <w:szCs w:val="24"/>
        </w:rPr>
        <w:t xml:space="preserve"> from the study that there are both </w:t>
      </w:r>
      <w:r w:rsidR="00BA42BE" w:rsidRPr="00D7375C">
        <w:rPr>
          <w:rFonts w:ascii="Times New Roman" w:hAnsi="Times New Roman" w:cs="Times New Roman"/>
          <w:sz w:val="24"/>
          <w:szCs w:val="24"/>
        </w:rPr>
        <w:t>challenges</w:t>
      </w:r>
      <w:r w:rsidR="00D7375C" w:rsidRPr="00D7375C">
        <w:rPr>
          <w:rFonts w:ascii="Times New Roman" w:hAnsi="Times New Roman" w:cs="Times New Roman"/>
          <w:sz w:val="24"/>
          <w:szCs w:val="24"/>
        </w:rPr>
        <w:t xml:space="preserve"> and prospects of introducing ETC in Bangladesh.</w:t>
      </w:r>
      <w:r w:rsidR="00295F4D" w:rsidRPr="00295F4D">
        <w:t xml:space="preserve"> </w:t>
      </w:r>
      <w:r w:rsidR="00295F4D" w:rsidRPr="00295F4D">
        <w:rPr>
          <w:rFonts w:ascii="Times New Roman" w:hAnsi="Times New Roman" w:cs="Times New Roman"/>
          <w:sz w:val="24"/>
          <w:szCs w:val="24"/>
        </w:rPr>
        <w:t xml:space="preserve">The respondents </w:t>
      </w:r>
      <w:r w:rsidR="00A55DCB">
        <w:rPr>
          <w:rFonts w:ascii="Times New Roman" w:hAnsi="Times New Roman" w:cs="Times New Roman"/>
          <w:sz w:val="24"/>
          <w:szCs w:val="24"/>
        </w:rPr>
        <w:t>firm</w:t>
      </w:r>
      <w:r w:rsidR="00295F4D" w:rsidRPr="00295F4D">
        <w:rPr>
          <w:rFonts w:ascii="Times New Roman" w:hAnsi="Times New Roman" w:cs="Times New Roman"/>
          <w:sz w:val="24"/>
          <w:szCs w:val="24"/>
        </w:rPr>
        <w:t xml:space="preserve">ly feel that it is absolutely essential to introduce ETC in Bangladesh. They steadfastly perceive that ETC would help ease traffic congestion </w:t>
      </w:r>
      <w:r w:rsidR="00295F4D">
        <w:rPr>
          <w:rFonts w:ascii="Times New Roman" w:hAnsi="Times New Roman" w:cs="Times New Roman"/>
          <w:sz w:val="24"/>
          <w:szCs w:val="24"/>
        </w:rPr>
        <w:t>due to</w:t>
      </w:r>
      <w:r w:rsidR="00295F4D" w:rsidRPr="00295F4D">
        <w:rPr>
          <w:rFonts w:ascii="Times New Roman" w:hAnsi="Times New Roman" w:cs="Times New Roman"/>
          <w:sz w:val="24"/>
          <w:szCs w:val="24"/>
        </w:rPr>
        <w:t xml:space="preserve"> long queue in the manual payment of toll.</w:t>
      </w:r>
    </w:p>
    <w:p w14:paraId="7462F784" w14:textId="77777777" w:rsidR="00415B78" w:rsidRDefault="00415B78" w:rsidP="00591D21">
      <w:pPr>
        <w:spacing w:line="360" w:lineRule="auto"/>
        <w:rPr>
          <w:rFonts w:ascii="Times New Roman" w:hAnsi="Times New Roman" w:cs="Times New Roman"/>
          <w:sz w:val="24"/>
          <w:szCs w:val="24"/>
        </w:rPr>
      </w:pPr>
    </w:p>
    <w:p w14:paraId="3CEDA893" w14:textId="2DE1DA08" w:rsidR="00415B78" w:rsidRDefault="00415B78" w:rsidP="00591D21">
      <w:pPr>
        <w:spacing w:line="360" w:lineRule="auto"/>
        <w:rPr>
          <w:rFonts w:ascii="Times New Roman" w:hAnsi="Times New Roman" w:cs="Times New Roman"/>
          <w:b/>
          <w:bCs/>
          <w:sz w:val="32"/>
          <w:szCs w:val="32"/>
        </w:rPr>
      </w:pPr>
      <w:r w:rsidRPr="00415B78">
        <w:rPr>
          <w:rFonts w:ascii="Times New Roman" w:hAnsi="Times New Roman" w:cs="Times New Roman"/>
          <w:b/>
          <w:bCs/>
          <w:sz w:val="32"/>
          <w:szCs w:val="32"/>
        </w:rPr>
        <w:t>References</w:t>
      </w:r>
    </w:p>
    <w:p w14:paraId="31D91E6E" w14:textId="255C04EB" w:rsidR="005F7091" w:rsidRDefault="005F7091" w:rsidP="00591D21">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5F7091">
        <w:rPr>
          <w:rFonts w:ascii="Times New Roman" w:hAnsi="Times New Roman" w:cs="Times New Roman"/>
          <w:sz w:val="24"/>
          <w:szCs w:val="24"/>
        </w:rPr>
        <w:t xml:space="preserve">Abdulla R 2018, ‘Electronic Toll Collection System based on Radio Frequency Identification System, </w:t>
      </w:r>
      <w:r w:rsidRPr="005F7091">
        <w:rPr>
          <w:rFonts w:ascii="Times New Roman" w:hAnsi="Times New Roman" w:cs="Times New Roman"/>
          <w:i/>
          <w:iCs/>
          <w:sz w:val="24"/>
          <w:szCs w:val="24"/>
        </w:rPr>
        <w:t>International Journal of Electrical and Computer Engineering (IJECE)</w:t>
      </w:r>
      <w:r w:rsidRPr="005F7091">
        <w:rPr>
          <w:rFonts w:ascii="Times New Roman" w:hAnsi="Times New Roman" w:cs="Times New Roman"/>
          <w:sz w:val="24"/>
          <w:szCs w:val="24"/>
        </w:rPr>
        <w:t xml:space="preserve"> Vol. 8, No. 3, June 2018, pp. 1602~1610</w:t>
      </w:r>
    </w:p>
    <w:p w14:paraId="563560B8" w14:textId="32899185" w:rsidR="00BB39BE" w:rsidRPr="005F7091" w:rsidRDefault="00BB39BE" w:rsidP="00591D21">
      <w:pPr>
        <w:spacing w:line="360" w:lineRule="auto"/>
        <w:rPr>
          <w:rFonts w:ascii="Times New Roman" w:hAnsi="Times New Roman" w:cs="Times New Roman"/>
          <w:sz w:val="24"/>
          <w:szCs w:val="24"/>
        </w:rPr>
      </w:pPr>
      <w:r w:rsidRPr="003A67C5">
        <w:rPr>
          <w:rFonts w:ascii="Times New Roman" w:hAnsi="Times New Roman" w:cs="Times New Roman"/>
          <w:sz w:val="24"/>
          <w:szCs w:val="24"/>
        </w:rPr>
        <w:t>Ahmed S et al 2019, ‘Automated Toll Collection System Based on RFID Sensor’ view  this publication at: https://www.researchgate.net/publication/336952801</w:t>
      </w:r>
    </w:p>
    <w:p w14:paraId="4C76305C" w14:textId="0C55D45B" w:rsidR="007172A6" w:rsidRDefault="007172A6" w:rsidP="00591D21">
      <w:pPr>
        <w:spacing w:line="360" w:lineRule="auto"/>
        <w:rPr>
          <w:rFonts w:ascii="Times New Roman" w:hAnsi="Times New Roman" w:cs="Times New Roman"/>
          <w:sz w:val="24"/>
          <w:szCs w:val="24"/>
        </w:rPr>
      </w:pPr>
      <w:proofErr w:type="spellStart"/>
      <w:r w:rsidRPr="007172A6">
        <w:rPr>
          <w:rFonts w:ascii="Times New Roman" w:hAnsi="Times New Roman" w:cs="Times New Roman"/>
          <w:sz w:val="24"/>
          <w:szCs w:val="24"/>
        </w:rPr>
        <w:t>Andurkar</w:t>
      </w:r>
      <w:proofErr w:type="spellEnd"/>
      <w:r w:rsidRPr="007172A6">
        <w:rPr>
          <w:rFonts w:ascii="Times New Roman" w:hAnsi="Times New Roman" w:cs="Times New Roman"/>
          <w:sz w:val="24"/>
          <w:szCs w:val="24"/>
        </w:rPr>
        <w:t xml:space="preserve">, GK &amp; Ramteke VR 2015, ‘Smart highway Electronic Toll Collection system’, </w:t>
      </w:r>
      <w:r w:rsidRPr="007172A6">
        <w:rPr>
          <w:rFonts w:ascii="Times New Roman" w:hAnsi="Times New Roman" w:cs="Times New Roman"/>
          <w:i/>
          <w:iCs/>
          <w:sz w:val="24"/>
          <w:szCs w:val="24"/>
        </w:rPr>
        <w:t>International Journal of Innovative Research in Computer and Communication Engineering</w:t>
      </w:r>
      <w:r w:rsidRPr="007172A6">
        <w:rPr>
          <w:rFonts w:ascii="Times New Roman" w:hAnsi="Times New Roman" w:cs="Times New Roman"/>
          <w:sz w:val="24"/>
          <w:szCs w:val="24"/>
        </w:rPr>
        <w:t>, Vol. 3, no. 5.</w:t>
      </w:r>
    </w:p>
    <w:p w14:paraId="1C01647F" w14:textId="55B7CBC1" w:rsidR="00EA4DFE" w:rsidRPr="00EA4DFE" w:rsidRDefault="00EA4DFE" w:rsidP="00591D21">
      <w:pPr>
        <w:spacing w:line="360" w:lineRule="auto"/>
        <w:rPr>
          <w:rFonts w:ascii="Times New Roman" w:hAnsi="Times New Roman" w:cs="Times New Roman"/>
          <w:sz w:val="24"/>
          <w:szCs w:val="24"/>
        </w:rPr>
      </w:pPr>
      <w:proofErr w:type="spellStart"/>
      <w:r w:rsidRPr="00EA4DFE">
        <w:rPr>
          <w:rFonts w:ascii="Times New Roman" w:hAnsi="Times New Roman" w:cs="Times New Roman"/>
          <w:sz w:val="24"/>
          <w:szCs w:val="24"/>
        </w:rPr>
        <w:t>Bedolla</w:t>
      </w:r>
      <w:proofErr w:type="spellEnd"/>
      <w:r w:rsidRPr="00EA4DFE">
        <w:rPr>
          <w:rFonts w:ascii="Times New Roman" w:hAnsi="Times New Roman" w:cs="Times New Roman"/>
          <w:sz w:val="24"/>
          <w:szCs w:val="24"/>
        </w:rPr>
        <w:t xml:space="preserve">, H et al 2007, Slow Progress of </w:t>
      </w:r>
      <w:proofErr w:type="spellStart"/>
      <w:r w:rsidRPr="00EA4DFE">
        <w:rPr>
          <w:rFonts w:ascii="Times New Roman" w:hAnsi="Times New Roman" w:cs="Times New Roman"/>
          <w:sz w:val="24"/>
          <w:szCs w:val="24"/>
        </w:rPr>
        <w:t>FasTrak</w:t>
      </w:r>
      <w:proofErr w:type="spellEnd"/>
      <w:r w:rsidRPr="00EA4DFE">
        <w:rPr>
          <w:rFonts w:ascii="Times New Roman" w:hAnsi="Times New Roman" w:cs="Times New Roman"/>
          <w:sz w:val="24"/>
          <w:szCs w:val="24"/>
        </w:rPr>
        <w:t>: Usage Analysis of an Electronic Toll Collection System document is available. Order URL: http://worldcat.org/oclc/1588960</w:t>
      </w:r>
    </w:p>
    <w:p w14:paraId="49AD9F0B" w14:textId="4C8626A4" w:rsidR="00B7378B" w:rsidRDefault="00B7378B" w:rsidP="00591D21">
      <w:pPr>
        <w:spacing w:line="360" w:lineRule="auto"/>
        <w:rPr>
          <w:rFonts w:ascii="Times New Roman" w:hAnsi="Times New Roman" w:cs="Times New Roman"/>
          <w:sz w:val="24"/>
          <w:szCs w:val="24"/>
        </w:rPr>
      </w:pPr>
      <w:r w:rsidRPr="00C7644E">
        <w:rPr>
          <w:rFonts w:ascii="Times New Roman" w:hAnsi="Times New Roman" w:cs="Times New Roman"/>
          <w:sz w:val="24"/>
          <w:szCs w:val="24"/>
        </w:rPr>
        <w:t>Chaudhary RH</w:t>
      </w:r>
      <w:r w:rsidR="00BC7A13" w:rsidRPr="00C7644E">
        <w:rPr>
          <w:rFonts w:ascii="Times New Roman" w:hAnsi="Times New Roman" w:cs="Times New Roman"/>
          <w:sz w:val="24"/>
          <w:szCs w:val="24"/>
        </w:rPr>
        <w:t xml:space="preserve"> 2003,</w:t>
      </w:r>
      <w:r w:rsidRPr="00C7644E">
        <w:rPr>
          <w:rFonts w:ascii="Times New Roman" w:hAnsi="Times New Roman" w:cs="Times New Roman"/>
          <w:sz w:val="24"/>
          <w:szCs w:val="24"/>
        </w:rPr>
        <w:t xml:space="preserve"> </w:t>
      </w:r>
      <w:r w:rsidR="00BC7A13" w:rsidRPr="00C7644E">
        <w:rPr>
          <w:rFonts w:ascii="Times New Roman" w:hAnsi="Times New Roman" w:cs="Times New Roman"/>
          <w:sz w:val="24"/>
          <w:szCs w:val="24"/>
        </w:rPr>
        <w:t>‘</w:t>
      </w:r>
      <w:r w:rsidRPr="00C7644E">
        <w:rPr>
          <w:rFonts w:ascii="Times New Roman" w:hAnsi="Times New Roman" w:cs="Times New Roman"/>
          <w:sz w:val="24"/>
          <w:szCs w:val="24"/>
        </w:rPr>
        <w:t>A Model for the Benefits of Electronic Toll Collection System</w:t>
      </w:r>
      <w:r w:rsidR="00BC7A13" w:rsidRPr="00C7644E">
        <w:rPr>
          <w:rFonts w:ascii="Times New Roman" w:hAnsi="Times New Roman" w:cs="Times New Roman"/>
          <w:sz w:val="24"/>
          <w:szCs w:val="24"/>
        </w:rPr>
        <w:t>’</w:t>
      </w:r>
      <w:r w:rsidR="00264F14" w:rsidRPr="00C7644E">
        <w:rPr>
          <w:rFonts w:ascii="Times New Roman" w:hAnsi="Times New Roman" w:cs="Times New Roman"/>
          <w:sz w:val="24"/>
          <w:szCs w:val="24"/>
        </w:rPr>
        <w:t xml:space="preserve"> </w:t>
      </w:r>
      <w:r w:rsidR="00264F14" w:rsidRPr="00C7644E">
        <w:rPr>
          <w:rFonts w:ascii="Times New Roman" w:hAnsi="Times New Roman" w:cs="Times New Roman"/>
          <w:i/>
          <w:iCs/>
          <w:sz w:val="24"/>
          <w:szCs w:val="24"/>
        </w:rPr>
        <w:t>Graduate Theses and Dissertations,</w:t>
      </w:r>
      <w:r w:rsidR="00264F14" w:rsidRPr="00C7644E">
        <w:rPr>
          <w:rFonts w:ascii="Times New Roman" w:hAnsi="Times New Roman" w:cs="Times New Roman"/>
          <w:sz w:val="24"/>
          <w:szCs w:val="24"/>
        </w:rPr>
        <w:t xml:space="preserve"> University of South Florida</w:t>
      </w:r>
    </w:p>
    <w:p w14:paraId="51853100" w14:textId="63A92D4F" w:rsidR="00D268A5" w:rsidRPr="00D268A5" w:rsidRDefault="00D268A5" w:rsidP="00591D21">
      <w:pPr>
        <w:spacing w:line="360" w:lineRule="auto"/>
        <w:rPr>
          <w:rFonts w:ascii="Times New Roman" w:hAnsi="Times New Roman" w:cs="Times New Roman"/>
          <w:sz w:val="24"/>
          <w:szCs w:val="24"/>
        </w:rPr>
      </w:pPr>
      <w:r w:rsidRPr="00D268A5">
        <w:rPr>
          <w:rFonts w:ascii="Times New Roman" w:hAnsi="Times New Roman" w:cs="Times New Roman"/>
          <w:sz w:val="24"/>
          <w:szCs w:val="24"/>
        </w:rPr>
        <w:lastRenderedPageBreak/>
        <w:t xml:space="preserve">Joshi B et al 2017, ‘A Comparative Study of Toll Collection Systems in </w:t>
      </w:r>
      <w:r w:rsidRPr="00D268A5">
        <w:rPr>
          <w:rFonts w:ascii="Times New Roman" w:hAnsi="Times New Roman" w:cs="Times New Roman"/>
          <w:i/>
          <w:iCs/>
          <w:sz w:val="24"/>
          <w:szCs w:val="24"/>
        </w:rPr>
        <w:t xml:space="preserve">India’ International Journal </w:t>
      </w:r>
      <w:r w:rsidR="00905C8D" w:rsidRPr="00D268A5">
        <w:rPr>
          <w:rFonts w:ascii="Times New Roman" w:hAnsi="Times New Roman" w:cs="Times New Roman"/>
          <w:i/>
          <w:iCs/>
          <w:sz w:val="24"/>
          <w:szCs w:val="24"/>
        </w:rPr>
        <w:t>of</w:t>
      </w:r>
      <w:r w:rsidRPr="00D268A5">
        <w:rPr>
          <w:rFonts w:ascii="Times New Roman" w:hAnsi="Times New Roman" w:cs="Times New Roman"/>
          <w:i/>
          <w:iCs/>
          <w:sz w:val="24"/>
          <w:szCs w:val="24"/>
        </w:rPr>
        <w:t xml:space="preserve"> Engineering Research </w:t>
      </w:r>
      <w:r w:rsidR="00905C8D" w:rsidRPr="00D268A5">
        <w:rPr>
          <w:rFonts w:ascii="Times New Roman" w:hAnsi="Times New Roman" w:cs="Times New Roman"/>
          <w:i/>
          <w:iCs/>
          <w:sz w:val="24"/>
          <w:szCs w:val="24"/>
        </w:rPr>
        <w:t>and</w:t>
      </w:r>
      <w:r w:rsidRPr="00D268A5">
        <w:rPr>
          <w:rFonts w:ascii="Times New Roman" w:hAnsi="Times New Roman" w:cs="Times New Roman"/>
          <w:i/>
          <w:iCs/>
          <w:sz w:val="24"/>
          <w:szCs w:val="24"/>
        </w:rPr>
        <w:t xml:space="preserve"> Development</w:t>
      </w:r>
      <w:r w:rsidRPr="00D268A5">
        <w:rPr>
          <w:rFonts w:ascii="Times New Roman" w:hAnsi="Times New Roman" w:cs="Times New Roman"/>
          <w:sz w:val="24"/>
          <w:szCs w:val="24"/>
        </w:rPr>
        <w:t xml:space="preserve"> e-ISSN: 2278-067X, p-ISSN: 2278-800X, www.ijerd.com Volume 13, Issue 11 (November 2017), PP.68-71</w:t>
      </w:r>
    </w:p>
    <w:p w14:paraId="14FE27EF" w14:textId="23E9DE4A" w:rsidR="009D4277" w:rsidRDefault="009D4277" w:rsidP="00591D21">
      <w:pPr>
        <w:spacing w:line="360" w:lineRule="auto"/>
        <w:rPr>
          <w:rFonts w:ascii="Times New Roman" w:hAnsi="Times New Roman" w:cs="Times New Roman"/>
          <w:sz w:val="24"/>
          <w:szCs w:val="24"/>
        </w:rPr>
      </w:pPr>
      <w:proofErr w:type="spellStart"/>
      <w:r w:rsidRPr="009D4277">
        <w:rPr>
          <w:rFonts w:ascii="Times New Roman" w:hAnsi="Times New Roman" w:cs="Times New Roman"/>
          <w:sz w:val="24"/>
          <w:szCs w:val="24"/>
        </w:rPr>
        <w:t>Kalantri</w:t>
      </w:r>
      <w:proofErr w:type="spellEnd"/>
      <w:r w:rsidRPr="009D4277">
        <w:rPr>
          <w:rFonts w:ascii="Times New Roman" w:hAnsi="Times New Roman" w:cs="Times New Roman"/>
          <w:sz w:val="24"/>
          <w:szCs w:val="24"/>
        </w:rPr>
        <w:t xml:space="preserve"> R et al 2014, ‘RFID Based Toll Collection System’</w:t>
      </w:r>
      <w:r w:rsidRPr="009D4277">
        <w:rPr>
          <w:rFonts w:ascii="Times New Roman" w:hAnsi="Times New Roman" w:cs="Times New Roman"/>
          <w:i/>
          <w:iCs/>
          <w:sz w:val="24"/>
          <w:szCs w:val="24"/>
        </w:rPr>
        <w:t>, International Journal of Computer Science and Information Technologies</w:t>
      </w:r>
      <w:r w:rsidRPr="009D4277">
        <w:rPr>
          <w:rFonts w:ascii="Times New Roman" w:hAnsi="Times New Roman" w:cs="Times New Roman"/>
          <w:sz w:val="24"/>
          <w:szCs w:val="24"/>
        </w:rPr>
        <w:t>, Vol. 5 (2), 2014, 2582-2585</w:t>
      </w:r>
    </w:p>
    <w:p w14:paraId="5E018CC1" w14:textId="015C0AB8" w:rsidR="00722E80" w:rsidRPr="00722E80" w:rsidRDefault="00722E80" w:rsidP="00591D21">
      <w:pPr>
        <w:spacing w:line="360" w:lineRule="auto"/>
        <w:rPr>
          <w:rFonts w:ascii="Times New Roman" w:hAnsi="Times New Roman" w:cs="Times New Roman"/>
        </w:rPr>
      </w:pPr>
      <w:r w:rsidRPr="00722E80">
        <w:rPr>
          <w:rFonts w:ascii="Times New Roman" w:hAnsi="Times New Roman" w:cs="Times New Roman"/>
        </w:rPr>
        <w:t xml:space="preserve">Khalil MI &amp; Imran SMS 2019, ‘Automated Toll Collection and Charging System using Radio Frequency Identification in Bangladesh’ </w:t>
      </w:r>
      <w:r w:rsidRPr="00722E80">
        <w:rPr>
          <w:rFonts w:ascii="Times New Roman" w:hAnsi="Times New Roman" w:cs="Times New Roman"/>
          <w:i/>
          <w:iCs/>
        </w:rPr>
        <w:t xml:space="preserve">International Journal of Computer Science Engineering (IJCSE), </w:t>
      </w:r>
      <w:r w:rsidRPr="00722E80">
        <w:rPr>
          <w:rFonts w:ascii="Times New Roman" w:hAnsi="Times New Roman" w:cs="Times New Roman"/>
        </w:rPr>
        <w:t>Vol. 8 No.01</w:t>
      </w:r>
    </w:p>
    <w:p w14:paraId="4E105E68" w14:textId="160E0A66" w:rsidR="00620CE9" w:rsidRDefault="00F02339" w:rsidP="00591D21">
      <w:pPr>
        <w:spacing w:line="360" w:lineRule="auto"/>
        <w:rPr>
          <w:rFonts w:ascii="Times New Roman" w:hAnsi="Times New Roman" w:cs="Times New Roman"/>
          <w:i/>
          <w:iCs/>
          <w:sz w:val="24"/>
          <w:szCs w:val="24"/>
        </w:rPr>
      </w:pPr>
      <w:r w:rsidRPr="00C7644E">
        <w:rPr>
          <w:rFonts w:ascii="Times New Roman" w:hAnsi="Times New Roman" w:cs="Times New Roman"/>
          <w:sz w:val="24"/>
          <w:szCs w:val="24"/>
        </w:rPr>
        <w:t>Khan FH 2019, ‘Electronic Toll Collection System in Bangladesh: Challenges and Prospects’</w:t>
      </w:r>
      <w:r w:rsidRPr="00C7644E">
        <w:rPr>
          <w:rFonts w:ascii="Times New Roman" w:hAnsi="Times New Roman" w:cs="Times New Roman"/>
          <w:i/>
          <w:iCs/>
          <w:sz w:val="24"/>
          <w:szCs w:val="24"/>
        </w:rPr>
        <w:t xml:space="preserve"> Bangladesh Journal of Public Administration,</w:t>
      </w:r>
      <w:r w:rsidRPr="00C7644E">
        <w:rPr>
          <w:rFonts w:ascii="Times New Roman" w:hAnsi="Times New Roman" w:cs="Times New Roman"/>
          <w:sz w:val="24"/>
          <w:szCs w:val="24"/>
        </w:rPr>
        <w:t xml:space="preserve"> 27(2): 38-49,</w:t>
      </w:r>
    </w:p>
    <w:p w14:paraId="2F6C43D9" w14:textId="2B1BA4B1" w:rsidR="00620CE9" w:rsidRDefault="00620CE9" w:rsidP="00591D21">
      <w:pPr>
        <w:spacing w:line="360" w:lineRule="auto"/>
        <w:rPr>
          <w:rFonts w:ascii="Times New Roman" w:hAnsi="Times New Roman" w:cs="Times New Roman"/>
          <w:sz w:val="24"/>
          <w:szCs w:val="24"/>
        </w:rPr>
      </w:pPr>
      <w:r w:rsidRPr="00620CE9">
        <w:rPr>
          <w:rFonts w:ascii="Times New Roman" w:hAnsi="Times New Roman" w:cs="Times New Roman"/>
          <w:sz w:val="24"/>
          <w:szCs w:val="24"/>
        </w:rPr>
        <w:t>Levinson D &amp; Chang E 2003, ‘A model for optimizing electronic toll collection systems’ Transportation Research Part A 37 (2003) 293–314</w:t>
      </w:r>
    </w:p>
    <w:p w14:paraId="5E89E23B" w14:textId="737AFCFE" w:rsidR="003A67C5" w:rsidRDefault="003A67C5" w:rsidP="00591D21">
      <w:pPr>
        <w:spacing w:line="360" w:lineRule="auto"/>
        <w:rPr>
          <w:rFonts w:ascii="Times New Roman" w:hAnsi="Times New Roman" w:cs="Times New Roman"/>
          <w:sz w:val="24"/>
          <w:szCs w:val="24"/>
        </w:rPr>
      </w:pPr>
      <w:r w:rsidRPr="00552B5B">
        <w:rPr>
          <w:rFonts w:ascii="Times New Roman" w:hAnsi="Times New Roman" w:cs="Times New Roman"/>
          <w:sz w:val="24"/>
          <w:szCs w:val="24"/>
        </w:rPr>
        <w:t>Makino H &amp; Tsuji H 2006, ‘Electronic toll collection system of japan’ PIARC International Seminar on Intelligent Transport System (ITS) In Road Network Operations August 14, 2006 to August 16, 2006</w:t>
      </w:r>
    </w:p>
    <w:p w14:paraId="5048A41E" w14:textId="6787ADFB" w:rsidR="00CD52BA" w:rsidRPr="00A5386D" w:rsidRDefault="00CD52BA" w:rsidP="00591D21">
      <w:pPr>
        <w:spacing w:line="360" w:lineRule="auto"/>
        <w:rPr>
          <w:rFonts w:ascii="Times New Roman" w:hAnsi="Times New Roman" w:cs="Times New Roman"/>
          <w:i/>
          <w:iCs/>
          <w:sz w:val="24"/>
          <w:szCs w:val="24"/>
        </w:rPr>
      </w:pPr>
      <w:proofErr w:type="spellStart"/>
      <w:r w:rsidRPr="00CD52BA">
        <w:rPr>
          <w:rFonts w:ascii="Times New Roman" w:hAnsi="Times New Roman" w:cs="Times New Roman"/>
          <w:sz w:val="24"/>
          <w:szCs w:val="24"/>
        </w:rPr>
        <w:t>PanelJoséHolguín-VerasMichaelPreziosi</w:t>
      </w:r>
      <w:proofErr w:type="spellEnd"/>
      <w:r w:rsidRPr="00CD52BA">
        <w:rPr>
          <w:rFonts w:ascii="Times New Roman" w:hAnsi="Times New Roman" w:cs="Times New Roman"/>
          <w:sz w:val="24"/>
          <w:szCs w:val="24"/>
        </w:rPr>
        <w:t xml:space="preserve"> 2011, ‘Behavioral investigation on the factors that determine adoption of an electronic toll collection system: Passenger car users’ </w:t>
      </w:r>
      <w:r w:rsidRPr="00CD52BA">
        <w:rPr>
          <w:rFonts w:ascii="Times New Roman" w:hAnsi="Times New Roman" w:cs="Times New Roman"/>
          <w:i/>
          <w:iCs/>
          <w:sz w:val="24"/>
          <w:szCs w:val="24"/>
        </w:rPr>
        <w:t xml:space="preserve">Transportation Research Part C: Emerging </w:t>
      </w:r>
      <w:proofErr w:type="spellStart"/>
      <w:r w:rsidRPr="00CD52BA">
        <w:rPr>
          <w:rFonts w:ascii="Times New Roman" w:hAnsi="Times New Roman" w:cs="Times New Roman"/>
          <w:i/>
          <w:iCs/>
          <w:sz w:val="24"/>
          <w:szCs w:val="24"/>
        </w:rPr>
        <w:t>Technologies</w:t>
      </w:r>
      <w:r w:rsidRPr="00CD52BA">
        <w:rPr>
          <w:rFonts w:ascii="Times New Roman" w:hAnsi="Times New Roman" w:cs="Times New Roman"/>
          <w:sz w:val="24"/>
          <w:szCs w:val="24"/>
        </w:rPr>
        <w:t>Volume</w:t>
      </w:r>
      <w:proofErr w:type="spellEnd"/>
      <w:r w:rsidRPr="00CD52BA">
        <w:rPr>
          <w:rFonts w:ascii="Times New Roman" w:hAnsi="Times New Roman" w:cs="Times New Roman"/>
          <w:sz w:val="24"/>
          <w:szCs w:val="24"/>
        </w:rPr>
        <w:t xml:space="preserve"> 19, Issue 3, June 2011, Pages 498-509</w:t>
      </w:r>
    </w:p>
    <w:p w14:paraId="336A2FE7" w14:textId="5F3A4FF8" w:rsidR="00B176E5" w:rsidRDefault="00B176E5" w:rsidP="00591D21">
      <w:pPr>
        <w:spacing w:line="360" w:lineRule="auto"/>
        <w:rPr>
          <w:rFonts w:ascii="Times New Roman" w:hAnsi="Times New Roman" w:cs="Times New Roman"/>
          <w:sz w:val="24"/>
          <w:szCs w:val="24"/>
        </w:rPr>
      </w:pPr>
      <w:r w:rsidRPr="004419AD">
        <w:rPr>
          <w:rFonts w:ascii="Times New Roman" w:hAnsi="Times New Roman" w:cs="Times New Roman"/>
          <w:sz w:val="24"/>
          <w:szCs w:val="24"/>
        </w:rPr>
        <w:t>Uddin</w:t>
      </w:r>
      <w:r w:rsidR="00A2055F" w:rsidRPr="004419AD">
        <w:rPr>
          <w:rFonts w:ascii="Times New Roman" w:hAnsi="Times New Roman" w:cs="Times New Roman"/>
          <w:sz w:val="24"/>
          <w:szCs w:val="24"/>
        </w:rPr>
        <w:t xml:space="preserve"> MS 2019,</w:t>
      </w:r>
      <w:r w:rsidRPr="004419AD">
        <w:rPr>
          <w:rFonts w:ascii="Times New Roman" w:hAnsi="Times New Roman" w:cs="Times New Roman"/>
          <w:sz w:val="24"/>
          <w:szCs w:val="24"/>
        </w:rPr>
        <w:t xml:space="preserve"> </w:t>
      </w:r>
      <w:r w:rsidR="00A2055F" w:rsidRPr="004419AD">
        <w:rPr>
          <w:rFonts w:ascii="Times New Roman" w:hAnsi="Times New Roman" w:cs="Times New Roman"/>
          <w:sz w:val="24"/>
          <w:szCs w:val="24"/>
        </w:rPr>
        <w:t>‘Smart</w:t>
      </w:r>
      <w:r w:rsidRPr="004419AD">
        <w:rPr>
          <w:rFonts w:ascii="Times New Roman" w:hAnsi="Times New Roman" w:cs="Times New Roman"/>
          <w:sz w:val="24"/>
          <w:szCs w:val="24"/>
        </w:rPr>
        <w:t xml:space="preserve"> Toll Collection System for Bangladesh</w:t>
      </w:r>
      <w:r w:rsidR="00A2055F" w:rsidRPr="004419AD">
        <w:rPr>
          <w:rFonts w:ascii="Times New Roman" w:hAnsi="Times New Roman" w:cs="Times New Roman"/>
          <w:sz w:val="24"/>
          <w:szCs w:val="24"/>
        </w:rPr>
        <w:t>’</w:t>
      </w:r>
      <w:r w:rsidRPr="004419AD">
        <w:rPr>
          <w:rFonts w:ascii="Times New Roman" w:hAnsi="Times New Roman" w:cs="Times New Roman"/>
          <w:sz w:val="24"/>
          <w:szCs w:val="24"/>
        </w:rPr>
        <w:t xml:space="preserve"> </w:t>
      </w:r>
      <w:r w:rsidR="00A2055F" w:rsidRPr="004419AD">
        <w:rPr>
          <w:rFonts w:ascii="Times New Roman" w:hAnsi="Times New Roman" w:cs="Times New Roman"/>
          <w:i/>
          <w:iCs/>
          <w:sz w:val="24"/>
          <w:szCs w:val="24"/>
        </w:rPr>
        <w:t>International Journal of Computing and Digital Systems</w:t>
      </w:r>
      <w:r w:rsidR="00A2055F" w:rsidRPr="004419AD">
        <w:rPr>
          <w:rFonts w:ascii="Times New Roman" w:hAnsi="Times New Roman" w:cs="Times New Roman"/>
          <w:sz w:val="24"/>
          <w:szCs w:val="24"/>
        </w:rPr>
        <w:t>. 8, No.2 (Mar-2019)</w:t>
      </w:r>
    </w:p>
    <w:p w14:paraId="5B1AC8EA" w14:textId="520C1A54" w:rsidR="00B274AA" w:rsidRDefault="00B274AA" w:rsidP="00591D21">
      <w:pPr>
        <w:spacing w:line="360" w:lineRule="auto"/>
        <w:rPr>
          <w:rFonts w:ascii="Times New Roman" w:hAnsi="Times New Roman" w:cs="Times New Roman"/>
          <w:sz w:val="24"/>
          <w:szCs w:val="24"/>
        </w:rPr>
      </w:pPr>
      <w:r w:rsidRPr="00B274AA">
        <w:rPr>
          <w:rFonts w:ascii="Times New Roman" w:hAnsi="Times New Roman" w:cs="Times New Roman"/>
          <w:sz w:val="24"/>
          <w:szCs w:val="24"/>
        </w:rPr>
        <w:t>Vats S</w:t>
      </w:r>
      <w:r w:rsidR="00E508DA">
        <w:rPr>
          <w:rFonts w:ascii="Times New Roman" w:hAnsi="Times New Roman" w:cs="Times New Roman"/>
          <w:sz w:val="24"/>
          <w:szCs w:val="24"/>
        </w:rPr>
        <w:t xml:space="preserve"> et al</w:t>
      </w:r>
      <w:r w:rsidRPr="00B274AA">
        <w:rPr>
          <w:rFonts w:ascii="Times New Roman" w:hAnsi="Times New Roman" w:cs="Times New Roman"/>
          <w:sz w:val="24"/>
          <w:szCs w:val="24"/>
        </w:rPr>
        <w:t xml:space="preserve"> 2014, ‘Selection of optimal electronic toll collection system for India: A subjective-fuzzy decision-making approach’, </w:t>
      </w:r>
      <w:r w:rsidRPr="003131CE">
        <w:rPr>
          <w:rFonts w:ascii="Times New Roman" w:hAnsi="Times New Roman" w:cs="Times New Roman"/>
          <w:i/>
          <w:iCs/>
          <w:sz w:val="24"/>
          <w:szCs w:val="24"/>
        </w:rPr>
        <w:t>Applied Soft Computing</w:t>
      </w:r>
      <w:r w:rsidRPr="00B274AA">
        <w:rPr>
          <w:rFonts w:ascii="Times New Roman" w:hAnsi="Times New Roman" w:cs="Times New Roman"/>
          <w:sz w:val="24"/>
          <w:szCs w:val="24"/>
        </w:rPr>
        <w:t xml:space="preserve"> 21 (2014) 444–452</w:t>
      </w:r>
    </w:p>
    <w:sectPr w:rsidR="00B274AA">
      <w:foot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D5EE82" w14:textId="77777777" w:rsidR="0050101B" w:rsidRDefault="0050101B">
      <w:pPr>
        <w:spacing w:after="0" w:line="240" w:lineRule="auto"/>
      </w:pPr>
      <w:r>
        <w:separator/>
      </w:r>
    </w:p>
  </w:endnote>
  <w:endnote w:type="continuationSeparator" w:id="0">
    <w:p w14:paraId="08973EE1" w14:textId="77777777" w:rsidR="0050101B" w:rsidRDefault="00501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28488200"/>
      <w:docPartObj>
        <w:docPartGallery w:val="Page Numbers (Bottom of Page)"/>
        <w:docPartUnique/>
      </w:docPartObj>
    </w:sdtPr>
    <w:sdtEndPr>
      <w:rPr>
        <w:noProof/>
      </w:rPr>
    </w:sdtEndPr>
    <w:sdtContent>
      <w:p w14:paraId="68A837CB" w14:textId="51CC46D8" w:rsidR="00907D37" w:rsidRDefault="00907D3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C68C3B9" w14:textId="77777777" w:rsidR="00F015F0" w:rsidRDefault="006213F2">
    <w:pPr>
      <w:pStyle w:val="Footer"/>
    </w:pPr>
  </w:p>
  <w:p w14:paraId="353DEA1E" w14:textId="77777777" w:rsidR="00411DDA" w:rsidRDefault="00411DD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2ADF42" w14:textId="77777777" w:rsidR="0050101B" w:rsidRDefault="0050101B">
      <w:pPr>
        <w:spacing w:after="0" w:line="240" w:lineRule="auto"/>
      </w:pPr>
      <w:r>
        <w:separator/>
      </w:r>
    </w:p>
  </w:footnote>
  <w:footnote w:type="continuationSeparator" w:id="0">
    <w:p w14:paraId="639E4811" w14:textId="77777777" w:rsidR="0050101B" w:rsidRDefault="0050101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7D55CEC"/>
    <w:multiLevelType w:val="hybridMultilevel"/>
    <w:tmpl w:val="03DA16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518"/>
    <w:rsid w:val="0001073B"/>
    <w:rsid w:val="0001243C"/>
    <w:rsid w:val="00012FF9"/>
    <w:rsid w:val="0001465B"/>
    <w:rsid w:val="0001787D"/>
    <w:rsid w:val="00026AE6"/>
    <w:rsid w:val="00026B4F"/>
    <w:rsid w:val="00032972"/>
    <w:rsid w:val="00042C2C"/>
    <w:rsid w:val="00045662"/>
    <w:rsid w:val="00063CD6"/>
    <w:rsid w:val="00070A8D"/>
    <w:rsid w:val="00080BC1"/>
    <w:rsid w:val="000812D1"/>
    <w:rsid w:val="000900BA"/>
    <w:rsid w:val="0009353F"/>
    <w:rsid w:val="000957B8"/>
    <w:rsid w:val="000B698E"/>
    <w:rsid w:val="000C23BD"/>
    <w:rsid w:val="000C39E6"/>
    <w:rsid w:val="000D1978"/>
    <w:rsid w:val="000D6052"/>
    <w:rsid w:val="000D6B63"/>
    <w:rsid w:val="000E4D13"/>
    <w:rsid w:val="000F1059"/>
    <w:rsid w:val="000F355C"/>
    <w:rsid w:val="00102AFD"/>
    <w:rsid w:val="00103E49"/>
    <w:rsid w:val="00105919"/>
    <w:rsid w:val="001138DB"/>
    <w:rsid w:val="0011540A"/>
    <w:rsid w:val="00115D9C"/>
    <w:rsid w:val="001163EA"/>
    <w:rsid w:val="00126CBB"/>
    <w:rsid w:val="001300E3"/>
    <w:rsid w:val="00130675"/>
    <w:rsid w:val="00143774"/>
    <w:rsid w:val="0015437E"/>
    <w:rsid w:val="00156C1A"/>
    <w:rsid w:val="0016561E"/>
    <w:rsid w:val="00166DEC"/>
    <w:rsid w:val="001730E5"/>
    <w:rsid w:val="0017428A"/>
    <w:rsid w:val="00176CAF"/>
    <w:rsid w:val="001858E6"/>
    <w:rsid w:val="00187CDF"/>
    <w:rsid w:val="00194544"/>
    <w:rsid w:val="00195533"/>
    <w:rsid w:val="00195B67"/>
    <w:rsid w:val="001A0F70"/>
    <w:rsid w:val="001A297A"/>
    <w:rsid w:val="001B19B6"/>
    <w:rsid w:val="001B2B2D"/>
    <w:rsid w:val="001B59D1"/>
    <w:rsid w:val="001B785F"/>
    <w:rsid w:val="001C77B6"/>
    <w:rsid w:val="001D1007"/>
    <w:rsid w:val="001D2A5B"/>
    <w:rsid w:val="001D3A09"/>
    <w:rsid w:val="001D5013"/>
    <w:rsid w:val="001D5BE3"/>
    <w:rsid w:val="001F68E0"/>
    <w:rsid w:val="00213DE0"/>
    <w:rsid w:val="00217C46"/>
    <w:rsid w:val="0022676A"/>
    <w:rsid w:val="00227F6A"/>
    <w:rsid w:val="00230EA6"/>
    <w:rsid w:val="002316C6"/>
    <w:rsid w:val="00233C7A"/>
    <w:rsid w:val="0023474E"/>
    <w:rsid w:val="002355E8"/>
    <w:rsid w:val="00241CB1"/>
    <w:rsid w:val="0024340E"/>
    <w:rsid w:val="002461A8"/>
    <w:rsid w:val="00246E22"/>
    <w:rsid w:val="00247BC7"/>
    <w:rsid w:val="00256355"/>
    <w:rsid w:val="0026230A"/>
    <w:rsid w:val="00262549"/>
    <w:rsid w:val="00264F14"/>
    <w:rsid w:val="00272AC6"/>
    <w:rsid w:val="002841C0"/>
    <w:rsid w:val="00284282"/>
    <w:rsid w:val="002860E2"/>
    <w:rsid w:val="00293B5C"/>
    <w:rsid w:val="00295F4D"/>
    <w:rsid w:val="002A1151"/>
    <w:rsid w:val="002A22F0"/>
    <w:rsid w:val="002A26F5"/>
    <w:rsid w:val="002B7062"/>
    <w:rsid w:val="002C0988"/>
    <w:rsid w:val="002C124E"/>
    <w:rsid w:val="002C706C"/>
    <w:rsid w:val="002D0EF7"/>
    <w:rsid w:val="002D0FAB"/>
    <w:rsid w:val="002D7983"/>
    <w:rsid w:val="002D79CD"/>
    <w:rsid w:val="002F245E"/>
    <w:rsid w:val="00307FE4"/>
    <w:rsid w:val="0031090C"/>
    <w:rsid w:val="003110D0"/>
    <w:rsid w:val="0031219D"/>
    <w:rsid w:val="00312909"/>
    <w:rsid w:val="003131CE"/>
    <w:rsid w:val="00313F48"/>
    <w:rsid w:val="00315768"/>
    <w:rsid w:val="003261E1"/>
    <w:rsid w:val="00333D17"/>
    <w:rsid w:val="00335C6C"/>
    <w:rsid w:val="00336F54"/>
    <w:rsid w:val="003458A1"/>
    <w:rsid w:val="00347395"/>
    <w:rsid w:val="00353564"/>
    <w:rsid w:val="003551ED"/>
    <w:rsid w:val="003567E3"/>
    <w:rsid w:val="00357B20"/>
    <w:rsid w:val="00362139"/>
    <w:rsid w:val="0036412C"/>
    <w:rsid w:val="00372A89"/>
    <w:rsid w:val="003821E1"/>
    <w:rsid w:val="00386C2F"/>
    <w:rsid w:val="003877AA"/>
    <w:rsid w:val="00391731"/>
    <w:rsid w:val="003956C4"/>
    <w:rsid w:val="003A3CCE"/>
    <w:rsid w:val="003A67C5"/>
    <w:rsid w:val="003C19C2"/>
    <w:rsid w:val="003C4B26"/>
    <w:rsid w:val="003D69BD"/>
    <w:rsid w:val="003D74E7"/>
    <w:rsid w:val="003E26FC"/>
    <w:rsid w:val="003E6D75"/>
    <w:rsid w:val="003E7510"/>
    <w:rsid w:val="003F1747"/>
    <w:rsid w:val="004005F5"/>
    <w:rsid w:val="00400D2C"/>
    <w:rsid w:val="00400F9E"/>
    <w:rsid w:val="004043A2"/>
    <w:rsid w:val="00406DBB"/>
    <w:rsid w:val="00406E78"/>
    <w:rsid w:val="00411393"/>
    <w:rsid w:val="0041146F"/>
    <w:rsid w:val="00411DDA"/>
    <w:rsid w:val="004150F5"/>
    <w:rsid w:val="00415B78"/>
    <w:rsid w:val="00427A1D"/>
    <w:rsid w:val="00433F76"/>
    <w:rsid w:val="00434A53"/>
    <w:rsid w:val="004419AD"/>
    <w:rsid w:val="00445415"/>
    <w:rsid w:val="0044649C"/>
    <w:rsid w:val="00447CC1"/>
    <w:rsid w:val="00456960"/>
    <w:rsid w:val="00461A92"/>
    <w:rsid w:val="004628FD"/>
    <w:rsid w:val="00471B07"/>
    <w:rsid w:val="00481899"/>
    <w:rsid w:val="00484A8D"/>
    <w:rsid w:val="004854E6"/>
    <w:rsid w:val="0048655A"/>
    <w:rsid w:val="004938EA"/>
    <w:rsid w:val="004945BE"/>
    <w:rsid w:val="00494B2E"/>
    <w:rsid w:val="004A0C89"/>
    <w:rsid w:val="004A1532"/>
    <w:rsid w:val="004B0E5F"/>
    <w:rsid w:val="004B1F38"/>
    <w:rsid w:val="004B3007"/>
    <w:rsid w:val="004B40ED"/>
    <w:rsid w:val="004B6D61"/>
    <w:rsid w:val="004C1D0F"/>
    <w:rsid w:val="004C35B1"/>
    <w:rsid w:val="004C556F"/>
    <w:rsid w:val="004D4015"/>
    <w:rsid w:val="004D5783"/>
    <w:rsid w:val="004D5B69"/>
    <w:rsid w:val="004D642B"/>
    <w:rsid w:val="004F01DB"/>
    <w:rsid w:val="004F064A"/>
    <w:rsid w:val="004F4C5E"/>
    <w:rsid w:val="0050101B"/>
    <w:rsid w:val="005105B8"/>
    <w:rsid w:val="005107DF"/>
    <w:rsid w:val="00510E3D"/>
    <w:rsid w:val="005149CD"/>
    <w:rsid w:val="00516638"/>
    <w:rsid w:val="00525861"/>
    <w:rsid w:val="005261EA"/>
    <w:rsid w:val="00526516"/>
    <w:rsid w:val="00534953"/>
    <w:rsid w:val="00535570"/>
    <w:rsid w:val="00535A86"/>
    <w:rsid w:val="005379EE"/>
    <w:rsid w:val="00540802"/>
    <w:rsid w:val="00546AEC"/>
    <w:rsid w:val="00546EAD"/>
    <w:rsid w:val="005504A7"/>
    <w:rsid w:val="00551D58"/>
    <w:rsid w:val="00552B5B"/>
    <w:rsid w:val="00553F17"/>
    <w:rsid w:val="00553F9F"/>
    <w:rsid w:val="00557265"/>
    <w:rsid w:val="00563A06"/>
    <w:rsid w:val="005670C3"/>
    <w:rsid w:val="00575DC9"/>
    <w:rsid w:val="00577012"/>
    <w:rsid w:val="00585C4D"/>
    <w:rsid w:val="005861CE"/>
    <w:rsid w:val="00586E0B"/>
    <w:rsid w:val="00587C9D"/>
    <w:rsid w:val="00591D21"/>
    <w:rsid w:val="005A1AA0"/>
    <w:rsid w:val="005B413F"/>
    <w:rsid w:val="005B72EB"/>
    <w:rsid w:val="005C45D6"/>
    <w:rsid w:val="005C58F0"/>
    <w:rsid w:val="005C6B84"/>
    <w:rsid w:val="005D19D3"/>
    <w:rsid w:val="005D4836"/>
    <w:rsid w:val="005D5419"/>
    <w:rsid w:val="005E270E"/>
    <w:rsid w:val="005E46A7"/>
    <w:rsid w:val="005F7091"/>
    <w:rsid w:val="00601D9D"/>
    <w:rsid w:val="0060460C"/>
    <w:rsid w:val="00606AB7"/>
    <w:rsid w:val="00610DBE"/>
    <w:rsid w:val="00617AFE"/>
    <w:rsid w:val="00617F7A"/>
    <w:rsid w:val="00620290"/>
    <w:rsid w:val="00620CE9"/>
    <w:rsid w:val="0062497C"/>
    <w:rsid w:val="00637DB4"/>
    <w:rsid w:val="0064070F"/>
    <w:rsid w:val="00651562"/>
    <w:rsid w:val="006553F7"/>
    <w:rsid w:val="00660EE8"/>
    <w:rsid w:val="0066160B"/>
    <w:rsid w:val="00663918"/>
    <w:rsid w:val="006647B8"/>
    <w:rsid w:val="0066565A"/>
    <w:rsid w:val="006703AE"/>
    <w:rsid w:val="0067302B"/>
    <w:rsid w:val="006825EA"/>
    <w:rsid w:val="0068514C"/>
    <w:rsid w:val="006870AC"/>
    <w:rsid w:val="00687780"/>
    <w:rsid w:val="00694410"/>
    <w:rsid w:val="0069458F"/>
    <w:rsid w:val="006C4E41"/>
    <w:rsid w:val="006C662F"/>
    <w:rsid w:val="006E3060"/>
    <w:rsid w:val="006E40E7"/>
    <w:rsid w:val="006E422C"/>
    <w:rsid w:val="006F0633"/>
    <w:rsid w:val="006F117B"/>
    <w:rsid w:val="006F15A5"/>
    <w:rsid w:val="006F19B2"/>
    <w:rsid w:val="006F256A"/>
    <w:rsid w:val="007015A7"/>
    <w:rsid w:val="00707119"/>
    <w:rsid w:val="00711AD2"/>
    <w:rsid w:val="00713906"/>
    <w:rsid w:val="007151BE"/>
    <w:rsid w:val="007172A6"/>
    <w:rsid w:val="00720703"/>
    <w:rsid w:val="007216C3"/>
    <w:rsid w:val="00722E80"/>
    <w:rsid w:val="0072491A"/>
    <w:rsid w:val="00731F5C"/>
    <w:rsid w:val="007353DC"/>
    <w:rsid w:val="00737AEE"/>
    <w:rsid w:val="0074245C"/>
    <w:rsid w:val="00750F34"/>
    <w:rsid w:val="00755152"/>
    <w:rsid w:val="00755943"/>
    <w:rsid w:val="007559ED"/>
    <w:rsid w:val="00767CCB"/>
    <w:rsid w:val="00771603"/>
    <w:rsid w:val="00775F9A"/>
    <w:rsid w:val="00777125"/>
    <w:rsid w:val="007811CC"/>
    <w:rsid w:val="00782D85"/>
    <w:rsid w:val="00785968"/>
    <w:rsid w:val="00786D05"/>
    <w:rsid w:val="0079198C"/>
    <w:rsid w:val="007A44EF"/>
    <w:rsid w:val="007A4A08"/>
    <w:rsid w:val="007B25A7"/>
    <w:rsid w:val="007B26EC"/>
    <w:rsid w:val="007B47B5"/>
    <w:rsid w:val="007B5366"/>
    <w:rsid w:val="007B629C"/>
    <w:rsid w:val="007B6D7A"/>
    <w:rsid w:val="007C2458"/>
    <w:rsid w:val="007C5098"/>
    <w:rsid w:val="007D0579"/>
    <w:rsid w:val="007E188A"/>
    <w:rsid w:val="007E3C18"/>
    <w:rsid w:val="007E50F0"/>
    <w:rsid w:val="007F5F97"/>
    <w:rsid w:val="00802CD1"/>
    <w:rsid w:val="0081550F"/>
    <w:rsid w:val="008171EC"/>
    <w:rsid w:val="008178D2"/>
    <w:rsid w:val="00820E1E"/>
    <w:rsid w:val="00827731"/>
    <w:rsid w:val="00830BCA"/>
    <w:rsid w:val="00834885"/>
    <w:rsid w:val="0083534C"/>
    <w:rsid w:val="008402D2"/>
    <w:rsid w:val="008412F8"/>
    <w:rsid w:val="0084256E"/>
    <w:rsid w:val="008443F4"/>
    <w:rsid w:val="008468FC"/>
    <w:rsid w:val="00852C28"/>
    <w:rsid w:val="00855565"/>
    <w:rsid w:val="00861258"/>
    <w:rsid w:val="00865FCD"/>
    <w:rsid w:val="008710E5"/>
    <w:rsid w:val="0087581C"/>
    <w:rsid w:val="0088002B"/>
    <w:rsid w:val="00891930"/>
    <w:rsid w:val="00894936"/>
    <w:rsid w:val="008970B5"/>
    <w:rsid w:val="008A6D9E"/>
    <w:rsid w:val="008B5E70"/>
    <w:rsid w:val="008C3517"/>
    <w:rsid w:val="008C6A16"/>
    <w:rsid w:val="008E05E1"/>
    <w:rsid w:val="008E1702"/>
    <w:rsid w:val="008E510D"/>
    <w:rsid w:val="008E61E3"/>
    <w:rsid w:val="008E72EE"/>
    <w:rsid w:val="008F06A4"/>
    <w:rsid w:val="008F6397"/>
    <w:rsid w:val="00905C8D"/>
    <w:rsid w:val="00907D37"/>
    <w:rsid w:val="0091598A"/>
    <w:rsid w:val="009222F1"/>
    <w:rsid w:val="009330E4"/>
    <w:rsid w:val="009331FE"/>
    <w:rsid w:val="009467BA"/>
    <w:rsid w:val="0095152F"/>
    <w:rsid w:val="00953D03"/>
    <w:rsid w:val="00962239"/>
    <w:rsid w:val="00981A17"/>
    <w:rsid w:val="00982FB0"/>
    <w:rsid w:val="00994BCA"/>
    <w:rsid w:val="00996597"/>
    <w:rsid w:val="00996E57"/>
    <w:rsid w:val="009A3208"/>
    <w:rsid w:val="009B1B73"/>
    <w:rsid w:val="009B1F1B"/>
    <w:rsid w:val="009B7030"/>
    <w:rsid w:val="009C38D3"/>
    <w:rsid w:val="009D2C51"/>
    <w:rsid w:val="009D4277"/>
    <w:rsid w:val="009D5E56"/>
    <w:rsid w:val="009E0503"/>
    <w:rsid w:val="009F2204"/>
    <w:rsid w:val="009F434C"/>
    <w:rsid w:val="009F4675"/>
    <w:rsid w:val="009F61FE"/>
    <w:rsid w:val="009F6589"/>
    <w:rsid w:val="00A06241"/>
    <w:rsid w:val="00A070D8"/>
    <w:rsid w:val="00A14910"/>
    <w:rsid w:val="00A2055F"/>
    <w:rsid w:val="00A265FC"/>
    <w:rsid w:val="00A314D7"/>
    <w:rsid w:val="00A3608B"/>
    <w:rsid w:val="00A36F59"/>
    <w:rsid w:val="00A37B7A"/>
    <w:rsid w:val="00A413D1"/>
    <w:rsid w:val="00A44D04"/>
    <w:rsid w:val="00A46565"/>
    <w:rsid w:val="00A47241"/>
    <w:rsid w:val="00A47F0B"/>
    <w:rsid w:val="00A514BA"/>
    <w:rsid w:val="00A51B10"/>
    <w:rsid w:val="00A5386D"/>
    <w:rsid w:val="00A54AB2"/>
    <w:rsid w:val="00A55216"/>
    <w:rsid w:val="00A55DCB"/>
    <w:rsid w:val="00A61B16"/>
    <w:rsid w:val="00A6451E"/>
    <w:rsid w:val="00A65AF9"/>
    <w:rsid w:val="00A6657B"/>
    <w:rsid w:val="00A679E4"/>
    <w:rsid w:val="00A77A48"/>
    <w:rsid w:val="00A8261F"/>
    <w:rsid w:val="00A83751"/>
    <w:rsid w:val="00A83CFC"/>
    <w:rsid w:val="00A9209E"/>
    <w:rsid w:val="00AA12BA"/>
    <w:rsid w:val="00AA2A74"/>
    <w:rsid w:val="00AB5B30"/>
    <w:rsid w:val="00AC1E47"/>
    <w:rsid w:val="00AC3C0F"/>
    <w:rsid w:val="00AC3C53"/>
    <w:rsid w:val="00AC6C90"/>
    <w:rsid w:val="00AC74AB"/>
    <w:rsid w:val="00AD0BB5"/>
    <w:rsid w:val="00AD6858"/>
    <w:rsid w:val="00AE55FB"/>
    <w:rsid w:val="00AF5165"/>
    <w:rsid w:val="00AF53CC"/>
    <w:rsid w:val="00B019D4"/>
    <w:rsid w:val="00B176E5"/>
    <w:rsid w:val="00B274AA"/>
    <w:rsid w:val="00B316CD"/>
    <w:rsid w:val="00B3635B"/>
    <w:rsid w:val="00B36BEF"/>
    <w:rsid w:val="00B36E8F"/>
    <w:rsid w:val="00B4302A"/>
    <w:rsid w:val="00B47545"/>
    <w:rsid w:val="00B50AC3"/>
    <w:rsid w:val="00B55383"/>
    <w:rsid w:val="00B7010C"/>
    <w:rsid w:val="00B71EE1"/>
    <w:rsid w:val="00B7378B"/>
    <w:rsid w:val="00B75017"/>
    <w:rsid w:val="00B7734F"/>
    <w:rsid w:val="00B77CE0"/>
    <w:rsid w:val="00B83F92"/>
    <w:rsid w:val="00B94653"/>
    <w:rsid w:val="00B97BE8"/>
    <w:rsid w:val="00BA0D65"/>
    <w:rsid w:val="00BA3286"/>
    <w:rsid w:val="00BA42BE"/>
    <w:rsid w:val="00BB10A6"/>
    <w:rsid w:val="00BB28FA"/>
    <w:rsid w:val="00BB39BE"/>
    <w:rsid w:val="00BB6439"/>
    <w:rsid w:val="00BC3BF0"/>
    <w:rsid w:val="00BC3F2E"/>
    <w:rsid w:val="00BC4058"/>
    <w:rsid w:val="00BC4C14"/>
    <w:rsid w:val="00BC509C"/>
    <w:rsid w:val="00BC7A13"/>
    <w:rsid w:val="00BD2C72"/>
    <w:rsid w:val="00BF150F"/>
    <w:rsid w:val="00BF1D46"/>
    <w:rsid w:val="00BF5E2C"/>
    <w:rsid w:val="00C01DF7"/>
    <w:rsid w:val="00C02ACB"/>
    <w:rsid w:val="00C02F48"/>
    <w:rsid w:val="00C07DB3"/>
    <w:rsid w:val="00C107DE"/>
    <w:rsid w:val="00C12976"/>
    <w:rsid w:val="00C141BD"/>
    <w:rsid w:val="00C163F5"/>
    <w:rsid w:val="00C2628A"/>
    <w:rsid w:val="00C3149F"/>
    <w:rsid w:val="00C3263D"/>
    <w:rsid w:val="00C40BFE"/>
    <w:rsid w:val="00C411C9"/>
    <w:rsid w:val="00C43DC6"/>
    <w:rsid w:val="00C44E8A"/>
    <w:rsid w:val="00C450BA"/>
    <w:rsid w:val="00C53BFA"/>
    <w:rsid w:val="00C57543"/>
    <w:rsid w:val="00C622D4"/>
    <w:rsid w:val="00C70272"/>
    <w:rsid w:val="00C7127F"/>
    <w:rsid w:val="00C7451B"/>
    <w:rsid w:val="00C7644E"/>
    <w:rsid w:val="00C80FB7"/>
    <w:rsid w:val="00C82760"/>
    <w:rsid w:val="00C8294C"/>
    <w:rsid w:val="00C83BFC"/>
    <w:rsid w:val="00C86560"/>
    <w:rsid w:val="00C879A1"/>
    <w:rsid w:val="00C87F97"/>
    <w:rsid w:val="00C97027"/>
    <w:rsid w:val="00C97212"/>
    <w:rsid w:val="00CA1191"/>
    <w:rsid w:val="00CA3136"/>
    <w:rsid w:val="00CB529D"/>
    <w:rsid w:val="00CB5F3F"/>
    <w:rsid w:val="00CB6E34"/>
    <w:rsid w:val="00CB7418"/>
    <w:rsid w:val="00CB7E14"/>
    <w:rsid w:val="00CC6579"/>
    <w:rsid w:val="00CD10E3"/>
    <w:rsid w:val="00CD5222"/>
    <w:rsid w:val="00CD52BA"/>
    <w:rsid w:val="00CE2BE9"/>
    <w:rsid w:val="00CE48C0"/>
    <w:rsid w:val="00CE4E23"/>
    <w:rsid w:val="00CE5C12"/>
    <w:rsid w:val="00CF0CCD"/>
    <w:rsid w:val="00CF2069"/>
    <w:rsid w:val="00CF3A7D"/>
    <w:rsid w:val="00CF50B3"/>
    <w:rsid w:val="00D046AE"/>
    <w:rsid w:val="00D1141F"/>
    <w:rsid w:val="00D11CB2"/>
    <w:rsid w:val="00D17470"/>
    <w:rsid w:val="00D23909"/>
    <w:rsid w:val="00D245FF"/>
    <w:rsid w:val="00D268A5"/>
    <w:rsid w:val="00D316E3"/>
    <w:rsid w:val="00D338D9"/>
    <w:rsid w:val="00D36C6D"/>
    <w:rsid w:val="00D40CCB"/>
    <w:rsid w:val="00D566F9"/>
    <w:rsid w:val="00D62ED6"/>
    <w:rsid w:val="00D659B5"/>
    <w:rsid w:val="00D65EA2"/>
    <w:rsid w:val="00D7375C"/>
    <w:rsid w:val="00D7376E"/>
    <w:rsid w:val="00D825CA"/>
    <w:rsid w:val="00D866AB"/>
    <w:rsid w:val="00D87722"/>
    <w:rsid w:val="00D9158A"/>
    <w:rsid w:val="00D96CD1"/>
    <w:rsid w:val="00DA3428"/>
    <w:rsid w:val="00DC274F"/>
    <w:rsid w:val="00DC4FAD"/>
    <w:rsid w:val="00DC78AB"/>
    <w:rsid w:val="00DD0B6F"/>
    <w:rsid w:val="00DD3261"/>
    <w:rsid w:val="00DE07C8"/>
    <w:rsid w:val="00DE22F3"/>
    <w:rsid w:val="00DE4D4D"/>
    <w:rsid w:val="00DE5A60"/>
    <w:rsid w:val="00DF4C5F"/>
    <w:rsid w:val="00DF540E"/>
    <w:rsid w:val="00E00664"/>
    <w:rsid w:val="00E03304"/>
    <w:rsid w:val="00E03CBA"/>
    <w:rsid w:val="00E06357"/>
    <w:rsid w:val="00E07D4A"/>
    <w:rsid w:val="00E11561"/>
    <w:rsid w:val="00E179AC"/>
    <w:rsid w:val="00E22797"/>
    <w:rsid w:val="00E25724"/>
    <w:rsid w:val="00E35336"/>
    <w:rsid w:val="00E35518"/>
    <w:rsid w:val="00E508DA"/>
    <w:rsid w:val="00E61A16"/>
    <w:rsid w:val="00E64ABF"/>
    <w:rsid w:val="00E70FAD"/>
    <w:rsid w:val="00E73A1B"/>
    <w:rsid w:val="00E73C78"/>
    <w:rsid w:val="00E77217"/>
    <w:rsid w:val="00E83840"/>
    <w:rsid w:val="00E853DA"/>
    <w:rsid w:val="00EA4DFE"/>
    <w:rsid w:val="00EA7741"/>
    <w:rsid w:val="00EB0CF8"/>
    <w:rsid w:val="00EB7DA7"/>
    <w:rsid w:val="00EC0F21"/>
    <w:rsid w:val="00EC32B0"/>
    <w:rsid w:val="00ED0739"/>
    <w:rsid w:val="00ED2ED3"/>
    <w:rsid w:val="00ED365F"/>
    <w:rsid w:val="00EE0ED6"/>
    <w:rsid w:val="00EE61ED"/>
    <w:rsid w:val="00EE6A7C"/>
    <w:rsid w:val="00EF0087"/>
    <w:rsid w:val="00EF110D"/>
    <w:rsid w:val="00EF224F"/>
    <w:rsid w:val="00EF262A"/>
    <w:rsid w:val="00F02339"/>
    <w:rsid w:val="00F030AB"/>
    <w:rsid w:val="00F130D7"/>
    <w:rsid w:val="00F14F1D"/>
    <w:rsid w:val="00F17CDB"/>
    <w:rsid w:val="00F2105E"/>
    <w:rsid w:val="00F27A78"/>
    <w:rsid w:val="00F34F84"/>
    <w:rsid w:val="00F43C62"/>
    <w:rsid w:val="00F46832"/>
    <w:rsid w:val="00F56FA6"/>
    <w:rsid w:val="00F63441"/>
    <w:rsid w:val="00F66BC6"/>
    <w:rsid w:val="00F75770"/>
    <w:rsid w:val="00F77445"/>
    <w:rsid w:val="00F83349"/>
    <w:rsid w:val="00F84066"/>
    <w:rsid w:val="00F92F77"/>
    <w:rsid w:val="00F93874"/>
    <w:rsid w:val="00FB7247"/>
    <w:rsid w:val="00FC4B15"/>
    <w:rsid w:val="00FD28C2"/>
    <w:rsid w:val="00FD641E"/>
    <w:rsid w:val="00FD6FC1"/>
    <w:rsid w:val="00FD72C9"/>
    <w:rsid w:val="00FE12B3"/>
    <w:rsid w:val="00FE1A17"/>
    <w:rsid w:val="00FE26F7"/>
    <w:rsid w:val="00FE3273"/>
    <w:rsid w:val="00FF046C"/>
    <w:rsid w:val="00FF63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A9B79C5"/>
  <w15:chartTrackingRefBased/>
  <w15:docId w15:val="{A57F284E-F4C7-4390-B7D1-83E32B00B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518"/>
  </w:style>
  <w:style w:type="paragraph" w:styleId="Heading1">
    <w:name w:val="heading 1"/>
    <w:basedOn w:val="Normal"/>
    <w:next w:val="Normal"/>
    <w:link w:val="Heading1Char"/>
    <w:uiPriority w:val="9"/>
    <w:qFormat/>
    <w:rsid w:val="00585C4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85C4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85C4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585C4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355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35518"/>
    <w:pPr>
      <w:ind w:left="720"/>
      <w:contextualSpacing/>
    </w:pPr>
  </w:style>
  <w:style w:type="paragraph" w:styleId="Footer">
    <w:name w:val="footer"/>
    <w:basedOn w:val="Normal"/>
    <w:link w:val="FooterChar"/>
    <w:uiPriority w:val="99"/>
    <w:unhideWhenUsed/>
    <w:rsid w:val="00E3551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5518"/>
  </w:style>
  <w:style w:type="paragraph" w:styleId="Header">
    <w:name w:val="header"/>
    <w:basedOn w:val="Normal"/>
    <w:link w:val="HeaderChar"/>
    <w:uiPriority w:val="99"/>
    <w:unhideWhenUsed/>
    <w:rsid w:val="00907D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7D37"/>
  </w:style>
  <w:style w:type="paragraph" w:styleId="NoSpacing">
    <w:name w:val="No Spacing"/>
    <w:uiPriority w:val="1"/>
    <w:qFormat/>
    <w:rsid w:val="00585C4D"/>
    <w:pPr>
      <w:spacing w:after="0" w:line="240" w:lineRule="auto"/>
    </w:pPr>
  </w:style>
  <w:style w:type="character" w:customStyle="1" w:styleId="Heading1Char">
    <w:name w:val="Heading 1 Char"/>
    <w:basedOn w:val="DefaultParagraphFont"/>
    <w:link w:val="Heading1"/>
    <w:uiPriority w:val="9"/>
    <w:rsid w:val="00585C4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85C4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585C4D"/>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585C4D"/>
    <w:rPr>
      <w:rFonts w:asciiTheme="majorHAnsi" w:eastAsiaTheme="majorEastAsia" w:hAnsiTheme="majorHAnsi" w:cstheme="majorBidi"/>
      <w:i/>
      <w:iCs/>
      <w:color w:val="2F5496" w:themeColor="accent1" w:themeShade="BF"/>
    </w:rPr>
  </w:style>
  <w:style w:type="paragraph" w:styleId="NormalWeb">
    <w:name w:val="Normal (Web)"/>
    <w:basedOn w:val="Normal"/>
    <w:uiPriority w:val="99"/>
    <w:semiHidden/>
    <w:unhideWhenUsed/>
    <w:rsid w:val="00336F5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2203484">
      <w:bodyDiv w:val="1"/>
      <w:marLeft w:val="0"/>
      <w:marRight w:val="0"/>
      <w:marTop w:val="0"/>
      <w:marBottom w:val="0"/>
      <w:divBdr>
        <w:top w:val="none" w:sz="0" w:space="0" w:color="auto"/>
        <w:left w:val="none" w:sz="0" w:space="0" w:color="auto"/>
        <w:bottom w:val="none" w:sz="0" w:space="0" w:color="auto"/>
        <w:right w:val="none" w:sz="0" w:space="0" w:color="auto"/>
      </w:divBdr>
    </w:div>
    <w:div w:id="447362233">
      <w:bodyDiv w:val="1"/>
      <w:marLeft w:val="0"/>
      <w:marRight w:val="0"/>
      <w:marTop w:val="0"/>
      <w:marBottom w:val="0"/>
      <w:divBdr>
        <w:top w:val="none" w:sz="0" w:space="0" w:color="auto"/>
        <w:left w:val="none" w:sz="0" w:space="0" w:color="auto"/>
        <w:bottom w:val="none" w:sz="0" w:space="0" w:color="auto"/>
        <w:right w:val="none" w:sz="0" w:space="0" w:color="auto"/>
      </w:divBdr>
    </w:div>
    <w:div w:id="552742156">
      <w:bodyDiv w:val="1"/>
      <w:marLeft w:val="0"/>
      <w:marRight w:val="0"/>
      <w:marTop w:val="0"/>
      <w:marBottom w:val="0"/>
      <w:divBdr>
        <w:top w:val="none" w:sz="0" w:space="0" w:color="auto"/>
        <w:left w:val="none" w:sz="0" w:space="0" w:color="auto"/>
        <w:bottom w:val="none" w:sz="0" w:space="0" w:color="auto"/>
        <w:right w:val="none" w:sz="0" w:space="0" w:color="auto"/>
      </w:divBdr>
    </w:div>
    <w:div w:id="645626339">
      <w:bodyDiv w:val="1"/>
      <w:marLeft w:val="0"/>
      <w:marRight w:val="0"/>
      <w:marTop w:val="0"/>
      <w:marBottom w:val="0"/>
      <w:divBdr>
        <w:top w:val="none" w:sz="0" w:space="0" w:color="auto"/>
        <w:left w:val="none" w:sz="0" w:space="0" w:color="auto"/>
        <w:bottom w:val="none" w:sz="0" w:space="0" w:color="auto"/>
        <w:right w:val="none" w:sz="0" w:space="0" w:color="auto"/>
      </w:divBdr>
    </w:div>
    <w:div w:id="713969846">
      <w:bodyDiv w:val="1"/>
      <w:marLeft w:val="0"/>
      <w:marRight w:val="0"/>
      <w:marTop w:val="0"/>
      <w:marBottom w:val="0"/>
      <w:divBdr>
        <w:top w:val="none" w:sz="0" w:space="0" w:color="auto"/>
        <w:left w:val="none" w:sz="0" w:space="0" w:color="auto"/>
        <w:bottom w:val="none" w:sz="0" w:space="0" w:color="auto"/>
        <w:right w:val="none" w:sz="0" w:space="0" w:color="auto"/>
      </w:divBdr>
    </w:div>
    <w:div w:id="738790320">
      <w:bodyDiv w:val="1"/>
      <w:marLeft w:val="0"/>
      <w:marRight w:val="0"/>
      <w:marTop w:val="0"/>
      <w:marBottom w:val="0"/>
      <w:divBdr>
        <w:top w:val="none" w:sz="0" w:space="0" w:color="auto"/>
        <w:left w:val="none" w:sz="0" w:space="0" w:color="auto"/>
        <w:bottom w:val="none" w:sz="0" w:space="0" w:color="auto"/>
        <w:right w:val="none" w:sz="0" w:space="0" w:color="auto"/>
      </w:divBdr>
    </w:div>
    <w:div w:id="925846649">
      <w:bodyDiv w:val="1"/>
      <w:marLeft w:val="0"/>
      <w:marRight w:val="0"/>
      <w:marTop w:val="0"/>
      <w:marBottom w:val="0"/>
      <w:divBdr>
        <w:top w:val="none" w:sz="0" w:space="0" w:color="auto"/>
        <w:left w:val="none" w:sz="0" w:space="0" w:color="auto"/>
        <w:bottom w:val="none" w:sz="0" w:space="0" w:color="auto"/>
        <w:right w:val="none" w:sz="0" w:space="0" w:color="auto"/>
      </w:divBdr>
    </w:div>
    <w:div w:id="968709574">
      <w:bodyDiv w:val="1"/>
      <w:marLeft w:val="0"/>
      <w:marRight w:val="0"/>
      <w:marTop w:val="0"/>
      <w:marBottom w:val="0"/>
      <w:divBdr>
        <w:top w:val="none" w:sz="0" w:space="0" w:color="auto"/>
        <w:left w:val="none" w:sz="0" w:space="0" w:color="auto"/>
        <w:bottom w:val="none" w:sz="0" w:space="0" w:color="auto"/>
        <w:right w:val="none" w:sz="0" w:space="0" w:color="auto"/>
      </w:divBdr>
    </w:div>
    <w:div w:id="1229346563">
      <w:bodyDiv w:val="1"/>
      <w:marLeft w:val="0"/>
      <w:marRight w:val="0"/>
      <w:marTop w:val="0"/>
      <w:marBottom w:val="0"/>
      <w:divBdr>
        <w:top w:val="none" w:sz="0" w:space="0" w:color="auto"/>
        <w:left w:val="none" w:sz="0" w:space="0" w:color="auto"/>
        <w:bottom w:val="none" w:sz="0" w:space="0" w:color="auto"/>
        <w:right w:val="none" w:sz="0" w:space="0" w:color="auto"/>
      </w:divBdr>
    </w:div>
    <w:div w:id="1289580139">
      <w:bodyDiv w:val="1"/>
      <w:marLeft w:val="0"/>
      <w:marRight w:val="0"/>
      <w:marTop w:val="0"/>
      <w:marBottom w:val="0"/>
      <w:divBdr>
        <w:top w:val="none" w:sz="0" w:space="0" w:color="auto"/>
        <w:left w:val="none" w:sz="0" w:space="0" w:color="auto"/>
        <w:bottom w:val="none" w:sz="0" w:space="0" w:color="auto"/>
        <w:right w:val="none" w:sz="0" w:space="0" w:color="auto"/>
      </w:divBdr>
    </w:div>
    <w:div w:id="1377503690">
      <w:bodyDiv w:val="1"/>
      <w:marLeft w:val="0"/>
      <w:marRight w:val="0"/>
      <w:marTop w:val="0"/>
      <w:marBottom w:val="0"/>
      <w:divBdr>
        <w:top w:val="none" w:sz="0" w:space="0" w:color="auto"/>
        <w:left w:val="none" w:sz="0" w:space="0" w:color="auto"/>
        <w:bottom w:val="none" w:sz="0" w:space="0" w:color="auto"/>
        <w:right w:val="none" w:sz="0" w:space="0" w:color="auto"/>
      </w:divBdr>
    </w:div>
    <w:div w:id="1422097971">
      <w:bodyDiv w:val="1"/>
      <w:marLeft w:val="0"/>
      <w:marRight w:val="0"/>
      <w:marTop w:val="0"/>
      <w:marBottom w:val="0"/>
      <w:divBdr>
        <w:top w:val="none" w:sz="0" w:space="0" w:color="auto"/>
        <w:left w:val="none" w:sz="0" w:space="0" w:color="auto"/>
        <w:bottom w:val="none" w:sz="0" w:space="0" w:color="auto"/>
        <w:right w:val="none" w:sz="0" w:space="0" w:color="auto"/>
      </w:divBdr>
    </w:div>
    <w:div w:id="1568150965">
      <w:bodyDiv w:val="1"/>
      <w:marLeft w:val="0"/>
      <w:marRight w:val="0"/>
      <w:marTop w:val="0"/>
      <w:marBottom w:val="0"/>
      <w:divBdr>
        <w:top w:val="none" w:sz="0" w:space="0" w:color="auto"/>
        <w:left w:val="none" w:sz="0" w:space="0" w:color="auto"/>
        <w:bottom w:val="none" w:sz="0" w:space="0" w:color="auto"/>
        <w:right w:val="none" w:sz="0" w:space="0" w:color="auto"/>
      </w:divBdr>
    </w:div>
    <w:div w:id="1825900172">
      <w:bodyDiv w:val="1"/>
      <w:marLeft w:val="0"/>
      <w:marRight w:val="0"/>
      <w:marTop w:val="0"/>
      <w:marBottom w:val="0"/>
      <w:divBdr>
        <w:top w:val="none" w:sz="0" w:space="0" w:color="auto"/>
        <w:left w:val="none" w:sz="0" w:space="0" w:color="auto"/>
        <w:bottom w:val="none" w:sz="0" w:space="0" w:color="auto"/>
        <w:right w:val="none" w:sz="0" w:space="0" w:color="auto"/>
      </w:divBdr>
    </w:div>
    <w:div w:id="1837380578">
      <w:bodyDiv w:val="1"/>
      <w:marLeft w:val="0"/>
      <w:marRight w:val="0"/>
      <w:marTop w:val="0"/>
      <w:marBottom w:val="0"/>
      <w:divBdr>
        <w:top w:val="none" w:sz="0" w:space="0" w:color="auto"/>
        <w:left w:val="none" w:sz="0" w:space="0" w:color="auto"/>
        <w:bottom w:val="none" w:sz="0" w:space="0" w:color="auto"/>
        <w:right w:val="none" w:sz="0" w:space="0" w:color="auto"/>
      </w:divBdr>
    </w:div>
    <w:div w:id="1851143248">
      <w:bodyDiv w:val="1"/>
      <w:marLeft w:val="0"/>
      <w:marRight w:val="0"/>
      <w:marTop w:val="0"/>
      <w:marBottom w:val="0"/>
      <w:divBdr>
        <w:top w:val="none" w:sz="0" w:space="0" w:color="auto"/>
        <w:left w:val="none" w:sz="0" w:space="0" w:color="auto"/>
        <w:bottom w:val="none" w:sz="0" w:space="0" w:color="auto"/>
        <w:right w:val="none" w:sz="0" w:space="0" w:color="auto"/>
      </w:divBdr>
    </w:div>
    <w:div w:id="1939825300">
      <w:bodyDiv w:val="1"/>
      <w:marLeft w:val="0"/>
      <w:marRight w:val="0"/>
      <w:marTop w:val="0"/>
      <w:marBottom w:val="0"/>
      <w:divBdr>
        <w:top w:val="none" w:sz="0" w:space="0" w:color="auto"/>
        <w:left w:val="none" w:sz="0" w:space="0" w:color="auto"/>
        <w:bottom w:val="none" w:sz="0" w:space="0" w:color="auto"/>
        <w:right w:val="none" w:sz="0" w:space="0" w:color="auto"/>
      </w:divBdr>
    </w:div>
    <w:div w:id="2104374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3" Type="http://schemas.openxmlformats.org/officeDocument/2006/relationships/settings" Target="settings.xml"/><Relationship Id="rId21" Type="http://schemas.openxmlformats.org/officeDocument/2006/relationships/chart" Target="charts/chart14.xml"/><Relationship Id="rId7" Type="http://schemas.openxmlformats.org/officeDocument/2006/relationships/image" Target="media/image1.emf"/><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Sheet1!$C$1</c:f>
              <c:strCache>
                <c:ptCount val="1"/>
                <c:pt idx="0">
                  <c:v>No. of vehicle MTC</c:v>
                </c:pt>
              </c:strCache>
            </c:strRef>
          </c:tx>
          <c:spPr>
            <a:ln w="28575" cap="rnd">
              <a:solidFill>
                <a:schemeClr val="accent1"/>
              </a:solidFill>
              <a:round/>
            </a:ln>
            <a:effectLst/>
          </c:spPr>
          <c:marker>
            <c:symbol val="none"/>
          </c:marker>
          <c:cat>
            <c:strRef>
              <c:f>Sheet1!$B$2:$B$20</c:f>
              <c:strCache>
                <c:ptCount val="19"/>
                <c:pt idx="0">
                  <c:v>Jan, 21</c:v>
                </c:pt>
                <c:pt idx="1">
                  <c:v>Feb, 21</c:v>
                </c:pt>
                <c:pt idx="2">
                  <c:v>Mar, 21</c:v>
                </c:pt>
                <c:pt idx="3">
                  <c:v>Apr, 21</c:v>
                </c:pt>
                <c:pt idx="4">
                  <c:v>May, 21</c:v>
                </c:pt>
                <c:pt idx="5">
                  <c:v>Jun, 21</c:v>
                </c:pt>
                <c:pt idx="6">
                  <c:v>Jul, 21</c:v>
                </c:pt>
                <c:pt idx="7">
                  <c:v>Aug, 21</c:v>
                </c:pt>
                <c:pt idx="8">
                  <c:v>Sep, 21</c:v>
                </c:pt>
                <c:pt idx="9">
                  <c:v>Oct, 21</c:v>
                </c:pt>
                <c:pt idx="10">
                  <c:v>Nov,21</c:v>
                </c:pt>
                <c:pt idx="11">
                  <c:v>Dec, 21</c:v>
                </c:pt>
                <c:pt idx="12">
                  <c:v>Jan, 22</c:v>
                </c:pt>
                <c:pt idx="13">
                  <c:v>Feb, 22</c:v>
                </c:pt>
                <c:pt idx="14">
                  <c:v>Mar,22</c:v>
                </c:pt>
                <c:pt idx="15">
                  <c:v>Apr,22</c:v>
                </c:pt>
                <c:pt idx="16">
                  <c:v>May, 22</c:v>
                </c:pt>
                <c:pt idx="17">
                  <c:v>Jun,22</c:v>
                </c:pt>
                <c:pt idx="18">
                  <c:v>Jul,22</c:v>
                </c:pt>
              </c:strCache>
            </c:strRef>
          </c:cat>
          <c:val>
            <c:numRef>
              <c:f>Sheet1!$C$2:$C$20</c:f>
              <c:numCache>
                <c:formatCode>General</c:formatCode>
                <c:ptCount val="19"/>
                <c:pt idx="0">
                  <c:v>559658</c:v>
                </c:pt>
                <c:pt idx="1">
                  <c:v>541567</c:v>
                </c:pt>
                <c:pt idx="2">
                  <c:v>613909</c:v>
                </c:pt>
                <c:pt idx="3">
                  <c:v>572290</c:v>
                </c:pt>
                <c:pt idx="4">
                  <c:v>826159</c:v>
                </c:pt>
                <c:pt idx="5">
                  <c:v>674755</c:v>
                </c:pt>
                <c:pt idx="6">
                  <c:v>728280</c:v>
                </c:pt>
                <c:pt idx="7">
                  <c:v>654158</c:v>
                </c:pt>
                <c:pt idx="8">
                  <c:v>574481</c:v>
                </c:pt>
                <c:pt idx="9">
                  <c:v>584269</c:v>
                </c:pt>
                <c:pt idx="10">
                  <c:v>576036</c:v>
                </c:pt>
                <c:pt idx="11">
                  <c:v>637609</c:v>
                </c:pt>
                <c:pt idx="12">
                  <c:v>607591</c:v>
                </c:pt>
                <c:pt idx="13">
                  <c:v>540435</c:v>
                </c:pt>
                <c:pt idx="14">
                  <c:v>650607</c:v>
                </c:pt>
                <c:pt idx="15">
                  <c:v>628107</c:v>
                </c:pt>
                <c:pt idx="16">
                  <c:v>696652</c:v>
                </c:pt>
                <c:pt idx="17">
                  <c:v>644091</c:v>
                </c:pt>
                <c:pt idx="18">
                  <c:v>778285</c:v>
                </c:pt>
              </c:numCache>
            </c:numRef>
          </c:val>
          <c:smooth val="0"/>
          <c:extLst>
            <c:ext xmlns:c16="http://schemas.microsoft.com/office/drawing/2014/chart" uri="{C3380CC4-5D6E-409C-BE32-E72D297353CC}">
              <c16:uniqueId val="{00000000-F6AF-4A60-911C-C303EA0D1623}"/>
            </c:ext>
          </c:extLst>
        </c:ser>
        <c:ser>
          <c:idx val="1"/>
          <c:order val="1"/>
          <c:tx>
            <c:strRef>
              <c:f>Sheet1!$D$1</c:f>
              <c:strCache>
                <c:ptCount val="1"/>
                <c:pt idx="0">
                  <c:v>No. of vehicle ETC</c:v>
                </c:pt>
              </c:strCache>
            </c:strRef>
          </c:tx>
          <c:spPr>
            <a:ln w="28575" cap="rnd">
              <a:solidFill>
                <a:schemeClr val="accent2"/>
              </a:solidFill>
              <a:round/>
            </a:ln>
            <a:effectLst/>
          </c:spPr>
          <c:marker>
            <c:symbol val="none"/>
          </c:marker>
          <c:cat>
            <c:strRef>
              <c:f>Sheet1!$B$2:$B$20</c:f>
              <c:strCache>
                <c:ptCount val="19"/>
                <c:pt idx="0">
                  <c:v>Jan, 21</c:v>
                </c:pt>
                <c:pt idx="1">
                  <c:v>Feb, 21</c:v>
                </c:pt>
                <c:pt idx="2">
                  <c:v>Mar, 21</c:v>
                </c:pt>
                <c:pt idx="3">
                  <c:v>Apr, 21</c:v>
                </c:pt>
                <c:pt idx="4">
                  <c:v>May, 21</c:v>
                </c:pt>
                <c:pt idx="5">
                  <c:v>Jun, 21</c:v>
                </c:pt>
                <c:pt idx="6">
                  <c:v>Jul, 21</c:v>
                </c:pt>
                <c:pt idx="7">
                  <c:v>Aug, 21</c:v>
                </c:pt>
                <c:pt idx="8">
                  <c:v>Sep, 21</c:v>
                </c:pt>
                <c:pt idx="9">
                  <c:v>Oct, 21</c:v>
                </c:pt>
                <c:pt idx="10">
                  <c:v>Nov,21</c:v>
                </c:pt>
                <c:pt idx="11">
                  <c:v>Dec, 21</c:v>
                </c:pt>
                <c:pt idx="12">
                  <c:v>Jan, 22</c:v>
                </c:pt>
                <c:pt idx="13">
                  <c:v>Feb, 22</c:v>
                </c:pt>
                <c:pt idx="14">
                  <c:v>Mar,22</c:v>
                </c:pt>
                <c:pt idx="15">
                  <c:v>Apr,22</c:v>
                </c:pt>
                <c:pt idx="16">
                  <c:v>May, 22</c:v>
                </c:pt>
                <c:pt idx="17">
                  <c:v>Jun,22</c:v>
                </c:pt>
                <c:pt idx="18">
                  <c:v>Jul,22</c:v>
                </c:pt>
              </c:strCache>
            </c:strRef>
          </c:cat>
          <c:val>
            <c:numRef>
              <c:f>Sheet1!$D$2:$D$20</c:f>
              <c:numCache>
                <c:formatCode>General</c:formatCode>
                <c:ptCount val="19"/>
                <c:pt idx="0">
                  <c:v>4</c:v>
                </c:pt>
                <c:pt idx="1">
                  <c:v>70</c:v>
                </c:pt>
                <c:pt idx="2">
                  <c:v>137</c:v>
                </c:pt>
                <c:pt idx="3">
                  <c:v>63</c:v>
                </c:pt>
                <c:pt idx="4">
                  <c:v>57</c:v>
                </c:pt>
                <c:pt idx="5">
                  <c:v>613</c:v>
                </c:pt>
                <c:pt idx="6">
                  <c:v>475</c:v>
                </c:pt>
                <c:pt idx="7">
                  <c:v>821</c:v>
                </c:pt>
                <c:pt idx="8">
                  <c:v>1537</c:v>
                </c:pt>
                <c:pt idx="9">
                  <c:v>2005</c:v>
                </c:pt>
                <c:pt idx="10">
                  <c:v>1721</c:v>
                </c:pt>
                <c:pt idx="11">
                  <c:v>1954</c:v>
                </c:pt>
                <c:pt idx="12">
                  <c:v>1951</c:v>
                </c:pt>
                <c:pt idx="13">
                  <c:v>1774</c:v>
                </c:pt>
                <c:pt idx="14">
                  <c:v>1987</c:v>
                </c:pt>
                <c:pt idx="15">
                  <c:v>1723</c:v>
                </c:pt>
                <c:pt idx="16">
                  <c:v>1901</c:v>
                </c:pt>
                <c:pt idx="17">
                  <c:v>1934</c:v>
                </c:pt>
                <c:pt idx="18">
                  <c:v>2093</c:v>
                </c:pt>
              </c:numCache>
            </c:numRef>
          </c:val>
          <c:smooth val="0"/>
          <c:extLst>
            <c:ext xmlns:c16="http://schemas.microsoft.com/office/drawing/2014/chart" uri="{C3380CC4-5D6E-409C-BE32-E72D297353CC}">
              <c16:uniqueId val="{00000001-F6AF-4A60-911C-C303EA0D1623}"/>
            </c:ext>
          </c:extLst>
        </c:ser>
        <c:dLbls>
          <c:showLegendKey val="0"/>
          <c:showVal val="0"/>
          <c:showCatName val="0"/>
          <c:showSerName val="0"/>
          <c:showPercent val="0"/>
          <c:showBubbleSize val="0"/>
        </c:dLbls>
        <c:smooth val="0"/>
        <c:axId val="1184325520"/>
        <c:axId val="1115833264"/>
      </c:lineChart>
      <c:catAx>
        <c:axId val="1184325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5833264"/>
        <c:crosses val="autoZero"/>
        <c:auto val="1"/>
        <c:lblAlgn val="ctr"/>
        <c:lblOffset val="100"/>
        <c:noMultiLvlLbl val="0"/>
      </c:catAx>
      <c:valAx>
        <c:axId val="1115833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4325520"/>
        <c:crosses val="autoZero"/>
        <c:crossBetween val="between"/>
      </c:valAx>
      <c:spPr>
        <a:noFill/>
        <a:ln>
          <a:noFill/>
        </a:ln>
        <a:effectLst/>
      </c:spPr>
    </c:plotArea>
    <c:legend>
      <c:legendPos val="b"/>
      <c:layout>
        <c:manualLayout>
          <c:xMode val="edge"/>
          <c:yMode val="edge"/>
          <c:x val="0.17862186581516021"/>
          <c:y val="0.90014723011694531"/>
          <c:w val="0.67347799267027109"/>
          <c:h val="9.985276988305455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9370641169853771"/>
          <c:y val="6.7081060711239829E-2"/>
          <c:w val="0.35804702537182853"/>
          <c:h val="0.59674504228638092"/>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EA3-43B8-8387-591280FE5CF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EA3-43B8-8387-591280FE5CF4}"/>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7EA3-43B8-8387-591280FE5CF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Sheet1!$A$1:$C$1</c:f>
              <c:strCache>
                <c:ptCount val="3"/>
                <c:pt idx="0">
                  <c:v>yes</c:v>
                </c:pt>
                <c:pt idx="1">
                  <c:v>no</c:v>
                </c:pt>
                <c:pt idx="2">
                  <c:v>no opinion</c:v>
                </c:pt>
              </c:strCache>
            </c:strRef>
          </c:cat>
          <c:val>
            <c:numRef>
              <c:f>Sheet1!$A$2:$C$2</c:f>
              <c:numCache>
                <c:formatCode>General</c:formatCode>
                <c:ptCount val="3"/>
                <c:pt idx="0">
                  <c:v>15</c:v>
                </c:pt>
                <c:pt idx="1">
                  <c:v>6</c:v>
                </c:pt>
                <c:pt idx="2">
                  <c:v>9</c:v>
                </c:pt>
              </c:numCache>
            </c:numRef>
          </c:val>
          <c:extLst>
            <c:ext xmlns:c16="http://schemas.microsoft.com/office/drawing/2014/chart" uri="{C3380CC4-5D6E-409C-BE32-E72D297353CC}">
              <c16:uniqueId val="{00000006-7EA3-43B8-8387-591280FE5CF4}"/>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3.0649779481377145E-2"/>
          <c:y val="0.25083333333333335"/>
          <c:w val="0.32522686863555544"/>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7135354330708662"/>
          <c:y val="0.1189274422538615"/>
          <c:w val="0.36915813648293966"/>
          <c:h val="0.61526356080489941"/>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8675-4EF8-A9C4-E884A39ED3F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8675-4EF8-A9C4-E884A39ED3F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8675-4EF8-A9C4-E884A39ED3F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Sheet1!$A$1:$C$1</c:f>
              <c:strCache>
                <c:ptCount val="3"/>
                <c:pt idx="0">
                  <c:v>yes</c:v>
                </c:pt>
                <c:pt idx="1">
                  <c:v>no</c:v>
                </c:pt>
                <c:pt idx="2">
                  <c:v>no opinion</c:v>
                </c:pt>
              </c:strCache>
            </c:strRef>
          </c:cat>
          <c:val>
            <c:numRef>
              <c:f>Sheet1!$A$2:$C$2</c:f>
              <c:numCache>
                <c:formatCode>General</c:formatCode>
                <c:ptCount val="3"/>
                <c:pt idx="0">
                  <c:v>26</c:v>
                </c:pt>
                <c:pt idx="1">
                  <c:v>2</c:v>
                </c:pt>
                <c:pt idx="2">
                  <c:v>2</c:v>
                </c:pt>
              </c:numCache>
            </c:numRef>
          </c:val>
          <c:extLst>
            <c:ext xmlns:c16="http://schemas.microsoft.com/office/drawing/2014/chart" uri="{C3380CC4-5D6E-409C-BE32-E72D297353CC}">
              <c16:uniqueId val="{00000006-8675-4EF8-A9C4-E884A39ED3FA}"/>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1.1894488188976407E-2"/>
          <c:y val="0.25627645649153197"/>
          <c:w val="0.48843307086614174"/>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2688606231913315"/>
          <c:y val="4.5434320709911255E-2"/>
          <c:w val="0.38860258092738409"/>
          <c:h val="0.64767096821230674"/>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A4E-49EC-8E59-3F04511F9C44}"/>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A4E-49EC-8E59-3F04511F9C44}"/>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0A4E-49EC-8E59-3F04511F9C4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Sheet1!$A$1:$C$1</c:f>
              <c:strCache>
                <c:ptCount val="3"/>
                <c:pt idx="0">
                  <c:v>yes</c:v>
                </c:pt>
                <c:pt idx="1">
                  <c:v>no</c:v>
                </c:pt>
                <c:pt idx="2">
                  <c:v>no opinion</c:v>
                </c:pt>
              </c:strCache>
            </c:strRef>
          </c:cat>
          <c:val>
            <c:numRef>
              <c:f>Sheet1!$A$2:$C$2</c:f>
              <c:numCache>
                <c:formatCode>General</c:formatCode>
                <c:ptCount val="3"/>
                <c:pt idx="0">
                  <c:v>27</c:v>
                </c:pt>
                <c:pt idx="1">
                  <c:v>3</c:v>
                </c:pt>
                <c:pt idx="2">
                  <c:v>0</c:v>
                </c:pt>
              </c:numCache>
            </c:numRef>
          </c:val>
          <c:extLst>
            <c:ext xmlns:c16="http://schemas.microsoft.com/office/drawing/2014/chart" uri="{C3380CC4-5D6E-409C-BE32-E72D297353CC}">
              <c16:uniqueId val="{00000006-0A4E-49EC-8E59-3F04511F9C44}"/>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9.4416044148327619E-2"/>
          <c:y val="0.12583333333333332"/>
          <c:w val="0.48638185611413964"/>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0743412073490812"/>
          <c:y val="0.12012435338786535"/>
          <c:w val="0.36114304461942265"/>
          <c:h val="0.701248630328976"/>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CF8-4C20-BC05-E8BE338D59F7}"/>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CF8-4C20-BC05-E8BE338D59F7}"/>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9CF8-4C20-BC05-E8BE338D59F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Sheet1!$A$1:$C$1</c:f>
              <c:strCache>
                <c:ptCount val="3"/>
                <c:pt idx="0">
                  <c:v>yes</c:v>
                </c:pt>
                <c:pt idx="1">
                  <c:v>no</c:v>
                </c:pt>
                <c:pt idx="2">
                  <c:v>no opinion</c:v>
                </c:pt>
              </c:strCache>
            </c:strRef>
          </c:cat>
          <c:val>
            <c:numRef>
              <c:f>Sheet1!$A$2:$C$2</c:f>
              <c:numCache>
                <c:formatCode>General</c:formatCode>
                <c:ptCount val="3"/>
                <c:pt idx="0">
                  <c:v>29</c:v>
                </c:pt>
                <c:pt idx="1">
                  <c:v>0</c:v>
                </c:pt>
                <c:pt idx="2">
                  <c:v>1</c:v>
                </c:pt>
              </c:numCache>
            </c:numRef>
          </c:val>
          <c:extLst>
            <c:ext xmlns:c16="http://schemas.microsoft.com/office/drawing/2014/chart" uri="{C3380CC4-5D6E-409C-BE32-E72D297353CC}">
              <c16:uniqueId val="{00000006-9CF8-4C20-BC05-E8BE338D59F7}"/>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4.9672440944881893E-2"/>
          <c:y val="0.26018518518518519"/>
          <c:w val="0.4284330708661418"/>
          <c:h val="6.518054175266925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3693523158090084"/>
          <c:y val="7.3373516989621579E-2"/>
          <c:w val="0.38297701423685671"/>
          <c:h val="0.76854171100234081"/>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C2AD-4681-82BD-7ADA5FCF7E0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C2AD-4681-82BD-7ADA5FCF7E0D}"/>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C2AD-4681-82BD-7ADA5FCF7E0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Sheet1!$A$1:$C$1</c:f>
              <c:strCache>
                <c:ptCount val="3"/>
                <c:pt idx="0">
                  <c:v>yes</c:v>
                </c:pt>
                <c:pt idx="1">
                  <c:v>no</c:v>
                </c:pt>
                <c:pt idx="2">
                  <c:v>no opinion</c:v>
                </c:pt>
              </c:strCache>
            </c:strRef>
          </c:cat>
          <c:val>
            <c:numRef>
              <c:f>Sheet1!$A$2:$C$2</c:f>
              <c:numCache>
                <c:formatCode>General</c:formatCode>
                <c:ptCount val="3"/>
                <c:pt idx="0">
                  <c:v>8</c:v>
                </c:pt>
                <c:pt idx="1">
                  <c:v>14</c:v>
                </c:pt>
                <c:pt idx="2">
                  <c:v>8</c:v>
                </c:pt>
              </c:numCache>
            </c:numRef>
          </c:val>
          <c:extLst>
            <c:ext xmlns:c16="http://schemas.microsoft.com/office/drawing/2014/chart" uri="{C3380CC4-5D6E-409C-BE32-E72D297353CC}">
              <c16:uniqueId val="{00000006-C2AD-4681-82BD-7ADA5FCF7E0D}"/>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9.718073119647927E-2"/>
          <c:y val="0.22314814814814818"/>
          <c:w val="0.42297860494710887"/>
          <c:h val="7.812554680664918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5789598847116968"/>
          <c:y val="8.3749999999999991E-2"/>
          <c:w val="0.6172932454424408"/>
          <c:h val="0.54227391187409002"/>
        </c:manualLayout>
      </c:layout>
      <c:bar3DChart>
        <c:barDir val="col"/>
        <c:grouping val="clustered"/>
        <c:varyColors val="0"/>
        <c:ser>
          <c:idx val="0"/>
          <c:order val="0"/>
          <c:spPr>
            <a:solidFill>
              <a:schemeClr val="accent1"/>
            </a:solidFill>
            <a:ln>
              <a:noFill/>
            </a:ln>
            <a:effectLst/>
            <a:sp3d/>
          </c:spPr>
          <c:invertIfNegative val="0"/>
          <c:cat>
            <c:strRef>
              <c:f>Sheet1!$A$1:$B$1</c:f>
              <c:strCache>
                <c:ptCount val="2"/>
                <c:pt idx="0">
                  <c:v>Daily average traffic (MTC)</c:v>
                </c:pt>
                <c:pt idx="1">
                  <c:v>Daily average traffic (ETC)</c:v>
                </c:pt>
              </c:strCache>
            </c:strRef>
          </c:cat>
          <c:val>
            <c:numRef>
              <c:f>Sheet1!$A$2:$B$2</c:f>
              <c:numCache>
                <c:formatCode>General</c:formatCode>
                <c:ptCount val="2"/>
                <c:pt idx="0">
                  <c:v>20951</c:v>
                </c:pt>
                <c:pt idx="1">
                  <c:v>40</c:v>
                </c:pt>
              </c:numCache>
            </c:numRef>
          </c:val>
          <c:extLst>
            <c:ext xmlns:c16="http://schemas.microsoft.com/office/drawing/2014/chart" uri="{C3380CC4-5D6E-409C-BE32-E72D297353CC}">
              <c16:uniqueId val="{00000000-16F3-4CEB-B5DE-86FC943F43DD}"/>
            </c:ext>
          </c:extLst>
        </c:ser>
        <c:dLbls>
          <c:showLegendKey val="0"/>
          <c:showVal val="0"/>
          <c:showCatName val="0"/>
          <c:showSerName val="0"/>
          <c:showPercent val="0"/>
          <c:showBubbleSize val="0"/>
        </c:dLbls>
        <c:gapWidth val="219"/>
        <c:shape val="box"/>
        <c:axId val="956542463"/>
        <c:axId val="1011552479"/>
        <c:axId val="0"/>
      </c:bar3DChart>
      <c:catAx>
        <c:axId val="956542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1552479"/>
        <c:crosses val="autoZero"/>
        <c:auto val="1"/>
        <c:lblAlgn val="ctr"/>
        <c:lblOffset val="100"/>
        <c:noMultiLvlLbl val="0"/>
      </c:catAx>
      <c:valAx>
        <c:axId val="10115524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565424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8072593422040096"/>
          <c:y val="7.0088284418993063E-2"/>
          <c:w val="0.36360258092738407"/>
          <c:h val="0.60600430154564011"/>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57C-4FB2-8F91-805582180AA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57C-4FB2-8F91-805582180AA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Sheet1!$A$2:$B$2</c:f>
              <c:numCache>
                <c:formatCode>General</c:formatCode>
                <c:ptCount val="2"/>
                <c:pt idx="0">
                  <c:v>7</c:v>
                </c:pt>
                <c:pt idx="1">
                  <c:v>13</c:v>
                </c:pt>
              </c:numCache>
            </c:numRef>
          </c:val>
          <c:extLst>
            <c:ext xmlns:c16="http://schemas.microsoft.com/office/drawing/2014/chart" uri="{C3380CC4-5D6E-409C-BE32-E72D297353CC}">
              <c16:uniqueId val="{00000004-F57C-4FB2-8F91-805582180AAB}"/>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0.17687183580116025"/>
          <c:y val="0.40163636363636362"/>
          <c:w val="0.13604311806703173"/>
          <c:h val="0.2730921624120827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3756627296587927"/>
          <c:y val="0.16394552522131511"/>
          <c:w val="0.36108530183727033"/>
          <c:h val="0.59834618486268043"/>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52A5-427E-8C59-DFED69D4C18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52A5-427E-8C59-DFED69D4C18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Sheet1!$A$2:$B$2</c:f>
              <c:numCache>
                <c:formatCode>General</c:formatCode>
                <c:ptCount val="2"/>
                <c:pt idx="0">
                  <c:v>8</c:v>
                </c:pt>
                <c:pt idx="1">
                  <c:v>12</c:v>
                </c:pt>
              </c:numCache>
            </c:numRef>
          </c:val>
          <c:extLst>
            <c:ext xmlns:c16="http://schemas.microsoft.com/office/drawing/2014/chart" uri="{C3380CC4-5D6E-409C-BE32-E72D297353CC}">
              <c16:uniqueId val="{00000004-52A5-427E-8C59-DFED69D4C18C}"/>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0.12969441030072171"/>
          <c:y val="0.28844574780058652"/>
          <c:w val="0.16564981927490899"/>
          <c:h val="9.897429976678134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627011297500851"/>
          <c:y val="7.9282225138524356E-2"/>
          <c:w val="0.5038385826771653"/>
          <c:h val="0.90592474800584777"/>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9D0A-4EB3-9CA3-CDD140E6F0D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9D0A-4EB3-9CA3-CDD140E6F0D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Sheet1!$A$2:$B$2</c:f>
              <c:numCache>
                <c:formatCode>General</c:formatCode>
                <c:ptCount val="2"/>
                <c:pt idx="0">
                  <c:v>25</c:v>
                </c:pt>
                <c:pt idx="1">
                  <c:v>5</c:v>
                </c:pt>
              </c:numCache>
            </c:numRef>
          </c:val>
          <c:extLst>
            <c:ext xmlns:c16="http://schemas.microsoft.com/office/drawing/2014/chart" uri="{C3380CC4-5D6E-409C-BE32-E72D297353CC}">
              <c16:uniqueId val="{00000004-9D0A-4EB3-9CA3-CDD140E6F0DC}"/>
            </c:ext>
          </c:extLst>
        </c:ser>
        <c:ser>
          <c:idx val="1"/>
          <c:order val="1"/>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6-9D0A-4EB3-9CA3-CDD140E6F0DC}"/>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8-9D0A-4EB3-9CA3-CDD140E6F0D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Sheet1!$A$3:$B$3</c:f>
              <c:numCache>
                <c:formatCode>General</c:formatCode>
                <c:ptCount val="2"/>
              </c:numCache>
            </c:numRef>
          </c:val>
          <c:extLst>
            <c:ext xmlns:c16="http://schemas.microsoft.com/office/drawing/2014/chart" uri="{C3380CC4-5D6E-409C-BE32-E72D297353CC}">
              <c16:uniqueId val="{00000009-9D0A-4EB3-9CA3-CDD140E6F0DC}"/>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0.68727745698454368"/>
          <c:y val="0.28593023255813954"/>
          <c:w val="0.20914878973461651"/>
          <c:h val="9.81111518036989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973248699324542"/>
          <c:y val="7.943809080420218E-2"/>
          <c:w val="0.38819686311424317"/>
          <c:h val="0.88669320393991347"/>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6ACE-46EC-938C-EC4F65491F29}"/>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6ACE-46EC-938C-EC4F65491F2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Sheet1!$A$2:$B$2</c:f>
              <c:numCache>
                <c:formatCode>General</c:formatCode>
                <c:ptCount val="2"/>
                <c:pt idx="0">
                  <c:v>15</c:v>
                </c:pt>
                <c:pt idx="1">
                  <c:v>6</c:v>
                </c:pt>
              </c:numCache>
            </c:numRef>
          </c:val>
          <c:extLst>
            <c:ext xmlns:c16="http://schemas.microsoft.com/office/drawing/2014/chart" uri="{C3380CC4-5D6E-409C-BE32-E72D297353CC}">
              <c16:uniqueId val="{00000004-6ACE-46EC-938C-EC4F65491F29}"/>
            </c:ext>
          </c:extLst>
        </c:ser>
        <c:ser>
          <c:idx val="1"/>
          <c:order val="1"/>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6-6ACE-46EC-938C-EC4F65491F29}"/>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8-6ACE-46EC-938C-EC4F65491F2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Sheet1!$A$3:$B$3</c:f>
              <c:numCache>
                <c:formatCode>General</c:formatCode>
                <c:ptCount val="2"/>
              </c:numCache>
            </c:numRef>
          </c:val>
          <c:extLst>
            <c:ext xmlns:c16="http://schemas.microsoft.com/office/drawing/2014/chart" uri="{C3380CC4-5D6E-409C-BE32-E72D297353CC}">
              <c16:uniqueId val="{00000009-6ACE-46EC-938C-EC4F65491F29}"/>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0.62100661028482551"/>
          <c:y val="0.252853470437018"/>
          <c:w val="0.19625838436862061"/>
          <c:h val="8.676153270044328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704553235193427"/>
          <c:y val="7.1940069991251077E-2"/>
          <c:w val="0.44325362757748932"/>
          <c:h val="0.80812704052237383"/>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C23-4231-BACB-E83EC85E92C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C23-4231-BACB-E83EC85E92C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Sheet1!$A$2:$B$2</c:f>
              <c:numCache>
                <c:formatCode>General</c:formatCode>
                <c:ptCount val="2"/>
                <c:pt idx="0">
                  <c:v>9</c:v>
                </c:pt>
                <c:pt idx="1">
                  <c:v>21</c:v>
                </c:pt>
              </c:numCache>
            </c:numRef>
          </c:val>
          <c:extLst>
            <c:ext xmlns:c16="http://schemas.microsoft.com/office/drawing/2014/chart" uri="{C3380CC4-5D6E-409C-BE32-E72D297353CC}">
              <c16:uniqueId val="{00000004-FC23-4231-BACB-E83EC85E92CE}"/>
            </c:ext>
          </c:extLst>
        </c:ser>
        <c:ser>
          <c:idx val="1"/>
          <c:order val="1"/>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6-FC23-4231-BACB-E83EC85E92C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8-FC23-4231-BACB-E83EC85E92C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Sheet1!$A$3:$B$3</c:f>
              <c:numCache>
                <c:formatCode>General</c:formatCode>
                <c:ptCount val="2"/>
              </c:numCache>
            </c:numRef>
          </c:val>
          <c:extLst>
            <c:ext xmlns:c16="http://schemas.microsoft.com/office/drawing/2014/chart" uri="{C3380CC4-5D6E-409C-BE32-E72D297353CC}">
              <c16:uniqueId val="{00000009-FC23-4231-BACB-E83EC85E92CE}"/>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0.73338910761154852"/>
          <c:y val="0.23694444444444446"/>
          <c:w val="0.13877712160979877"/>
          <c:h val="0.1695890147877856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3630774278215225"/>
          <c:y val="0.1043474773986585"/>
          <c:w val="0.39693591426071739"/>
          <c:h val="0.66155985710119569"/>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CD1-40B4-A8BF-CF047D0C014F}"/>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CD1-40B4-A8BF-CF047D0C014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Sheet1!$A$1:$B$1</c:f>
              <c:strCache>
                <c:ptCount val="2"/>
                <c:pt idx="0">
                  <c:v>yes</c:v>
                </c:pt>
                <c:pt idx="1">
                  <c:v>no</c:v>
                </c:pt>
              </c:strCache>
            </c:strRef>
          </c:cat>
          <c:val>
            <c:numRef>
              <c:f>Sheet1!$A$2:$B$2</c:f>
              <c:numCache>
                <c:formatCode>General</c:formatCode>
                <c:ptCount val="2"/>
                <c:pt idx="0">
                  <c:v>4</c:v>
                </c:pt>
                <c:pt idx="1">
                  <c:v>26</c:v>
                </c:pt>
              </c:numCache>
            </c:numRef>
          </c:val>
          <c:extLst>
            <c:ext xmlns:c16="http://schemas.microsoft.com/office/drawing/2014/chart" uri="{C3380CC4-5D6E-409C-BE32-E72D297353CC}">
              <c16:uniqueId val="{00000004-FCD1-40B4-A8BF-CF047D0C014F}"/>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0.71723928258967629"/>
          <c:y val="0.14861111111111111"/>
          <c:w val="0.13774365704286964"/>
          <c:h val="0.1899678823041856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068941382327202"/>
          <c:y val="0.12286599591717702"/>
          <c:w val="0.41781435360227548"/>
          <c:h val="0.7679664637062068"/>
        </c:manualLayout>
      </c:layout>
      <c:doughnut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75C8-4E62-9DB0-E7B65BD6E21B}"/>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75C8-4E62-9DB0-E7B65BD6E21B}"/>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75C8-4E62-9DB0-E7B65BD6E21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Sheet1!$A$1:$C$1</c:f>
              <c:strCache>
                <c:ptCount val="3"/>
                <c:pt idx="0">
                  <c:v>yes</c:v>
                </c:pt>
                <c:pt idx="1">
                  <c:v>no</c:v>
                </c:pt>
                <c:pt idx="2">
                  <c:v>no opinion</c:v>
                </c:pt>
              </c:strCache>
            </c:strRef>
          </c:cat>
          <c:val>
            <c:numRef>
              <c:f>Sheet1!$A$2:$C$2</c:f>
              <c:numCache>
                <c:formatCode>General</c:formatCode>
                <c:ptCount val="3"/>
                <c:pt idx="0">
                  <c:v>20</c:v>
                </c:pt>
                <c:pt idx="1">
                  <c:v>7</c:v>
                </c:pt>
                <c:pt idx="2">
                  <c:v>3</c:v>
                </c:pt>
              </c:numCache>
            </c:numRef>
          </c:val>
          <c:extLst>
            <c:ext xmlns:c16="http://schemas.microsoft.com/office/drawing/2014/chart" uri="{C3380CC4-5D6E-409C-BE32-E72D297353CC}">
              <c16:uniqueId val="{00000006-75C8-4E62-9DB0-E7B65BD6E21B}"/>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ayout>
        <c:manualLayout>
          <c:xMode val="edge"/>
          <c:yMode val="edge"/>
          <c:x val="2.9672353455818028E-2"/>
          <c:y val="0.18138888888888888"/>
          <c:w val="0.38787751531058612"/>
          <c:h val="0.35342918167617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1352</TotalTime>
  <Pages>25</Pages>
  <Words>6179</Words>
  <Characters>35224</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BPATC-946</dc:creator>
  <cp:keywords/>
  <dc:description/>
  <cp:lastModifiedBy>BPATC-946</cp:lastModifiedBy>
  <cp:revision>685</cp:revision>
  <dcterms:created xsi:type="dcterms:W3CDTF">2022-08-16T14:18:00Z</dcterms:created>
  <dcterms:modified xsi:type="dcterms:W3CDTF">2022-09-12T01:00:00Z</dcterms:modified>
</cp:coreProperties>
</file>