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3A82E4" w14:textId="4C179649" w:rsidR="0033057B" w:rsidRDefault="0033057B" w:rsidP="004C4FFC">
      <w:pPr>
        <w:spacing w:line="240" w:lineRule="auto"/>
        <w:jc w:val="center"/>
        <w:rPr>
          <w:rFonts w:ascii="Times New Roman" w:hAnsi="Times New Roman" w:cs="Times New Roman"/>
          <w:b/>
          <w:bCs/>
          <w:sz w:val="36"/>
          <w:szCs w:val="32"/>
        </w:rPr>
      </w:pPr>
      <w:r w:rsidRPr="0059623E">
        <w:rPr>
          <w:rFonts w:ascii="Times New Roman" w:hAnsi="Times New Roman" w:cs="Times New Roman"/>
          <w:b/>
          <w:bCs/>
          <w:sz w:val="36"/>
          <w:szCs w:val="32"/>
        </w:rPr>
        <w:t xml:space="preserve">An assessment of </w:t>
      </w:r>
      <w:r w:rsidR="00B16335" w:rsidRPr="0059623E">
        <w:rPr>
          <w:rFonts w:ascii="Times New Roman" w:hAnsi="Times New Roman" w:cs="Times New Roman"/>
          <w:b/>
          <w:bCs/>
          <w:sz w:val="36"/>
          <w:szCs w:val="32"/>
        </w:rPr>
        <w:t>C</w:t>
      </w:r>
      <w:r w:rsidRPr="0059623E">
        <w:rPr>
          <w:rFonts w:ascii="Times New Roman" w:hAnsi="Times New Roman" w:cs="Times New Roman"/>
          <w:b/>
          <w:bCs/>
          <w:sz w:val="36"/>
          <w:szCs w:val="32"/>
        </w:rPr>
        <w:t xml:space="preserve">onsumer </w:t>
      </w:r>
      <w:r w:rsidR="00B16335" w:rsidRPr="0059623E">
        <w:rPr>
          <w:rFonts w:ascii="Times New Roman" w:hAnsi="Times New Roman" w:cs="Times New Roman"/>
          <w:b/>
          <w:bCs/>
          <w:sz w:val="36"/>
          <w:szCs w:val="32"/>
        </w:rPr>
        <w:t>R</w:t>
      </w:r>
      <w:r w:rsidRPr="0059623E">
        <w:rPr>
          <w:rFonts w:ascii="Times New Roman" w:hAnsi="Times New Roman" w:cs="Times New Roman"/>
          <w:b/>
          <w:bCs/>
          <w:sz w:val="36"/>
          <w:szCs w:val="32"/>
        </w:rPr>
        <w:t xml:space="preserve">ights </w:t>
      </w:r>
      <w:r w:rsidR="00B16335" w:rsidRPr="0059623E">
        <w:rPr>
          <w:rFonts w:ascii="Times New Roman" w:hAnsi="Times New Roman" w:cs="Times New Roman"/>
          <w:b/>
          <w:bCs/>
          <w:sz w:val="36"/>
          <w:szCs w:val="32"/>
        </w:rPr>
        <w:t>P</w:t>
      </w:r>
      <w:r w:rsidRPr="0059623E">
        <w:rPr>
          <w:rFonts w:ascii="Times New Roman" w:hAnsi="Times New Roman" w:cs="Times New Roman"/>
          <w:b/>
          <w:bCs/>
          <w:sz w:val="36"/>
          <w:szCs w:val="32"/>
        </w:rPr>
        <w:t xml:space="preserve">rotection </w:t>
      </w:r>
      <w:r w:rsidR="00B16335" w:rsidRPr="0059623E">
        <w:rPr>
          <w:rFonts w:ascii="Times New Roman" w:hAnsi="Times New Roman" w:cs="Times New Roman"/>
          <w:b/>
          <w:bCs/>
          <w:sz w:val="36"/>
          <w:szCs w:val="32"/>
        </w:rPr>
        <w:t>A</w:t>
      </w:r>
      <w:r w:rsidRPr="0059623E">
        <w:rPr>
          <w:rFonts w:ascii="Times New Roman" w:hAnsi="Times New Roman" w:cs="Times New Roman"/>
          <w:b/>
          <w:bCs/>
          <w:sz w:val="36"/>
          <w:szCs w:val="32"/>
        </w:rPr>
        <w:t>ct 2009 in Bangladesh</w:t>
      </w:r>
    </w:p>
    <w:p w14:paraId="348CB5D0" w14:textId="77777777" w:rsidR="00533086" w:rsidRPr="0059623E" w:rsidRDefault="00533086" w:rsidP="00C362CB">
      <w:pPr>
        <w:spacing w:line="360" w:lineRule="auto"/>
        <w:jc w:val="center"/>
        <w:rPr>
          <w:rFonts w:ascii="Times New Roman" w:hAnsi="Times New Roman" w:cs="Times New Roman"/>
          <w:b/>
          <w:bCs/>
          <w:sz w:val="36"/>
          <w:szCs w:val="32"/>
        </w:rPr>
      </w:pPr>
    </w:p>
    <w:p w14:paraId="67AEB9B1" w14:textId="305EDFC3" w:rsidR="009F4577" w:rsidRPr="00252441" w:rsidRDefault="009F4577" w:rsidP="00C362CB">
      <w:pPr>
        <w:spacing w:line="360" w:lineRule="auto"/>
        <w:rPr>
          <w:rFonts w:ascii="Times New Roman" w:hAnsi="Times New Roman" w:cs="Times New Roman"/>
          <w:b/>
          <w:bCs/>
          <w:sz w:val="26"/>
          <w:szCs w:val="26"/>
        </w:rPr>
      </w:pPr>
      <w:r w:rsidRPr="00252441">
        <w:rPr>
          <w:rFonts w:ascii="Times New Roman" w:hAnsi="Times New Roman" w:cs="Times New Roman"/>
          <w:b/>
          <w:bCs/>
          <w:sz w:val="26"/>
          <w:szCs w:val="26"/>
        </w:rPr>
        <w:t>Abstract</w:t>
      </w:r>
    </w:p>
    <w:p w14:paraId="3516A493" w14:textId="77777777" w:rsidR="009F4577" w:rsidRPr="00B65355" w:rsidRDefault="009F4577"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Consumer Rights is one of the most important issues in this world of consumerism where consumption starts from the beginning of the life to the end. It is considered as an indifferent part of human rights. The consciousness regarding consumer rights is increasing day by day among the consumers in accordance with economic, social and industrial growth. Still there are some lacking about the knowledge of basic rights and responsibilities as a consumer. Though there are approximately 39 conventional laws to protect consumers right, the Consumer Right Protection Act 2009 is the first direct law to protect the consumers. This article analyses laws which engaged to protect the consumers in Bangladesh. This article also analysis the activities of The Directorate of National Consumer Rights Protection (DNCRP) to ensure consumer rights through different measures described in the Consumers’ Right Protection Act, 2009. In this research the factors affecting the consumer rights through different procedures. It concludes by giving some recommendation for the policy makers as well as steak holders and point out some gapes of the existing law so that it can be taken into account in case of amendment. This paper also reveals awareness among the consumers plays a vital role to ensure their rights.</w:t>
      </w:r>
    </w:p>
    <w:p w14:paraId="51522167" w14:textId="31905EAF" w:rsidR="00351763" w:rsidRPr="001421FD" w:rsidRDefault="009D2F22" w:rsidP="001421FD">
      <w:pPr>
        <w:spacing w:line="360" w:lineRule="auto"/>
        <w:rPr>
          <w:rFonts w:ascii="Times New Roman" w:hAnsi="Times New Roman" w:cs="Times New Roman"/>
          <w:sz w:val="24"/>
          <w:szCs w:val="24"/>
        </w:rPr>
      </w:pPr>
      <w:r w:rsidRPr="00B65355">
        <w:rPr>
          <w:rFonts w:ascii="Times New Roman" w:hAnsi="Times New Roman" w:cs="Times New Roman"/>
          <w:b/>
          <w:bCs/>
          <w:sz w:val="24"/>
          <w:szCs w:val="24"/>
        </w:rPr>
        <w:t>Key words:</w:t>
      </w:r>
      <w:r w:rsidR="009F4577" w:rsidRPr="00B65355">
        <w:rPr>
          <w:rFonts w:ascii="Times New Roman" w:hAnsi="Times New Roman" w:cs="Times New Roman"/>
          <w:b/>
          <w:bCs/>
          <w:sz w:val="24"/>
          <w:szCs w:val="24"/>
        </w:rPr>
        <w:t xml:space="preserve"> </w:t>
      </w:r>
      <w:r w:rsidR="007B6AC6" w:rsidRPr="00B65355">
        <w:rPr>
          <w:rFonts w:ascii="Times New Roman" w:hAnsi="Times New Roman" w:cs="Times New Roman"/>
          <w:sz w:val="24"/>
          <w:szCs w:val="24"/>
        </w:rPr>
        <w:t>Consumer Rights Protection</w:t>
      </w:r>
      <w:r w:rsidR="007B6AC6" w:rsidRPr="00B65355">
        <w:rPr>
          <w:rFonts w:ascii="Times New Roman" w:hAnsi="Times New Roman" w:cs="Times New Roman"/>
          <w:b/>
          <w:bCs/>
          <w:sz w:val="24"/>
          <w:szCs w:val="24"/>
        </w:rPr>
        <w:t xml:space="preserve">, </w:t>
      </w:r>
      <w:r w:rsidR="00BA6FCC" w:rsidRPr="00B65355">
        <w:rPr>
          <w:rFonts w:ascii="Times New Roman" w:hAnsi="Times New Roman" w:cs="Times New Roman"/>
          <w:sz w:val="24"/>
          <w:szCs w:val="24"/>
        </w:rPr>
        <w:t>Consumer Rights Protection Act</w:t>
      </w:r>
      <w:r w:rsidR="00AE0587" w:rsidRPr="00B65355">
        <w:rPr>
          <w:rFonts w:ascii="Times New Roman" w:hAnsi="Times New Roman" w:cs="Times New Roman"/>
          <w:sz w:val="24"/>
          <w:szCs w:val="24"/>
        </w:rPr>
        <w:t>-</w:t>
      </w:r>
      <w:r w:rsidR="00BA6FCC" w:rsidRPr="00B65355">
        <w:rPr>
          <w:rFonts w:ascii="Times New Roman" w:hAnsi="Times New Roman" w:cs="Times New Roman"/>
          <w:sz w:val="24"/>
          <w:szCs w:val="24"/>
        </w:rPr>
        <w:t xml:space="preserve"> 2009</w:t>
      </w:r>
      <w:r w:rsidR="00102481" w:rsidRPr="00B65355">
        <w:rPr>
          <w:rFonts w:ascii="Times New Roman" w:hAnsi="Times New Roman" w:cs="Times New Roman"/>
          <w:sz w:val="24"/>
          <w:szCs w:val="24"/>
        </w:rPr>
        <w:t xml:space="preserve">, CAB, the Directorate of </w:t>
      </w:r>
      <w:r w:rsidR="005D502C" w:rsidRPr="00B65355">
        <w:rPr>
          <w:rFonts w:ascii="Times New Roman" w:hAnsi="Times New Roman" w:cs="Times New Roman"/>
          <w:sz w:val="24"/>
          <w:szCs w:val="24"/>
        </w:rPr>
        <w:t xml:space="preserve">National </w:t>
      </w:r>
      <w:r w:rsidR="00102481" w:rsidRPr="00B65355">
        <w:rPr>
          <w:rFonts w:ascii="Times New Roman" w:hAnsi="Times New Roman" w:cs="Times New Roman"/>
          <w:sz w:val="24"/>
          <w:szCs w:val="24"/>
        </w:rPr>
        <w:t>Consumers’ Right Protection</w:t>
      </w:r>
      <w:r w:rsidR="000F2553" w:rsidRPr="00B65355">
        <w:rPr>
          <w:rFonts w:ascii="Times New Roman" w:hAnsi="Times New Roman" w:cs="Times New Roman"/>
          <w:sz w:val="24"/>
          <w:szCs w:val="24"/>
        </w:rPr>
        <w:t xml:space="preserve">. </w:t>
      </w:r>
    </w:p>
    <w:p w14:paraId="66C68A57" w14:textId="77777777" w:rsidR="001421FD" w:rsidRDefault="001421FD">
      <w:pPr>
        <w:rPr>
          <w:rFonts w:ascii="Times New Roman" w:hAnsi="Times New Roman" w:cs="Times New Roman"/>
          <w:b/>
          <w:bCs/>
          <w:sz w:val="24"/>
          <w:szCs w:val="24"/>
        </w:rPr>
      </w:pPr>
      <w:r>
        <w:rPr>
          <w:rFonts w:ascii="Times New Roman" w:hAnsi="Times New Roman" w:cs="Times New Roman"/>
          <w:b/>
          <w:bCs/>
          <w:sz w:val="24"/>
          <w:szCs w:val="24"/>
        </w:rPr>
        <w:br w:type="page"/>
      </w:r>
    </w:p>
    <w:p w14:paraId="3A708B4D" w14:textId="0A8D38BE" w:rsidR="005F5760" w:rsidRPr="00252441" w:rsidRDefault="004A34F8" w:rsidP="00C362CB">
      <w:pPr>
        <w:spacing w:line="360" w:lineRule="auto"/>
        <w:rPr>
          <w:rFonts w:ascii="Times New Roman" w:hAnsi="Times New Roman" w:cs="Times New Roman"/>
          <w:sz w:val="26"/>
          <w:szCs w:val="26"/>
        </w:rPr>
      </w:pPr>
      <w:r w:rsidRPr="00252441">
        <w:rPr>
          <w:rFonts w:ascii="Times New Roman" w:hAnsi="Times New Roman" w:cs="Times New Roman"/>
          <w:b/>
          <w:bCs/>
          <w:sz w:val="26"/>
          <w:szCs w:val="26"/>
        </w:rPr>
        <w:lastRenderedPageBreak/>
        <w:t>1.1</w:t>
      </w:r>
      <w:r w:rsidRPr="00252441">
        <w:rPr>
          <w:rFonts w:ascii="Nirmala UI" w:hAnsi="Nirmala UI" w:cs="Nirmala UI"/>
          <w:b/>
          <w:bCs/>
          <w:sz w:val="26"/>
          <w:szCs w:val="26"/>
        </w:rPr>
        <w:t xml:space="preserve"> </w:t>
      </w:r>
      <w:r w:rsidR="005F5760" w:rsidRPr="00252441">
        <w:rPr>
          <w:rFonts w:ascii="Times New Roman" w:hAnsi="Times New Roman" w:cs="Times New Roman"/>
          <w:b/>
          <w:bCs/>
          <w:sz w:val="26"/>
          <w:szCs w:val="26"/>
        </w:rPr>
        <w:t>Introduction</w:t>
      </w:r>
    </w:p>
    <w:p w14:paraId="1035347A" w14:textId="707B7FF0" w:rsidR="005F5760" w:rsidRPr="00B65355" w:rsidRDefault="005F5760"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After gaining independence from Pakistan, </w:t>
      </w:r>
      <w:r w:rsidR="004F578D" w:rsidRPr="00B65355">
        <w:rPr>
          <w:rFonts w:ascii="Times New Roman" w:hAnsi="Times New Roman" w:cs="Times New Roman"/>
          <w:sz w:val="24"/>
          <w:szCs w:val="24"/>
        </w:rPr>
        <w:t>newborn</w:t>
      </w:r>
      <w:r w:rsidRPr="00B65355">
        <w:rPr>
          <w:rFonts w:ascii="Times New Roman" w:hAnsi="Times New Roman" w:cs="Times New Roman"/>
          <w:sz w:val="24"/>
          <w:szCs w:val="24"/>
        </w:rPr>
        <w:t xml:space="preserve"> Bangladesh adopted several Pakistan enacted laws as well as British law, besides these lots of </w:t>
      </w:r>
      <w:r w:rsidR="004F578D" w:rsidRPr="00B65355">
        <w:rPr>
          <w:rFonts w:ascii="Times New Roman" w:hAnsi="Times New Roman" w:cs="Times New Roman"/>
          <w:sz w:val="24"/>
          <w:szCs w:val="24"/>
        </w:rPr>
        <w:t>statutes</w:t>
      </w:r>
      <w:r w:rsidRPr="00B65355">
        <w:rPr>
          <w:rFonts w:ascii="Times New Roman" w:hAnsi="Times New Roman" w:cs="Times New Roman"/>
          <w:sz w:val="24"/>
          <w:szCs w:val="24"/>
        </w:rPr>
        <w:t xml:space="preserve"> have been passed by our great parliament throughout the time. However, the Bangladeshi lawmaker remained</w:t>
      </w:r>
      <w:r w:rsidR="00AE0587" w:rsidRPr="00B65355">
        <w:rPr>
          <w:rFonts w:ascii="Times New Roman" w:hAnsi="Times New Roman" w:cs="Times New Roman"/>
          <w:sz w:val="24"/>
          <w:szCs w:val="24"/>
        </w:rPr>
        <w:t xml:space="preserve"> </w:t>
      </w:r>
      <w:r w:rsidR="00AE0587" w:rsidRPr="00B65355">
        <w:rPr>
          <w:rFonts w:ascii="Times New Roman" w:hAnsi="Times New Roman" w:cs="Times New Roman"/>
          <w:sz w:val="24"/>
          <w:szCs w:val="24"/>
          <w:shd w:val="clear" w:color="auto" w:fill="FFFFFF" w:themeFill="background1"/>
        </w:rPr>
        <w:t>to some extent</w:t>
      </w:r>
      <w:r w:rsidRPr="00B65355">
        <w:rPr>
          <w:rFonts w:ascii="Times New Roman" w:hAnsi="Times New Roman" w:cs="Times New Roman"/>
          <w:sz w:val="24"/>
          <w:szCs w:val="24"/>
        </w:rPr>
        <w:t xml:space="preserve"> silent about the consumer protection law. Consequently, there was no specific law in Bangladesh for a long time on the protection of </w:t>
      </w:r>
      <w:r w:rsidR="004F578D" w:rsidRPr="00B65355">
        <w:rPr>
          <w:rFonts w:ascii="Times New Roman" w:hAnsi="Times New Roman" w:cs="Times New Roman"/>
          <w:sz w:val="24"/>
          <w:szCs w:val="24"/>
        </w:rPr>
        <w:t>consumer</w:t>
      </w:r>
      <w:r w:rsidRPr="00B65355">
        <w:rPr>
          <w:rFonts w:ascii="Times New Roman" w:hAnsi="Times New Roman" w:cs="Times New Roman"/>
          <w:sz w:val="24"/>
          <w:szCs w:val="24"/>
        </w:rPr>
        <w:t xml:space="preserve"> rights. In 2008 the non-party </w:t>
      </w:r>
      <w:r w:rsidR="004F578D" w:rsidRPr="00B65355">
        <w:rPr>
          <w:rFonts w:ascii="Times New Roman" w:hAnsi="Times New Roman" w:cs="Times New Roman"/>
          <w:sz w:val="24"/>
          <w:szCs w:val="24"/>
        </w:rPr>
        <w:t>caretaker</w:t>
      </w:r>
      <w:r w:rsidRPr="00B65355">
        <w:rPr>
          <w:rFonts w:ascii="Times New Roman" w:hAnsi="Times New Roman" w:cs="Times New Roman"/>
          <w:sz w:val="24"/>
          <w:szCs w:val="24"/>
        </w:rPr>
        <w:t xml:space="preserve"> Government passed an ordinance to formulate a strong legal framework concerning consumer protection in Bangladesh. The present Government enacted </w:t>
      </w:r>
      <w:r w:rsidR="004F578D" w:rsidRPr="00B65355">
        <w:rPr>
          <w:rFonts w:ascii="Times New Roman" w:hAnsi="Times New Roman" w:cs="Times New Roman"/>
          <w:sz w:val="24"/>
          <w:szCs w:val="24"/>
        </w:rPr>
        <w:t>the</w:t>
      </w:r>
      <w:r w:rsidRPr="00B65355">
        <w:rPr>
          <w:rFonts w:ascii="Times New Roman" w:hAnsi="Times New Roman" w:cs="Times New Roman"/>
          <w:sz w:val="24"/>
          <w:szCs w:val="24"/>
        </w:rPr>
        <w:t xml:space="preserve"> consumer rights protection Act, 2009 on April 06, 2009</w:t>
      </w:r>
      <w:r w:rsidR="004F578D" w:rsidRPr="00B65355">
        <w:rPr>
          <w:rFonts w:ascii="Times New Roman" w:hAnsi="Times New Roman" w:cs="Times New Roman"/>
          <w:sz w:val="24"/>
          <w:szCs w:val="24"/>
        </w:rPr>
        <w:t>,</w:t>
      </w:r>
      <w:r w:rsidRPr="00B65355">
        <w:rPr>
          <w:rFonts w:ascii="Times New Roman" w:hAnsi="Times New Roman" w:cs="Times New Roman"/>
          <w:sz w:val="24"/>
          <w:szCs w:val="24"/>
        </w:rPr>
        <w:t xml:space="preserve"> without giving approval to the previous ordinance.</w:t>
      </w:r>
    </w:p>
    <w:p w14:paraId="642AEA82" w14:textId="16ADF12C" w:rsidR="005F5760" w:rsidRPr="00B65355" w:rsidRDefault="005F5760"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Consumer Rights Protection Act, 2009 is a bunch of rights of the consumers with advantages where under this Act the consumers can file an administrative complaint only. As per the Act of 2009, no complaint can be entertained by the Court without the approval of the Director General of the Consumer Rights Protection Department. Therefore, only competent government officers are entitled to institute a case against the infringer for violation of consumer </w:t>
      </w:r>
      <w:r w:rsidR="004F578D" w:rsidRPr="00B65355">
        <w:rPr>
          <w:rFonts w:ascii="Times New Roman" w:hAnsi="Times New Roman" w:cs="Times New Roman"/>
          <w:sz w:val="24"/>
          <w:szCs w:val="24"/>
        </w:rPr>
        <w:t>rights</w:t>
      </w:r>
      <w:r w:rsidRPr="00B65355">
        <w:rPr>
          <w:rFonts w:ascii="Times New Roman" w:hAnsi="Times New Roman" w:cs="Times New Roman"/>
          <w:sz w:val="24"/>
          <w:szCs w:val="24"/>
        </w:rPr>
        <w:t xml:space="preserve"> laws. An individual personally aggrieved cannot initiate any legal </w:t>
      </w:r>
      <w:r w:rsidR="004F578D" w:rsidRPr="00B65355">
        <w:rPr>
          <w:rFonts w:ascii="Times New Roman" w:hAnsi="Times New Roman" w:cs="Times New Roman"/>
          <w:sz w:val="24"/>
          <w:szCs w:val="24"/>
        </w:rPr>
        <w:t>suit</w:t>
      </w:r>
      <w:r w:rsidRPr="00B65355">
        <w:rPr>
          <w:rFonts w:ascii="Times New Roman" w:hAnsi="Times New Roman" w:cs="Times New Roman"/>
          <w:sz w:val="24"/>
          <w:szCs w:val="24"/>
        </w:rPr>
        <w:t xml:space="preserve"> against him except </w:t>
      </w:r>
      <w:r w:rsidR="004F578D" w:rsidRPr="00B65355">
        <w:rPr>
          <w:rFonts w:ascii="Times New Roman" w:hAnsi="Times New Roman" w:cs="Times New Roman"/>
          <w:sz w:val="24"/>
          <w:szCs w:val="24"/>
        </w:rPr>
        <w:t xml:space="preserve">by </w:t>
      </w:r>
      <w:r w:rsidRPr="00B65355">
        <w:rPr>
          <w:rFonts w:ascii="Times New Roman" w:hAnsi="Times New Roman" w:cs="Times New Roman"/>
          <w:sz w:val="24"/>
          <w:szCs w:val="24"/>
        </w:rPr>
        <w:t xml:space="preserve">lodging a complaint to the department concerned. No court shall take cognizance if </w:t>
      </w:r>
      <w:r w:rsidR="004F578D" w:rsidRPr="00B65355">
        <w:rPr>
          <w:rFonts w:ascii="Times New Roman" w:hAnsi="Times New Roman" w:cs="Times New Roman"/>
          <w:sz w:val="24"/>
          <w:szCs w:val="24"/>
        </w:rPr>
        <w:t xml:space="preserve">the </w:t>
      </w:r>
      <w:r w:rsidRPr="00B65355">
        <w:rPr>
          <w:rFonts w:ascii="Times New Roman" w:hAnsi="Times New Roman" w:cs="Times New Roman"/>
          <w:sz w:val="24"/>
          <w:szCs w:val="24"/>
        </w:rPr>
        <w:t xml:space="preserve">charge sheet is not submitted within 90 days from the date of complaint. Due to these legal </w:t>
      </w:r>
      <w:r w:rsidR="004F578D" w:rsidRPr="00B65355">
        <w:rPr>
          <w:rFonts w:ascii="Times New Roman" w:hAnsi="Times New Roman" w:cs="Times New Roman"/>
          <w:sz w:val="24"/>
          <w:szCs w:val="24"/>
        </w:rPr>
        <w:t>drawbacks,</w:t>
      </w:r>
      <w:r w:rsidRPr="00B65355">
        <w:rPr>
          <w:rFonts w:ascii="Times New Roman" w:hAnsi="Times New Roman" w:cs="Times New Roman"/>
          <w:sz w:val="24"/>
          <w:szCs w:val="24"/>
        </w:rPr>
        <w:t xml:space="preserve"> consumers are not duly protected. Therefore, these legal flaws are to be removed with a view to enabling the consumers to institute </w:t>
      </w:r>
      <w:r w:rsidR="004F578D" w:rsidRPr="00B65355">
        <w:rPr>
          <w:rFonts w:ascii="Times New Roman" w:hAnsi="Times New Roman" w:cs="Times New Roman"/>
          <w:sz w:val="24"/>
          <w:szCs w:val="24"/>
        </w:rPr>
        <w:t xml:space="preserve">a </w:t>
      </w:r>
      <w:r w:rsidRPr="00B65355">
        <w:rPr>
          <w:rFonts w:ascii="Times New Roman" w:hAnsi="Times New Roman" w:cs="Times New Roman"/>
          <w:sz w:val="24"/>
          <w:szCs w:val="24"/>
        </w:rPr>
        <w:t xml:space="preserve">suit in a court of law identifying the violation of </w:t>
      </w:r>
      <w:r w:rsidR="004F578D" w:rsidRPr="00B65355">
        <w:rPr>
          <w:rFonts w:ascii="Times New Roman" w:hAnsi="Times New Roman" w:cs="Times New Roman"/>
          <w:sz w:val="24"/>
          <w:szCs w:val="24"/>
        </w:rPr>
        <w:t xml:space="preserve">the </w:t>
      </w:r>
      <w:r w:rsidRPr="00B65355">
        <w:rPr>
          <w:rFonts w:ascii="Times New Roman" w:hAnsi="Times New Roman" w:cs="Times New Roman"/>
          <w:sz w:val="24"/>
          <w:szCs w:val="24"/>
        </w:rPr>
        <w:t>law.</w:t>
      </w:r>
      <w:r w:rsidR="001040A7">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{"citationID":"pgYta7zB","properties":{"formattedCitation":"({\\i{}The Consumers Right Protection Act}, 2009)","plainCitation":"(The Consumers Right Protection Act, 2009)","noteIndex":0},"citationItems":[{"id":135,"uris":["http://zotero.org/users/9701855/items/7V8ZC9JI"],"itemData":{"id":135,"type":"bill","authority":"Ministry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schema":"https://github.com/citation-style-language/schema/raw/master/csl-citation.json"} </w:instrText>
      </w:r>
      <w:r w:rsidR="001040A7">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w:t>
      </w:r>
      <w:r w:rsidR="001040A7">
        <w:rPr>
          <w:rFonts w:ascii="Times New Roman" w:hAnsi="Times New Roman" w:cs="Times New Roman"/>
          <w:sz w:val="24"/>
          <w:szCs w:val="24"/>
        </w:rPr>
        <w:fldChar w:fldCharType="end"/>
      </w:r>
      <w:r w:rsidR="001040A7">
        <w:rPr>
          <w:rFonts w:ascii="Times New Roman" w:hAnsi="Times New Roman" w:cs="Times New Roman"/>
          <w:sz w:val="24"/>
          <w:szCs w:val="24"/>
        </w:rPr>
        <w:t xml:space="preserve">. </w:t>
      </w:r>
    </w:p>
    <w:p w14:paraId="5D737449" w14:textId="77777777" w:rsidR="005F5760" w:rsidRPr="00B65355" w:rsidRDefault="005F5760"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Moreover, In Bangladesh there is huge drawback of publishing and explaining this law to public in systematic and organized way. It is evident that the Bangladeshi people, even not aware enough about their rights and responsibilities due to inadequate seminar, symposium, leafleting, and others awareness programs.</w:t>
      </w:r>
    </w:p>
    <w:p w14:paraId="31410669" w14:textId="5DDA46D8" w:rsidR="005F5760" w:rsidRPr="00B65355" w:rsidRDefault="005F5760"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The Government machineries from implementing point of view are very weak. As the Government machineries do not work smoothly, so non-Government organization</w:t>
      </w:r>
      <w:r w:rsidR="006F1112" w:rsidRPr="00B65355">
        <w:rPr>
          <w:rFonts w:ascii="Times New Roman" w:hAnsi="Times New Roman" w:cs="Times New Roman"/>
          <w:sz w:val="24"/>
          <w:szCs w:val="24"/>
        </w:rPr>
        <w:t>s</w:t>
      </w:r>
      <w:r w:rsidRPr="00B65355">
        <w:rPr>
          <w:rFonts w:ascii="Times New Roman" w:hAnsi="Times New Roman" w:cs="Times New Roman"/>
          <w:sz w:val="24"/>
          <w:szCs w:val="24"/>
        </w:rPr>
        <w:t xml:space="preserve"> should come forward with a program of helping the consumers. Moreover, the Bangladeshi people witnessed that there is a few political endeavor and program as to the protection of consumers. Even in some cases political postulate the businessman, traders, and industrialists by taking undue subscription that in return create artificial crises in the market and earn unlimited profits at the costs of suffering of the </w:t>
      </w:r>
      <w:r w:rsidRPr="00B65355">
        <w:rPr>
          <w:rFonts w:ascii="Times New Roman" w:hAnsi="Times New Roman" w:cs="Times New Roman"/>
          <w:sz w:val="24"/>
          <w:szCs w:val="24"/>
        </w:rPr>
        <w:lastRenderedPageBreak/>
        <w:t>general people. The helpful news to us that, in our country some of Non-Government Organizations (NGOs) are working with regard to protection of consumers and they have been campaigning movement for the legal protection of consumers, for some cases giving help in the way of legal aids, advice</w:t>
      </w:r>
      <w:r w:rsidR="006F1112" w:rsidRPr="00B65355">
        <w:rPr>
          <w:rFonts w:ascii="Times New Roman" w:hAnsi="Times New Roman" w:cs="Times New Roman"/>
          <w:sz w:val="24"/>
          <w:szCs w:val="24"/>
        </w:rPr>
        <w:t xml:space="preserve"> and</w:t>
      </w:r>
      <w:r w:rsidRPr="00B65355">
        <w:rPr>
          <w:rFonts w:ascii="Times New Roman" w:hAnsi="Times New Roman" w:cs="Times New Roman"/>
          <w:sz w:val="24"/>
          <w:szCs w:val="24"/>
        </w:rPr>
        <w:t xml:space="preserve"> direct movement in the street.</w:t>
      </w:r>
      <w:r w:rsidR="006F1112" w:rsidRPr="00B65355">
        <w:rPr>
          <w:rFonts w:ascii="Times New Roman" w:hAnsi="Times New Roman" w:cs="Times New Roman"/>
          <w:sz w:val="24"/>
          <w:szCs w:val="24"/>
        </w:rPr>
        <w:t xml:space="preserve"> </w:t>
      </w:r>
    </w:p>
    <w:p w14:paraId="3CBB6FF7" w14:textId="77777777" w:rsidR="003E20EE" w:rsidRDefault="003E20EE" w:rsidP="003E20EE">
      <w:pPr>
        <w:rPr>
          <w:rFonts w:ascii="Times New Roman" w:eastAsia="Times New Roman" w:hAnsi="Times New Roman" w:cs="Times New Roman"/>
          <w:b/>
          <w:bCs/>
          <w:color w:val="000000"/>
          <w:sz w:val="24"/>
          <w:szCs w:val="24"/>
        </w:rPr>
      </w:pPr>
    </w:p>
    <w:p w14:paraId="3A5D3FEC" w14:textId="7CFE6514" w:rsidR="00737077" w:rsidRPr="00252441" w:rsidRDefault="005F208E" w:rsidP="003E20EE">
      <w:pPr>
        <w:rPr>
          <w:rFonts w:ascii="Times New Roman" w:eastAsia="Times New Roman" w:hAnsi="Times New Roman" w:cs="Times New Roman"/>
          <w:b/>
          <w:bCs/>
          <w:color w:val="000000"/>
        </w:rPr>
      </w:pPr>
      <w:r>
        <w:rPr>
          <w:rFonts w:ascii="Times New Roman" w:eastAsia="Times New Roman" w:hAnsi="Times New Roman" w:cs="Times New Roman"/>
          <w:b/>
          <w:bCs/>
          <w:color w:val="000000"/>
          <w:sz w:val="26"/>
          <w:szCs w:val="26"/>
        </w:rPr>
        <w:t>1.2</w:t>
      </w:r>
      <w:r w:rsidR="00133EFA" w:rsidRPr="00252441">
        <w:rPr>
          <w:rFonts w:ascii="Times New Roman" w:eastAsia="Times New Roman" w:hAnsi="Times New Roman" w:cs="Times New Roman"/>
          <w:b/>
          <w:bCs/>
          <w:color w:val="000000"/>
          <w:sz w:val="26"/>
          <w:szCs w:val="26"/>
        </w:rPr>
        <w:t xml:space="preserve"> </w:t>
      </w:r>
      <w:r w:rsidR="00737077" w:rsidRPr="00252441">
        <w:rPr>
          <w:rFonts w:ascii="Times New Roman" w:eastAsia="Times New Roman" w:hAnsi="Times New Roman" w:cs="Times New Roman"/>
          <w:b/>
          <w:bCs/>
          <w:color w:val="000000"/>
          <w:sz w:val="26"/>
          <w:szCs w:val="26"/>
        </w:rPr>
        <w:t>Review of Literature</w:t>
      </w:r>
    </w:p>
    <w:p w14:paraId="266A21D8" w14:textId="559B9E29" w:rsidR="00737077" w:rsidRPr="00B65355" w:rsidRDefault="00737077" w:rsidP="00C362CB">
      <w:pPr>
        <w:spacing w:after="390" w:line="360" w:lineRule="auto"/>
        <w:jc w:val="both"/>
        <w:rPr>
          <w:rFonts w:ascii="Times New Roman" w:eastAsia="Times New Roman" w:hAnsi="Times New Roman" w:cs="Times New Roman"/>
          <w:sz w:val="24"/>
          <w:szCs w:val="24"/>
        </w:rPr>
      </w:pPr>
      <w:r w:rsidRPr="00B65355">
        <w:rPr>
          <w:rFonts w:ascii="Times New Roman" w:eastAsia="Times New Roman" w:hAnsi="Times New Roman" w:cs="Times New Roman"/>
          <w:sz w:val="24"/>
          <w:szCs w:val="24"/>
        </w:rPr>
        <w:t xml:space="preserve">This study is expected to find out the major loopholes in the case of protecting consumer rights from both consumer and institutional perspectives. As there is no comprehensive research done by any person, or institute concerning this topic in Bangladesh. So, this topic of elaborate study of consumer rights can be a standard way for conducting a study therein. For sake of completing this research work </w:t>
      </w:r>
      <w:r w:rsidR="004A34F8" w:rsidRPr="00B65355">
        <w:rPr>
          <w:rFonts w:ascii="Times New Roman" w:eastAsia="Times New Roman" w:hAnsi="Times New Roman" w:cs="Times New Roman"/>
          <w:sz w:val="24"/>
          <w:szCs w:val="24"/>
        </w:rPr>
        <w:t>a</w:t>
      </w:r>
      <w:r w:rsidRPr="00B65355">
        <w:rPr>
          <w:rFonts w:ascii="Times New Roman" w:eastAsia="Times New Roman" w:hAnsi="Times New Roman" w:cs="Times New Roman"/>
          <w:sz w:val="24"/>
          <w:szCs w:val="24"/>
        </w:rPr>
        <w:t xml:space="preserve"> lot of books, journals, articles, newspaper, booklets, periodicals, was reviewed</w:t>
      </w:r>
      <w:r w:rsidR="004A34F8" w:rsidRPr="00B65355">
        <w:rPr>
          <w:rFonts w:ascii="Times New Roman" w:eastAsia="Times New Roman" w:hAnsi="Times New Roman" w:cs="Times New Roman"/>
          <w:sz w:val="24"/>
          <w:szCs w:val="24"/>
        </w:rPr>
        <w:t xml:space="preserve"> that are</w:t>
      </w:r>
      <w:r w:rsidRPr="00B65355">
        <w:rPr>
          <w:rFonts w:ascii="Times New Roman" w:eastAsia="Times New Roman" w:hAnsi="Times New Roman" w:cs="Times New Roman"/>
          <w:sz w:val="24"/>
          <w:szCs w:val="24"/>
        </w:rPr>
        <w:t xml:space="preserve"> shown below: </w:t>
      </w:r>
    </w:p>
    <w:p w14:paraId="627F9543" w14:textId="76AA1100" w:rsidR="00737077" w:rsidRPr="00B65355" w:rsidRDefault="003B0980" w:rsidP="00C362CB">
      <w:pPr>
        <w:shd w:val="clear" w:color="auto" w:fill="FFFFFF"/>
        <w:spacing w:before="100" w:beforeAutospacing="1" w:after="100" w:afterAutospacing="1" w:line="360" w:lineRule="auto"/>
        <w:jc w:val="both"/>
        <w:rPr>
          <w:rFonts w:ascii="Times New Roman" w:hAnsi="Times New Roman" w:cs="Times New Roman"/>
          <w:sz w:val="24"/>
          <w:szCs w:val="24"/>
        </w:rPr>
      </w:pPr>
      <w:r w:rsidRPr="00B65355">
        <w:rPr>
          <w:rFonts w:ascii="Times New Roman" w:eastAsia="Times New Roman" w:hAnsi="Times New Roman" w:cs="Times New Roman"/>
          <w:b/>
          <w:bCs/>
          <w:color w:val="000000"/>
          <w:sz w:val="24"/>
          <w:szCs w:val="24"/>
        </w:rPr>
        <w:t xml:space="preserve">Md </w:t>
      </w:r>
      <w:proofErr w:type="spellStart"/>
      <w:r w:rsidR="002E5955" w:rsidRPr="00B65355">
        <w:rPr>
          <w:rFonts w:ascii="Times New Roman" w:eastAsia="Times New Roman" w:hAnsi="Times New Roman" w:cs="Times New Roman"/>
          <w:b/>
          <w:bCs/>
          <w:color w:val="000000"/>
          <w:sz w:val="24"/>
          <w:szCs w:val="24"/>
        </w:rPr>
        <w:t>Joynul</w:t>
      </w:r>
      <w:proofErr w:type="spellEnd"/>
      <w:r w:rsidR="002E5955" w:rsidRPr="00B65355">
        <w:rPr>
          <w:rFonts w:ascii="Times New Roman" w:eastAsia="Times New Roman" w:hAnsi="Times New Roman" w:cs="Times New Roman"/>
          <w:b/>
          <w:bCs/>
          <w:color w:val="000000"/>
          <w:sz w:val="24"/>
          <w:szCs w:val="24"/>
        </w:rPr>
        <w:t xml:space="preserve"> </w:t>
      </w:r>
      <w:r w:rsidR="00737077" w:rsidRPr="00B65355">
        <w:rPr>
          <w:rFonts w:ascii="Times New Roman" w:eastAsia="Times New Roman" w:hAnsi="Times New Roman" w:cs="Times New Roman"/>
          <w:b/>
          <w:bCs/>
          <w:color w:val="000000"/>
          <w:sz w:val="24"/>
          <w:szCs w:val="24"/>
        </w:rPr>
        <w:t>Abedin, S</w:t>
      </w:r>
      <w:r w:rsidR="002E5955" w:rsidRPr="00B65355">
        <w:rPr>
          <w:rFonts w:ascii="Times New Roman" w:eastAsia="Times New Roman" w:hAnsi="Times New Roman" w:cs="Times New Roman"/>
          <w:b/>
          <w:bCs/>
          <w:color w:val="000000"/>
          <w:sz w:val="24"/>
          <w:szCs w:val="24"/>
        </w:rPr>
        <w:t>heikh</w:t>
      </w:r>
      <w:r w:rsidR="00737077" w:rsidRPr="00B65355">
        <w:rPr>
          <w:rFonts w:ascii="Times New Roman" w:eastAsia="Times New Roman" w:hAnsi="Times New Roman" w:cs="Times New Roman"/>
          <w:b/>
          <w:bCs/>
          <w:color w:val="000000"/>
          <w:sz w:val="24"/>
          <w:szCs w:val="24"/>
        </w:rPr>
        <w:t xml:space="preserve"> </w:t>
      </w:r>
      <w:proofErr w:type="spellStart"/>
      <w:r w:rsidR="00737077" w:rsidRPr="00B65355">
        <w:rPr>
          <w:rFonts w:ascii="Times New Roman" w:eastAsia="Times New Roman" w:hAnsi="Times New Roman" w:cs="Times New Roman"/>
          <w:b/>
          <w:bCs/>
          <w:color w:val="000000"/>
          <w:sz w:val="24"/>
          <w:szCs w:val="24"/>
        </w:rPr>
        <w:t>M</w:t>
      </w:r>
      <w:r w:rsidR="002E5955" w:rsidRPr="00B65355">
        <w:rPr>
          <w:rFonts w:ascii="Times New Roman" w:eastAsia="Times New Roman" w:hAnsi="Times New Roman" w:cs="Times New Roman"/>
          <w:b/>
          <w:bCs/>
          <w:color w:val="000000"/>
          <w:sz w:val="24"/>
          <w:szCs w:val="24"/>
        </w:rPr>
        <w:t>ajedul</w:t>
      </w:r>
      <w:proofErr w:type="spellEnd"/>
      <w:r w:rsidR="002E5955" w:rsidRPr="00B65355">
        <w:rPr>
          <w:rFonts w:ascii="Times New Roman" w:eastAsia="Times New Roman" w:hAnsi="Times New Roman" w:cs="Times New Roman"/>
          <w:b/>
          <w:bCs/>
          <w:color w:val="000000"/>
          <w:sz w:val="24"/>
          <w:szCs w:val="24"/>
        </w:rPr>
        <w:t xml:space="preserve"> </w:t>
      </w:r>
      <w:r w:rsidR="00737077" w:rsidRPr="00B65355">
        <w:rPr>
          <w:rFonts w:ascii="Times New Roman" w:eastAsia="Times New Roman" w:hAnsi="Times New Roman" w:cs="Times New Roman"/>
          <w:b/>
          <w:bCs/>
          <w:color w:val="000000"/>
          <w:sz w:val="24"/>
          <w:szCs w:val="24"/>
        </w:rPr>
        <w:t>Huq, and Julfikar</w:t>
      </w:r>
      <w:r w:rsidR="00F8145B" w:rsidRPr="00B65355">
        <w:rPr>
          <w:rFonts w:ascii="Times New Roman" w:eastAsia="Times New Roman" w:hAnsi="Times New Roman" w:cs="Times New Roman"/>
          <w:b/>
          <w:bCs/>
          <w:color w:val="000000"/>
          <w:sz w:val="24"/>
          <w:szCs w:val="24"/>
        </w:rPr>
        <w:t xml:space="preserve"> Ali</w:t>
      </w:r>
      <w:r w:rsidR="00737077" w:rsidRPr="00B65355">
        <w:rPr>
          <w:rFonts w:ascii="Times New Roman" w:eastAsia="Times New Roman" w:hAnsi="Times New Roman" w:cs="Times New Roman"/>
          <w:b/>
          <w:bCs/>
          <w:color w:val="000000"/>
          <w:sz w:val="24"/>
          <w:szCs w:val="24"/>
        </w:rPr>
        <w:t xml:space="preserve"> (April 2017)</w:t>
      </w:r>
      <w:r w:rsidR="00B65355">
        <w:rPr>
          <w:rFonts w:ascii="Times New Roman" w:eastAsia="Times New Roman" w:hAnsi="Times New Roman" w:cs="Times New Roman"/>
          <w:b/>
          <w:bCs/>
          <w:color w:val="000000"/>
          <w:sz w:val="24"/>
          <w:szCs w:val="24"/>
        </w:rPr>
        <w:t xml:space="preserve"> </w:t>
      </w:r>
      <w:r w:rsidR="00737077" w:rsidRPr="00B65355">
        <w:rPr>
          <w:rFonts w:ascii="Times New Roman" w:eastAsia="Times New Roman" w:hAnsi="Times New Roman" w:cs="Times New Roman"/>
          <w:color w:val="000000"/>
          <w:sz w:val="24"/>
          <w:szCs w:val="24"/>
        </w:rPr>
        <w:t xml:space="preserve">investigated that </w:t>
      </w:r>
      <w:r w:rsidR="00737077" w:rsidRPr="00B65355">
        <w:rPr>
          <w:rFonts w:ascii="Times New Roman" w:hAnsi="Times New Roman" w:cs="Times New Roman"/>
          <w:sz w:val="24"/>
          <w:szCs w:val="24"/>
        </w:rPr>
        <w:t xml:space="preserve">the consumers are deprived from their basic rights of purchasing in remote areas, ensuring consumer rights is highly depends on consumer education level and sellers’ skills. That means when the sellers are enough skilled in selling process, he/she must know the rights of consumer. </w:t>
      </w:r>
    </w:p>
    <w:p w14:paraId="538E1091" w14:textId="7213A4E6" w:rsidR="00737077" w:rsidRPr="00B65355" w:rsidRDefault="00737077" w:rsidP="00C362CB">
      <w:pPr>
        <w:shd w:val="clear" w:color="auto" w:fill="FFFFFF"/>
        <w:spacing w:before="100" w:beforeAutospacing="1" w:after="100" w:afterAutospacing="1" w:line="360" w:lineRule="auto"/>
        <w:jc w:val="both"/>
        <w:rPr>
          <w:rFonts w:ascii="Times New Roman" w:hAnsi="Times New Roman" w:cs="Times New Roman"/>
          <w:sz w:val="24"/>
          <w:szCs w:val="24"/>
        </w:rPr>
      </w:pPr>
      <w:r w:rsidRPr="00B65355">
        <w:rPr>
          <w:rFonts w:ascii="Times New Roman" w:hAnsi="Times New Roman" w:cs="Times New Roman"/>
          <w:b/>
          <w:bCs/>
          <w:sz w:val="24"/>
          <w:szCs w:val="24"/>
        </w:rPr>
        <w:t>Kulkarni and Mehta (2013),</w:t>
      </w:r>
      <w:r w:rsidRPr="00B65355">
        <w:rPr>
          <w:rFonts w:ascii="Times New Roman" w:hAnsi="Times New Roman" w:cs="Times New Roman"/>
          <w:sz w:val="24"/>
          <w:szCs w:val="24"/>
        </w:rPr>
        <w:t xml:space="preserve"> investigated buying practices and the level of consumer rights awareness among management scholars. The study which was conducted in Ahmednagar city found that 62% of management students were aware of their rights but only 5% had lodged complaints against sellers in a district consumer forum. The studies suggest that consumers need to be educated more about the procedure of filing complaints and seeking redress. </w:t>
      </w:r>
    </w:p>
    <w:p w14:paraId="0C1E73BB" w14:textId="621F8D6D" w:rsidR="00737077" w:rsidRPr="00B65355" w:rsidRDefault="00737077" w:rsidP="00C362CB">
      <w:pPr>
        <w:shd w:val="clear" w:color="auto" w:fill="FFFFFF"/>
        <w:spacing w:before="100" w:beforeAutospacing="1" w:after="100" w:afterAutospacing="1" w:line="360" w:lineRule="auto"/>
        <w:jc w:val="both"/>
        <w:rPr>
          <w:rFonts w:ascii="Times New Roman" w:hAnsi="Times New Roman" w:cs="Times New Roman"/>
          <w:sz w:val="24"/>
          <w:szCs w:val="24"/>
        </w:rPr>
      </w:pPr>
      <w:r w:rsidRPr="00B65355">
        <w:rPr>
          <w:rFonts w:ascii="Times New Roman" w:hAnsi="Times New Roman" w:cs="Times New Roman"/>
          <w:b/>
          <w:bCs/>
          <w:sz w:val="24"/>
          <w:szCs w:val="24"/>
        </w:rPr>
        <w:t>Khurana and Khurana (2012)</w:t>
      </w:r>
      <w:r w:rsidRPr="00B65355">
        <w:rPr>
          <w:rFonts w:ascii="Times New Roman" w:hAnsi="Times New Roman" w:cs="Times New Roman"/>
          <w:sz w:val="24"/>
          <w:szCs w:val="24"/>
        </w:rPr>
        <w:t xml:space="preserve">, examined the general awareness among consumers regarding consumer protection measures and the Consumer protection Act (1986) in India. The study was conducted in the District of Yamuna Nagar of Haryana State. One of the objectives of the study was to provide recommendations that for strengthening consumer awareness </w:t>
      </w:r>
      <w:r w:rsidR="00111BF2" w:rsidRPr="00B65355">
        <w:rPr>
          <w:rFonts w:ascii="Times New Roman" w:hAnsi="Times New Roman" w:cs="Times New Roman"/>
          <w:sz w:val="24"/>
          <w:szCs w:val="24"/>
        </w:rPr>
        <w:t>programmed</w:t>
      </w:r>
      <w:r w:rsidRPr="00B65355">
        <w:rPr>
          <w:rFonts w:ascii="Times New Roman" w:hAnsi="Times New Roman" w:cs="Times New Roman"/>
          <w:sz w:val="24"/>
          <w:szCs w:val="24"/>
        </w:rPr>
        <w:t xml:space="preserve"> in India. The study found out that all respondents had a general awareness of consumer protection and that all consumers had faced the situation of consumer exploitation in one way or other. The results also found that only 10% of the respondents had approached the consumer forum for justice while </w:t>
      </w:r>
      <w:r w:rsidRPr="00B65355">
        <w:rPr>
          <w:rFonts w:ascii="Times New Roman" w:hAnsi="Times New Roman" w:cs="Times New Roman"/>
          <w:sz w:val="24"/>
          <w:szCs w:val="24"/>
        </w:rPr>
        <w:lastRenderedPageBreak/>
        <w:t xml:space="preserve">none of them had used the National Consumer Helpline as a means of seeking redress for the problems faced as consumers. This indicated a low level of utilization of consumer protection mechanisms in the country despite the existence of general consumer rights awareness in the country </w:t>
      </w:r>
    </w:p>
    <w:p w14:paraId="074A7360" w14:textId="6F8179E4" w:rsidR="00737077" w:rsidRPr="00B65355" w:rsidRDefault="00737077" w:rsidP="00C362CB">
      <w:pPr>
        <w:shd w:val="clear" w:color="auto" w:fill="FFFFFF"/>
        <w:spacing w:before="100" w:beforeAutospacing="1" w:after="100" w:afterAutospacing="1" w:line="360" w:lineRule="auto"/>
        <w:jc w:val="both"/>
        <w:rPr>
          <w:rFonts w:ascii="Times New Roman" w:hAnsi="Times New Roman" w:cs="Times New Roman"/>
          <w:sz w:val="24"/>
          <w:szCs w:val="24"/>
        </w:rPr>
      </w:pPr>
      <w:r w:rsidRPr="00B65355">
        <w:rPr>
          <w:rFonts w:ascii="Times New Roman" w:hAnsi="Times New Roman" w:cs="Times New Roman"/>
          <w:b/>
          <w:bCs/>
          <w:sz w:val="24"/>
          <w:szCs w:val="24"/>
        </w:rPr>
        <w:t>Vijayakumar and Venugopal (2012),</w:t>
      </w:r>
      <w:r w:rsidRPr="00B65355">
        <w:rPr>
          <w:rFonts w:ascii="Times New Roman" w:hAnsi="Times New Roman" w:cs="Times New Roman"/>
          <w:sz w:val="24"/>
          <w:szCs w:val="24"/>
        </w:rPr>
        <w:t xml:space="preserve"> postulated that consumer education enhances consumer rights awareness. The study on consumer rights awareness conducted in India found out that educational institutions played a significant role in raising consumer rights awareness. Further, the study was able to establish that consumers can still be exploited even when aware of their rights. The study focused on universities that offer studies on consumer affairs as part of their syllabus. The majority of students interviewed agreed that consumer awareness can assist in reducing consumer exploitation in the market place indicating a link between consumer rights awareness and reduction in consumer exploitation in the marketplace. </w:t>
      </w:r>
    </w:p>
    <w:p w14:paraId="4E38E452" w14:textId="755B1A2B" w:rsidR="00737077" w:rsidRPr="00B65355" w:rsidRDefault="00737077" w:rsidP="00C362CB">
      <w:pPr>
        <w:shd w:val="clear" w:color="auto" w:fill="FFFFFF"/>
        <w:spacing w:before="100" w:beforeAutospacing="1" w:after="100" w:afterAutospacing="1" w:line="360" w:lineRule="auto"/>
        <w:jc w:val="both"/>
        <w:rPr>
          <w:rFonts w:ascii="Times New Roman" w:hAnsi="Times New Roman" w:cs="Times New Roman"/>
          <w:sz w:val="24"/>
          <w:szCs w:val="24"/>
        </w:rPr>
      </w:pPr>
      <w:proofErr w:type="spellStart"/>
      <w:r w:rsidRPr="00B65355">
        <w:rPr>
          <w:rFonts w:ascii="Times New Roman" w:hAnsi="Times New Roman" w:cs="Times New Roman"/>
          <w:b/>
          <w:bCs/>
          <w:sz w:val="24"/>
          <w:szCs w:val="24"/>
        </w:rPr>
        <w:t>Jayasubramanian</w:t>
      </w:r>
      <w:proofErr w:type="spellEnd"/>
      <w:r w:rsidRPr="00B65355">
        <w:rPr>
          <w:rFonts w:ascii="Times New Roman" w:hAnsi="Times New Roman" w:cs="Times New Roman"/>
          <w:b/>
          <w:bCs/>
          <w:sz w:val="24"/>
          <w:szCs w:val="24"/>
        </w:rPr>
        <w:t xml:space="preserve"> and </w:t>
      </w:r>
      <w:proofErr w:type="spellStart"/>
      <w:r w:rsidRPr="00B65355">
        <w:rPr>
          <w:rFonts w:ascii="Times New Roman" w:hAnsi="Times New Roman" w:cs="Times New Roman"/>
          <w:b/>
          <w:bCs/>
          <w:sz w:val="24"/>
          <w:szCs w:val="24"/>
        </w:rPr>
        <w:t>Vaideke</w:t>
      </w:r>
      <w:proofErr w:type="spellEnd"/>
      <w:r w:rsidRPr="00B65355">
        <w:rPr>
          <w:rFonts w:ascii="Times New Roman" w:hAnsi="Times New Roman" w:cs="Times New Roman"/>
          <w:b/>
          <w:bCs/>
          <w:sz w:val="24"/>
          <w:szCs w:val="24"/>
        </w:rPr>
        <w:t xml:space="preserve"> (2012),</w:t>
      </w:r>
      <w:r w:rsidRPr="00B65355">
        <w:rPr>
          <w:rFonts w:ascii="Times New Roman" w:hAnsi="Times New Roman" w:cs="Times New Roman"/>
          <w:sz w:val="24"/>
          <w:szCs w:val="24"/>
        </w:rPr>
        <w:t xml:space="preserve"> concluded that general public awareness of consumer rights and consumer protection measures is affected by a lack of proper communication. The study looked at consumer rights awareness and attitudes towards Consumer protection measures in India. It revealed that despite government measures to protect the consumer, consumers may end up not using </w:t>
      </w:r>
    </w:p>
    <w:p w14:paraId="17198114" w14:textId="4307D67C" w:rsidR="005F5760" w:rsidRPr="00B65355" w:rsidRDefault="00737077" w:rsidP="00C362CB">
      <w:pPr>
        <w:shd w:val="clear" w:color="auto" w:fill="FFFFFF"/>
        <w:spacing w:before="100" w:beforeAutospacing="1" w:after="100" w:afterAutospacing="1" w:line="360" w:lineRule="auto"/>
        <w:jc w:val="both"/>
        <w:rPr>
          <w:rFonts w:ascii="Times New Roman" w:hAnsi="Times New Roman" w:cs="Times New Roman"/>
          <w:sz w:val="24"/>
          <w:szCs w:val="24"/>
        </w:rPr>
      </w:pPr>
      <w:r w:rsidRPr="00B65355">
        <w:rPr>
          <w:rFonts w:ascii="Times New Roman" w:hAnsi="Times New Roman" w:cs="Times New Roman"/>
          <w:b/>
          <w:bCs/>
          <w:sz w:val="24"/>
          <w:szCs w:val="24"/>
        </w:rPr>
        <w:t>Ahlawat and Shekar (2009),</w:t>
      </w:r>
      <w:r w:rsidRPr="00B65355">
        <w:rPr>
          <w:rFonts w:ascii="Times New Roman" w:hAnsi="Times New Roman" w:cs="Times New Roman"/>
          <w:sz w:val="24"/>
          <w:szCs w:val="24"/>
        </w:rPr>
        <w:t xml:space="preserve"> observed a close relationship between the level of awareness and utilization of consumer rights through a study of 200 Indian women consumers. The study conducted in </w:t>
      </w:r>
      <w:proofErr w:type="spellStart"/>
      <w:r w:rsidRPr="00B65355">
        <w:rPr>
          <w:rFonts w:ascii="Times New Roman" w:hAnsi="Times New Roman" w:cs="Times New Roman"/>
          <w:sz w:val="24"/>
          <w:szCs w:val="24"/>
        </w:rPr>
        <w:t>Palanpur</w:t>
      </w:r>
      <w:proofErr w:type="spellEnd"/>
      <w:r w:rsidRPr="00B65355">
        <w:rPr>
          <w:rFonts w:ascii="Times New Roman" w:hAnsi="Times New Roman" w:cs="Times New Roman"/>
          <w:sz w:val="24"/>
          <w:szCs w:val="24"/>
        </w:rPr>
        <w:t xml:space="preserve"> city of Gujarat State found out that consumers are mostly aware of the rights that are simple and easy to access such as the right to information, choice, and safety. The other rights that required a deep understanding of complicated rules and procedures are less utilized by women. </w:t>
      </w:r>
    </w:p>
    <w:p w14:paraId="2121340C" w14:textId="77777777" w:rsidR="00DB7E42" w:rsidRDefault="00DB7E42">
      <w:pPr>
        <w:rPr>
          <w:rFonts w:ascii="Times New Roman" w:hAnsi="Times New Roman" w:cs="Times New Roman"/>
          <w:b/>
          <w:sz w:val="24"/>
          <w:szCs w:val="24"/>
        </w:rPr>
      </w:pPr>
      <w:r>
        <w:rPr>
          <w:rFonts w:ascii="Times New Roman" w:hAnsi="Times New Roman" w:cs="Times New Roman"/>
          <w:b/>
          <w:sz w:val="24"/>
          <w:szCs w:val="24"/>
        </w:rPr>
        <w:br w:type="page"/>
      </w:r>
    </w:p>
    <w:p w14:paraId="3DA4A2C4" w14:textId="385CA6BB" w:rsidR="00C20093" w:rsidRPr="00252441" w:rsidRDefault="005F208E" w:rsidP="00C362CB">
      <w:pPr>
        <w:spacing w:line="360" w:lineRule="auto"/>
        <w:rPr>
          <w:rFonts w:ascii="Times New Roman" w:hAnsi="Times New Roman" w:cs="Times New Roman"/>
          <w:b/>
          <w:sz w:val="26"/>
          <w:szCs w:val="26"/>
        </w:rPr>
      </w:pPr>
      <w:r>
        <w:rPr>
          <w:rFonts w:ascii="Times New Roman" w:hAnsi="Times New Roman" w:cs="Times New Roman"/>
          <w:b/>
          <w:sz w:val="26"/>
          <w:szCs w:val="26"/>
        </w:rPr>
        <w:lastRenderedPageBreak/>
        <w:t>1</w:t>
      </w:r>
      <w:r w:rsidR="00133EFA" w:rsidRPr="00252441">
        <w:rPr>
          <w:rFonts w:ascii="Times New Roman" w:hAnsi="Times New Roman" w:cs="Times New Roman"/>
          <w:b/>
          <w:sz w:val="26"/>
          <w:szCs w:val="26"/>
        </w:rPr>
        <w:t>.</w:t>
      </w:r>
      <w:r>
        <w:rPr>
          <w:rFonts w:ascii="Times New Roman" w:hAnsi="Times New Roman" w:cs="Times New Roman"/>
          <w:b/>
          <w:sz w:val="26"/>
          <w:szCs w:val="26"/>
        </w:rPr>
        <w:t>3</w:t>
      </w:r>
      <w:r w:rsidR="00133EFA" w:rsidRPr="00252441">
        <w:rPr>
          <w:rFonts w:ascii="Times New Roman" w:hAnsi="Times New Roman" w:cs="Times New Roman"/>
          <w:b/>
          <w:sz w:val="26"/>
          <w:szCs w:val="26"/>
        </w:rPr>
        <w:t xml:space="preserve"> </w:t>
      </w:r>
      <w:r w:rsidR="00C20093" w:rsidRPr="00252441">
        <w:rPr>
          <w:rFonts w:ascii="Times New Roman" w:hAnsi="Times New Roman" w:cs="Times New Roman"/>
          <w:b/>
          <w:sz w:val="26"/>
          <w:szCs w:val="26"/>
        </w:rPr>
        <w:t>Statement of Problem</w:t>
      </w:r>
      <w:r w:rsidR="001C7D11" w:rsidRPr="00252441">
        <w:rPr>
          <w:rFonts w:ascii="Times New Roman" w:hAnsi="Times New Roman" w:cs="Times New Roman"/>
          <w:b/>
          <w:sz w:val="26"/>
          <w:szCs w:val="26"/>
        </w:rPr>
        <w:t xml:space="preserve"> </w:t>
      </w:r>
    </w:p>
    <w:p w14:paraId="4DCB2CE8" w14:textId="08C9661B" w:rsidR="008E717B" w:rsidRDefault="00C20093" w:rsidP="004C4FFC">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Although the term ‘Consumer Rights Protection’ is not frequently discussed but now it is a necessary part of daily life. As the abuse of Consumer Rights has grown and consumer rights are </w:t>
      </w:r>
      <w:r w:rsidR="005F5760" w:rsidRPr="00B65355">
        <w:rPr>
          <w:rFonts w:ascii="Times New Roman" w:hAnsi="Times New Roman" w:cs="Times New Roman"/>
          <w:sz w:val="24"/>
          <w:szCs w:val="24"/>
        </w:rPr>
        <w:t>infringed</w:t>
      </w:r>
      <w:r w:rsidRPr="00B65355">
        <w:rPr>
          <w:rFonts w:ascii="Times New Roman" w:hAnsi="Times New Roman" w:cs="Times New Roman"/>
          <w:sz w:val="24"/>
          <w:szCs w:val="24"/>
        </w:rPr>
        <w:t xml:space="preserve"> daily due to the absence of </w:t>
      </w:r>
      <w:r w:rsidR="005F5760" w:rsidRPr="00B65355">
        <w:rPr>
          <w:rFonts w:ascii="Times New Roman" w:hAnsi="Times New Roman" w:cs="Times New Roman"/>
          <w:sz w:val="24"/>
          <w:szCs w:val="24"/>
        </w:rPr>
        <w:t xml:space="preserve">a </w:t>
      </w:r>
      <w:r w:rsidRPr="00B65355">
        <w:rPr>
          <w:rFonts w:ascii="Times New Roman" w:hAnsi="Times New Roman" w:cs="Times New Roman"/>
          <w:sz w:val="24"/>
          <w:szCs w:val="24"/>
        </w:rPr>
        <w:t xml:space="preserve">robust legal regime on it the existing laws alone are not enough to face the growing challenges in consumer rights protection. So, it is essential to amend the existing laws.” </w:t>
      </w:r>
      <w:r w:rsidR="005F5760" w:rsidRPr="00B65355">
        <w:rPr>
          <w:rFonts w:ascii="Times New Roman" w:hAnsi="Times New Roman" w:cs="Times New Roman"/>
          <w:sz w:val="24"/>
          <w:szCs w:val="24"/>
        </w:rPr>
        <w:t>Consumers</w:t>
      </w:r>
      <w:r w:rsidRPr="00B65355">
        <w:rPr>
          <w:rFonts w:ascii="Times New Roman" w:hAnsi="Times New Roman" w:cs="Times New Roman"/>
          <w:sz w:val="24"/>
          <w:szCs w:val="24"/>
        </w:rPr>
        <w:t xml:space="preserve"> are not conscious </w:t>
      </w:r>
      <w:r w:rsidR="005F5760" w:rsidRPr="00B65355">
        <w:rPr>
          <w:rFonts w:ascii="Times New Roman" w:hAnsi="Times New Roman" w:cs="Times New Roman"/>
          <w:sz w:val="24"/>
          <w:szCs w:val="24"/>
        </w:rPr>
        <w:t>of</w:t>
      </w:r>
      <w:r w:rsidRPr="00B65355">
        <w:rPr>
          <w:rFonts w:ascii="Times New Roman" w:hAnsi="Times New Roman" w:cs="Times New Roman"/>
          <w:sz w:val="24"/>
          <w:szCs w:val="24"/>
        </w:rPr>
        <w:t xml:space="preserve"> their rights. And they </w:t>
      </w:r>
      <w:r w:rsidR="005F5760" w:rsidRPr="00B65355">
        <w:rPr>
          <w:rFonts w:ascii="Times New Roman" w:hAnsi="Times New Roman" w:cs="Times New Roman"/>
          <w:sz w:val="24"/>
          <w:szCs w:val="24"/>
        </w:rPr>
        <w:t>have</w:t>
      </w:r>
      <w:r w:rsidRPr="00B65355">
        <w:rPr>
          <w:rFonts w:ascii="Times New Roman" w:hAnsi="Times New Roman" w:cs="Times New Roman"/>
          <w:sz w:val="24"/>
          <w:szCs w:val="24"/>
        </w:rPr>
        <w:t xml:space="preserve"> little knowledge and awareness or idea about their rights. </w:t>
      </w:r>
      <w:r w:rsidR="002B56D2" w:rsidRPr="00B65355">
        <w:rPr>
          <w:rFonts w:ascii="Times New Roman" w:hAnsi="Times New Roman" w:cs="Times New Roman"/>
          <w:sz w:val="24"/>
          <w:szCs w:val="24"/>
        </w:rPr>
        <w:t>So,</w:t>
      </w:r>
      <w:r w:rsidRPr="00B65355">
        <w:rPr>
          <w:rFonts w:ascii="Times New Roman" w:hAnsi="Times New Roman" w:cs="Times New Roman"/>
          <w:sz w:val="24"/>
          <w:szCs w:val="24"/>
        </w:rPr>
        <w:t xml:space="preserve"> it must be very useful and helpful for consumers, to research the protection of consumer rights. Though there </w:t>
      </w:r>
      <w:r w:rsidR="002B56D2" w:rsidRPr="00B65355">
        <w:rPr>
          <w:rFonts w:ascii="Times New Roman" w:hAnsi="Times New Roman" w:cs="Times New Roman"/>
          <w:sz w:val="24"/>
          <w:szCs w:val="24"/>
        </w:rPr>
        <w:t>are</w:t>
      </w:r>
      <w:r w:rsidR="005F5760" w:rsidRPr="00B65355">
        <w:rPr>
          <w:rFonts w:ascii="Times New Roman" w:hAnsi="Times New Roman" w:cs="Times New Roman"/>
          <w:sz w:val="24"/>
          <w:szCs w:val="24"/>
        </w:rPr>
        <w:t xml:space="preserve"> </w:t>
      </w:r>
      <w:r w:rsidR="006241E8" w:rsidRPr="00B65355">
        <w:rPr>
          <w:rFonts w:ascii="Times New Roman" w:hAnsi="Times New Roman" w:cs="Times New Roman"/>
          <w:sz w:val="24"/>
          <w:szCs w:val="24"/>
        </w:rPr>
        <w:t>very few</w:t>
      </w:r>
      <w:r w:rsidRPr="00B65355">
        <w:rPr>
          <w:rFonts w:ascii="Times New Roman" w:hAnsi="Times New Roman" w:cs="Times New Roman"/>
          <w:sz w:val="24"/>
          <w:szCs w:val="24"/>
        </w:rPr>
        <w:t xml:space="preserve"> </w:t>
      </w:r>
      <w:r w:rsidR="002B56D2" w:rsidRPr="00B65355">
        <w:rPr>
          <w:rFonts w:ascii="Times New Roman" w:hAnsi="Times New Roman" w:cs="Times New Roman"/>
          <w:sz w:val="24"/>
          <w:szCs w:val="24"/>
        </w:rPr>
        <w:t>studies</w:t>
      </w:r>
      <w:r w:rsidRPr="00B65355">
        <w:rPr>
          <w:rFonts w:ascii="Times New Roman" w:hAnsi="Times New Roman" w:cs="Times New Roman"/>
          <w:sz w:val="24"/>
          <w:szCs w:val="24"/>
        </w:rPr>
        <w:t xml:space="preserve"> </w:t>
      </w:r>
      <w:r w:rsidR="006241E8" w:rsidRPr="00B65355">
        <w:rPr>
          <w:rFonts w:ascii="Times New Roman" w:hAnsi="Times New Roman" w:cs="Times New Roman"/>
          <w:sz w:val="24"/>
          <w:szCs w:val="24"/>
        </w:rPr>
        <w:t xml:space="preserve">found </w:t>
      </w:r>
      <w:r w:rsidR="005C7C26" w:rsidRPr="00B65355">
        <w:rPr>
          <w:rFonts w:ascii="Times New Roman" w:hAnsi="Times New Roman" w:cs="Times New Roman"/>
          <w:sz w:val="24"/>
          <w:szCs w:val="24"/>
        </w:rPr>
        <w:t>in</w:t>
      </w:r>
      <w:r w:rsidRPr="00B65355">
        <w:rPr>
          <w:rFonts w:ascii="Times New Roman" w:hAnsi="Times New Roman" w:cs="Times New Roman"/>
          <w:sz w:val="24"/>
          <w:szCs w:val="24"/>
        </w:rPr>
        <w:t xml:space="preserve"> this </w:t>
      </w:r>
      <w:r w:rsidR="006241E8" w:rsidRPr="00B65355">
        <w:rPr>
          <w:rFonts w:ascii="Times New Roman" w:hAnsi="Times New Roman" w:cs="Times New Roman"/>
          <w:sz w:val="24"/>
          <w:szCs w:val="24"/>
        </w:rPr>
        <w:t>field thus,</w:t>
      </w:r>
      <w:r w:rsidRPr="00B65355">
        <w:rPr>
          <w:rFonts w:ascii="Times New Roman" w:hAnsi="Times New Roman" w:cs="Times New Roman"/>
          <w:sz w:val="24"/>
          <w:szCs w:val="24"/>
        </w:rPr>
        <w:t xml:space="preserve"> </w:t>
      </w:r>
      <w:r w:rsidR="005F5760" w:rsidRPr="00B65355">
        <w:rPr>
          <w:rFonts w:ascii="Times New Roman" w:hAnsi="Times New Roman" w:cs="Times New Roman"/>
          <w:sz w:val="24"/>
          <w:szCs w:val="24"/>
        </w:rPr>
        <w:t>knowing</w:t>
      </w:r>
      <w:r w:rsidRPr="00B65355">
        <w:rPr>
          <w:rFonts w:ascii="Times New Roman" w:hAnsi="Times New Roman" w:cs="Times New Roman"/>
          <w:sz w:val="24"/>
          <w:szCs w:val="24"/>
        </w:rPr>
        <w:t xml:space="preserve"> deeply about this subject this study will help much more. Further</w:t>
      </w:r>
      <w:r w:rsidR="005F5760" w:rsidRPr="00B65355">
        <w:rPr>
          <w:rFonts w:ascii="Times New Roman" w:hAnsi="Times New Roman" w:cs="Times New Roman"/>
          <w:sz w:val="24"/>
          <w:szCs w:val="24"/>
        </w:rPr>
        <w:t>,</w:t>
      </w:r>
      <w:r w:rsidRPr="00B65355">
        <w:rPr>
          <w:rFonts w:ascii="Times New Roman" w:hAnsi="Times New Roman" w:cs="Times New Roman"/>
          <w:sz w:val="24"/>
          <w:szCs w:val="24"/>
        </w:rPr>
        <w:t xml:space="preserve"> it will help to draw the attention of the policymaker </w:t>
      </w:r>
      <w:r w:rsidR="008119C0" w:rsidRPr="00B65355">
        <w:rPr>
          <w:rFonts w:ascii="Times New Roman" w:hAnsi="Times New Roman" w:cs="Times New Roman"/>
          <w:sz w:val="24"/>
          <w:szCs w:val="24"/>
        </w:rPr>
        <w:t>to</w:t>
      </w:r>
      <w:r w:rsidRPr="00B65355">
        <w:rPr>
          <w:rFonts w:ascii="Times New Roman" w:hAnsi="Times New Roman" w:cs="Times New Roman"/>
          <w:sz w:val="24"/>
          <w:szCs w:val="24"/>
        </w:rPr>
        <w:t xml:space="preserve"> this issue and to reduce the present loopholes of the law. When the consumers or customers will be known </w:t>
      </w:r>
      <w:r w:rsidR="008119C0" w:rsidRPr="00B65355">
        <w:rPr>
          <w:rFonts w:ascii="Times New Roman" w:hAnsi="Times New Roman" w:cs="Times New Roman"/>
          <w:sz w:val="24"/>
          <w:szCs w:val="24"/>
        </w:rPr>
        <w:t>for</w:t>
      </w:r>
      <w:r w:rsidRPr="00B65355">
        <w:rPr>
          <w:rFonts w:ascii="Times New Roman" w:hAnsi="Times New Roman" w:cs="Times New Roman"/>
          <w:sz w:val="24"/>
          <w:szCs w:val="24"/>
        </w:rPr>
        <w:t xml:space="preserve"> their rights only that day the anti-consumer activity will stop in our country.</w:t>
      </w:r>
      <w:r w:rsidR="002B56D2" w:rsidRPr="00B65355">
        <w:rPr>
          <w:rFonts w:ascii="Times New Roman" w:hAnsi="Times New Roman" w:cs="Times New Roman"/>
          <w:sz w:val="24"/>
          <w:szCs w:val="24"/>
        </w:rPr>
        <w:t xml:space="preserve"> Therefore, this study is important for </w:t>
      </w:r>
      <w:r w:rsidR="005C7C26" w:rsidRPr="00B65355">
        <w:rPr>
          <w:rFonts w:ascii="Times New Roman" w:hAnsi="Times New Roman" w:cs="Times New Roman"/>
          <w:sz w:val="24"/>
          <w:szCs w:val="24"/>
        </w:rPr>
        <w:t xml:space="preserve">the </w:t>
      </w:r>
      <w:r w:rsidR="002B56D2" w:rsidRPr="00B65355">
        <w:rPr>
          <w:rFonts w:ascii="Times New Roman" w:hAnsi="Times New Roman" w:cs="Times New Roman"/>
          <w:sz w:val="24"/>
          <w:szCs w:val="24"/>
        </w:rPr>
        <w:t xml:space="preserve">greater interest of </w:t>
      </w:r>
      <w:r w:rsidR="005C7C26" w:rsidRPr="00B65355">
        <w:rPr>
          <w:rFonts w:ascii="Times New Roman" w:hAnsi="Times New Roman" w:cs="Times New Roman"/>
          <w:sz w:val="24"/>
          <w:szCs w:val="24"/>
        </w:rPr>
        <w:t xml:space="preserve">the </w:t>
      </w:r>
      <w:r w:rsidR="002B56D2" w:rsidRPr="00B65355">
        <w:rPr>
          <w:rFonts w:ascii="Times New Roman" w:hAnsi="Times New Roman" w:cs="Times New Roman"/>
          <w:sz w:val="24"/>
          <w:szCs w:val="24"/>
        </w:rPr>
        <w:t>public and government as well.</w:t>
      </w:r>
    </w:p>
    <w:p w14:paraId="315EBDED" w14:textId="77777777" w:rsidR="006E1AB0" w:rsidRPr="004C4FFC" w:rsidRDefault="006E1AB0" w:rsidP="004C4FFC">
      <w:pPr>
        <w:spacing w:line="360" w:lineRule="auto"/>
        <w:jc w:val="both"/>
        <w:rPr>
          <w:rFonts w:ascii="Times New Roman" w:hAnsi="Times New Roman" w:cs="Times New Roman"/>
          <w:sz w:val="24"/>
          <w:szCs w:val="24"/>
        </w:rPr>
      </w:pPr>
    </w:p>
    <w:p w14:paraId="2A860125" w14:textId="16FB1A1C" w:rsidR="00D005CC" w:rsidRPr="00252441" w:rsidRDefault="005F208E" w:rsidP="004C4FFC">
      <w:pPr>
        <w:rPr>
          <w:rFonts w:ascii="Times New Roman" w:eastAsia="Times New Roman" w:hAnsi="Times New Roman" w:cs="Times New Roman"/>
          <w:b/>
          <w:bCs/>
          <w:color w:val="000000"/>
          <w:sz w:val="26"/>
          <w:szCs w:val="26"/>
        </w:rPr>
      </w:pPr>
      <w:r>
        <w:rPr>
          <w:rFonts w:ascii="Times New Roman" w:eastAsia="Times New Roman" w:hAnsi="Times New Roman" w:cs="Times New Roman"/>
          <w:b/>
          <w:bCs/>
          <w:color w:val="000000"/>
          <w:sz w:val="26"/>
          <w:szCs w:val="26"/>
        </w:rPr>
        <w:t>1</w:t>
      </w:r>
      <w:r w:rsidR="004A34F8" w:rsidRPr="00252441">
        <w:rPr>
          <w:rFonts w:ascii="Times New Roman" w:eastAsia="Times New Roman" w:hAnsi="Times New Roman" w:cs="Times New Roman"/>
          <w:b/>
          <w:bCs/>
          <w:color w:val="000000"/>
          <w:sz w:val="26"/>
          <w:szCs w:val="26"/>
        </w:rPr>
        <w:t>.</w:t>
      </w:r>
      <w:r>
        <w:rPr>
          <w:rFonts w:ascii="Times New Roman" w:eastAsia="Times New Roman" w:hAnsi="Times New Roman" w:cs="Times New Roman"/>
          <w:b/>
          <w:bCs/>
          <w:color w:val="000000"/>
          <w:sz w:val="26"/>
          <w:szCs w:val="26"/>
        </w:rPr>
        <w:t>4</w:t>
      </w:r>
      <w:r w:rsidR="004A34F8" w:rsidRPr="00252441">
        <w:rPr>
          <w:rFonts w:ascii="Times New Roman" w:eastAsia="Times New Roman" w:hAnsi="Times New Roman" w:cs="Times New Roman"/>
          <w:b/>
          <w:bCs/>
          <w:color w:val="000000"/>
          <w:sz w:val="26"/>
          <w:szCs w:val="26"/>
        </w:rPr>
        <w:t xml:space="preserve"> </w:t>
      </w:r>
      <w:r w:rsidR="00663925" w:rsidRPr="00252441">
        <w:rPr>
          <w:rFonts w:ascii="Times New Roman" w:eastAsia="Times New Roman" w:hAnsi="Times New Roman" w:cs="Times New Roman"/>
          <w:b/>
          <w:bCs/>
          <w:color w:val="000000"/>
          <w:sz w:val="26"/>
          <w:szCs w:val="26"/>
        </w:rPr>
        <w:t>Objectives</w:t>
      </w:r>
    </w:p>
    <w:p w14:paraId="71E6BC95" w14:textId="61C67BF2" w:rsidR="00D005CC" w:rsidRPr="00B65355" w:rsidRDefault="00663925" w:rsidP="00C362CB">
      <w:pPr>
        <w:shd w:val="clear" w:color="auto" w:fill="FFFFFF"/>
        <w:spacing w:after="390" w:line="360" w:lineRule="auto"/>
        <w:jc w:val="both"/>
        <w:rPr>
          <w:rFonts w:ascii="Times New Roman" w:eastAsia="Times New Roman" w:hAnsi="Times New Roman" w:cs="Times New Roman"/>
          <w:color w:val="000000"/>
          <w:sz w:val="24"/>
          <w:szCs w:val="24"/>
        </w:rPr>
      </w:pPr>
      <w:r w:rsidRPr="00B65355">
        <w:rPr>
          <w:rFonts w:ascii="Times New Roman" w:eastAsia="Times New Roman" w:hAnsi="Times New Roman" w:cs="Times New Roman"/>
          <w:color w:val="000000"/>
          <w:sz w:val="24"/>
          <w:szCs w:val="24"/>
        </w:rPr>
        <w:t>The mai</w:t>
      </w:r>
      <w:r w:rsidR="00686FEC" w:rsidRPr="00B65355">
        <w:rPr>
          <w:rFonts w:ascii="Times New Roman" w:eastAsia="Times New Roman" w:hAnsi="Times New Roman" w:cs="Times New Roman"/>
          <w:color w:val="000000"/>
          <w:sz w:val="24"/>
          <w:szCs w:val="24"/>
        </w:rPr>
        <w:t>n</w:t>
      </w:r>
      <w:r w:rsidRPr="00B65355">
        <w:rPr>
          <w:rFonts w:ascii="Times New Roman" w:eastAsia="Times New Roman" w:hAnsi="Times New Roman" w:cs="Times New Roman"/>
          <w:color w:val="000000"/>
          <w:sz w:val="24"/>
          <w:szCs w:val="24"/>
        </w:rPr>
        <w:t xml:space="preserve"> objective</w:t>
      </w:r>
      <w:r w:rsidR="00686FEC" w:rsidRPr="00B65355">
        <w:rPr>
          <w:rFonts w:ascii="Times New Roman" w:eastAsia="Times New Roman" w:hAnsi="Times New Roman" w:cs="Times New Roman"/>
          <w:color w:val="000000"/>
          <w:sz w:val="24"/>
          <w:szCs w:val="24"/>
        </w:rPr>
        <w:t xml:space="preserve"> of this study is to assess the existing Consumer Rights Act, 2009 and to provide a guide that will help to make it more effective. The specific objectives of this study are as follows:  </w:t>
      </w:r>
    </w:p>
    <w:p w14:paraId="3BDD9FA8" w14:textId="3741FB4D" w:rsidR="00D005CC" w:rsidRPr="00B65355" w:rsidRDefault="00D005CC" w:rsidP="00C362CB">
      <w:pPr>
        <w:pStyle w:val="ListParagraph"/>
        <w:numPr>
          <w:ilvl w:val="0"/>
          <w:numId w:val="2"/>
        </w:numPr>
        <w:shd w:val="clear" w:color="auto" w:fill="FFFFFF"/>
        <w:spacing w:after="390" w:line="360" w:lineRule="auto"/>
        <w:jc w:val="both"/>
        <w:rPr>
          <w:rFonts w:ascii="Times New Roman" w:eastAsia="Times New Roman" w:hAnsi="Times New Roman" w:cs="Times New Roman"/>
          <w:color w:val="000000"/>
          <w:sz w:val="24"/>
          <w:szCs w:val="24"/>
        </w:rPr>
      </w:pPr>
      <w:r w:rsidRPr="00B65355">
        <w:rPr>
          <w:rFonts w:ascii="Times New Roman" w:eastAsia="Times New Roman" w:hAnsi="Times New Roman" w:cs="Times New Roman"/>
          <w:color w:val="000000"/>
          <w:sz w:val="24"/>
          <w:szCs w:val="24"/>
        </w:rPr>
        <w:t>To clarify the concept of Consumer and Consumer rights according to CRPA, 2009 and assess the awareness situation of Consumer rights in Bangladesh.</w:t>
      </w:r>
    </w:p>
    <w:p w14:paraId="4042CFDD" w14:textId="77777777" w:rsidR="00D005CC" w:rsidRPr="00B65355" w:rsidRDefault="00D005CC" w:rsidP="00C362CB">
      <w:pPr>
        <w:pStyle w:val="ListParagraph"/>
        <w:numPr>
          <w:ilvl w:val="0"/>
          <w:numId w:val="2"/>
        </w:numPr>
        <w:shd w:val="clear" w:color="auto" w:fill="FFFFFF"/>
        <w:spacing w:after="390" w:line="360" w:lineRule="auto"/>
        <w:jc w:val="both"/>
        <w:rPr>
          <w:rFonts w:ascii="Times New Roman" w:eastAsia="Times New Roman" w:hAnsi="Times New Roman" w:cs="Times New Roman"/>
          <w:color w:val="000000"/>
          <w:sz w:val="24"/>
          <w:szCs w:val="24"/>
        </w:rPr>
      </w:pPr>
      <w:r w:rsidRPr="00B65355">
        <w:rPr>
          <w:rFonts w:ascii="Times New Roman" w:eastAsia="Times New Roman" w:hAnsi="Times New Roman" w:cs="Times New Roman"/>
          <w:color w:val="000000"/>
          <w:sz w:val="24"/>
          <w:szCs w:val="24"/>
        </w:rPr>
        <w:t>To analyze the current regime of legal protection and non-government organizations’ assistance in the protection of consumer rights in Bangladesh.</w:t>
      </w:r>
    </w:p>
    <w:p w14:paraId="5E2D3756" w14:textId="072E2382" w:rsidR="00D005CC" w:rsidRPr="00B65355" w:rsidRDefault="00D005CC" w:rsidP="00C362CB">
      <w:pPr>
        <w:pStyle w:val="ListParagraph"/>
        <w:numPr>
          <w:ilvl w:val="0"/>
          <w:numId w:val="2"/>
        </w:numPr>
        <w:shd w:val="clear" w:color="auto" w:fill="FFFFFF"/>
        <w:spacing w:after="390" w:line="360" w:lineRule="auto"/>
        <w:jc w:val="both"/>
        <w:rPr>
          <w:rFonts w:ascii="Times New Roman" w:eastAsia="Times New Roman" w:hAnsi="Times New Roman" w:cs="Times New Roman"/>
          <w:color w:val="000000"/>
          <w:sz w:val="24"/>
          <w:szCs w:val="24"/>
        </w:rPr>
      </w:pPr>
      <w:r w:rsidRPr="00B65355">
        <w:rPr>
          <w:rFonts w:ascii="Times New Roman" w:eastAsia="Times New Roman" w:hAnsi="Times New Roman" w:cs="Times New Roman"/>
          <w:color w:val="000000"/>
          <w:sz w:val="24"/>
          <w:szCs w:val="24"/>
        </w:rPr>
        <w:t>To reveal the shortcoming of the consumer rights protection laws and implementing body DNCRP in Bangladesh</w:t>
      </w:r>
      <w:r w:rsidR="00686FEC" w:rsidRPr="00B65355">
        <w:rPr>
          <w:rFonts w:ascii="Times New Roman" w:eastAsia="Times New Roman" w:hAnsi="Times New Roman" w:cs="Times New Roman"/>
          <w:color w:val="000000"/>
          <w:sz w:val="24"/>
          <w:szCs w:val="24"/>
        </w:rPr>
        <w:t>.</w:t>
      </w:r>
    </w:p>
    <w:p w14:paraId="5E1F58BB" w14:textId="77777777" w:rsidR="008119C0" w:rsidRPr="00B65355" w:rsidRDefault="008119C0" w:rsidP="00C362CB">
      <w:pPr>
        <w:spacing w:line="360" w:lineRule="auto"/>
        <w:rPr>
          <w:rFonts w:ascii="Times New Roman" w:hAnsi="Times New Roman" w:cs="Times New Roman"/>
          <w:b/>
          <w:sz w:val="24"/>
          <w:szCs w:val="24"/>
        </w:rPr>
      </w:pPr>
    </w:p>
    <w:p w14:paraId="75AC026D" w14:textId="77777777" w:rsidR="00CC02FB" w:rsidRDefault="00CC02FB" w:rsidP="00C362CB">
      <w:pPr>
        <w:spacing w:line="360" w:lineRule="auto"/>
        <w:rPr>
          <w:rFonts w:ascii="Times New Roman" w:hAnsi="Times New Roman" w:cs="Times New Roman"/>
          <w:b/>
          <w:sz w:val="24"/>
          <w:szCs w:val="24"/>
        </w:rPr>
      </w:pPr>
    </w:p>
    <w:p w14:paraId="1E7A946F" w14:textId="77777777" w:rsidR="009B6521" w:rsidRDefault="009B6521">
      <w:pPr>
        <w:rPr>
          <w:rFonts w:ascii="Times New Roman" w:hAnsi="Times New Roman" w:cs="Times New Roman"/>
          <w:b/>
          <w:sz w:val="28"/>
          <w:szCs w:val="28"/>
        </w:rPr>
      </w:pPr>
      <w:r>
        <w:rPr>
          <w:rFonts w:ascii="Times New Roman" w:hAnsi="Times New Roman" w:cs="Times New Roman"/>
          <w:b/>
          <w:sz w:val="28"/>
          <w:szCs w:val="28"/>
        </w:rPr>
        <w:br w:type="page"/>
      </w:r>
    </w:p>
    <w:p w14:paraId="60666E88" w14:textId="63B9F488" w:rsidR="00C20093" w:rsidRPr="00252441" w:rsidRDefault="005F208E" w:rsidP="00C362CB">
      <w:pPr>
        <w:spacing w:line="360" w:lineRule="auto"/>
        <w:rPr>
          <w:rFonts w:ascii="Times New Roman" w:hAnsi="Times New Roman" w:cs="Times New Roman"/>
          <w:b/>
          <w:sz w:val="26"/>
          <w:szCs w:val="26"/>
        </w:rPr>
      </w:pPr>
      <w:r>
        <w:rPr>
          <w:rFonts w:ascii="Times New Roman" w:hAnsi="Times New Roman" w:cs="Times New Roman"/>
          <w:b/>
          <w:sz w:val="26"/>
          <w:szCs w:val="26"/>
        </w:rPr>
        <w:lastRenderedPageBreak/>
        <w:t>1</w:t>
      </w:r>
      <w:r w:rsidR="004A34F8" w:rsidRPr="00252441">
        <w:rPr>
          <w:rFonts w:ascii="Times New Roman" w:hAnsi="Times New Roman" w:cs="Times New Roman"/>
          <w:b/>
          <w:sz w:val="26"/>
          <w:szCs w:val="26"/>
        </w:rPr>
        <w:t>.</w:t>
      </w:r>
      <w:r>
        <w:rPr>
          <w:rFonts w:ascii="Times New Roman" w:hAnsi="Times New Roman" w:cs="Times New Roman"/>
          <w:b/>
          <w:sz w:val="26"/>
          <w:szCs w:val="26"/>
        </w:rPr>
        <w:t>5</w:t>
      </w:r>
      <w:r w:rsidR="004A34F8" w:rsidRPr="00252441">
        <w:rPr>
          <w:rFonts w:ascii="Times New Roman" w:hAnsi="Times New Roman" w:cs="Times New Roman"/>
          <w:b/>
          <w:sz w:val="26"/>
          <w:szCs w:val="26"/>
        </w:rPr>
        <w:t xml:space="preserve"> </w:t>
      </w:r>
      <w:r w:rsidR="00C20093" w:rsidRPr="00252441">
        <w:rPr>
          <w:rFonts w:ascii="Times New Roman" w:hAnsi="Times New Roman" w:cs="Times New Roman"/>
          <w:b/>
          <w:sz w:val="26"/>
          <w:szCs w:val="26"/>
        </w:rPr>
        <w:t>Methodology of the Study</w:t>
      </w:r>
    </w:p>
    <w:p w14:paraId="111EC082" w14:textId="0651F691" w:rsidR="001422BD" w:rsidRDefault="00A97E83"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Research methodology includes the research method, the research strategy, the research approach, the methods of data collection, the selection of the sample, the research process, and data analysis.</w:t>
      </w:r>
      <w:r w:rsidRPr="00B65355">
        <w:rPr>
          <w:sz w:val="24"/>
          <w:szCs w:val="24"/>
        </w:rPr>
        <w:t xml:space="preserve"> </w:t>
      </w:r>
      <w:r w:rsidR="00417FD9" w:rsidRPr="00B65355">
        <w:rPr>
          <w:rFonts w:ascii="Times New Roman" w:hAnsi="Times New Roman" w:cs="Times New Roman"/>
          <w:sz w:val="24"/>
          <w:szCs w:val="24"/>
        </w:rPr>
        <w:t>The paper aims to analyze the current implementing situation of Consumer Rights Protection Act-2009. People from the implementing agencies and the consumers are the research population.</w:t>
      </w:r>
      <w:r w:rsidR="0026644E" w:rsidRPr="00B65355">
        <w:rPr>
          <w:rFonts w:ascii="Times New Roman" w:hAnsi="Times New Roman" w:cs="Times New Roman"/>
          <w:sz w:val="24"/>
          <w:szCs w:val="24"/>
        </w:rPr>
        <w:t xml:space="preserve"> In order to accomplish the objectives of the study, the case oriented qualitative research strategy has been selected.</w:t>
      </w:r>
    </w:p>
    <w:p w14:paraId="116CC1F7" w14:textId="77777777" w:rsidR="00F7571C" w:rsidRPr="00B65355" w:rsidRDefault="00F7571C" w:rsidP="00C362CB">
      <w:pPr>
        <w:spacing w:line="360" w:lineRule="auto"/>
        <w:jc w:val="both"/>
        <w:rPr>
          <w:rFonts w:ascii="Times New Roman" w:hAnsi="Times New Roman" w:cs="Times New Roman"/>
          <w:sz w:val="24"/>
          <w:szCs w:val="24"/>
        </w:rPr>
      </w:pPr>
    </w:p>
    <w:p w14:paraId="4AC920B5" w14:textId="77777777" w:rsidR="006E12CF" w:rsidRPr="00B65355" w:rsidRDefault="001422B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As previously discussed, the present study is based on both primary as well as secondary data. To collect the</w:t>
      </w:r>
      <w:r w:rsidR="0026644E" w:rsidRPr="00B65355">
        <w:rPr>
          <w:rFonts w:ascii="Times New Roman" w:hAnsi="Times New Roman" w:cs="Times New Roman"/>
          <w:sz w:val="24"/>
          <w:szCs w:val="24"/>
        </w:rPr>
        <w:t xml:space="preserve"> </w:t>
      </w:r>
      <w:r w:rsidR="00CD3B32" w:rsidRPr="00B65355">
        <w:rPr>
          <w:rFonts w:ascii="Times New Roman" w:hAnsi="Times New Roman" w:cs="Times New Roman"/>
          <w:sz w:val="24"/>
          <w:szCs w:val="24"/>
        </w:rPr>
        <w:t xml:space="preserve">primary data, the author conducted a </w:t>
      </w:r>
      <w:r w:rsidR="002E096A" w:rsidRPr="00B65355">
        <w:rPr>
          <w:rFonts w:ascii="Times New Roman" w:hAnsi="Times New Roman" w:cs="Times New Roman"/>
          <w:sz w:val="24"/>
          <w:szCs w:val="24"/>
        </w:rPr>
        <w:t>one-week</w:t>
      </w:r>
      <w:r w:rsidR="00CD3B32" w:rsidRPr="00B65355">
        <w:rPr>
          <w:rFonts w:ascii="Times New Roman" w:hAnsi="Times New Roman" w:cs="Times New Roman"/>
          <w:sz w:val="24"/>
          <w:szCs w:val="24"/>
        </w:rPr>
        <w:t xml:space="preserve"> </w:t>
      </w:r>
      <w:r w:rsidR="00C31309" w:rsidRPr="00B65355">
        <w:rPr>
          <w:rFonts w:ascii="Times New Roman" w:hAnsi="Times New Roman" w:cs="Times New Roman"/>
          <w:sz w:val="24"/>
          <w:szCs w:val="24"/>
        </w:rPr>
        <w:t xml:space="preserve">long </w:t>
      </w:r>
      <w:r w:rsidR="00CD3B32" w:rsidRPr="00B65355">
        <w:rPr>
          <w:rFonts w:ascii="Times New Roman" w:hAnsi="Times New Roman" w:cs="Times New Roman"/>
          <w:sz w:val="24"/>
          <w:szCs w:val="24"/>
        </w:rPr>
        <w:t>field study</w:t>
      </w:r>
      <w:r w:rsidR="00055C61" w:rsidRPr="00B65355">
        <w:rPr>
          <w:rFonts w:ascii="Times New Roman" w:hAnsi="Times New Roman" w:cs="Times New Roman"/>
          <w:sz w:val="24"/>
          <w:szCs w:val="24"/>
        </w:rPr>
        <w:t xml:space="preserve"> in the head office of the Directorate of National Consumer</w:t>
      </w:r>
      <w:r w:rsidR="00AE1B68" w:rsidRPr="00B65355">
        <w:rPr>
          <w:rFonts w:ascii="Times New Roman" w:hAnsi="Times New Roman" w:cs="Times New Roman"/>
          <w:sz w:val="24"/>
          <w:szCs w:val="24"/>
        </w:rPr>
        <w:t>s’</w:t>
      </w:r>
      <w:r w:rsidR="00055C61" w:rsidRPr="00B65355">
        <w:rPr>
          <w:rFonts w:ascii="Times New Roman" w:hAnsi="Times New Roman" w:cs="Times New Roman"/>
          <w:sz w:val="24"/>
          <w:szCs w:val="24"/>
        </w:rPr>
        <w:t xml:space="preserve"> Right Protection</w:t>
      </w:r>
      <w:r w:rsidR="00AE1B68" w:rsidRPr="00B65355">
        <w:rPr>
          <w:rFonts w:ascii="Times New Roman" w:hAnsi="Times New Roman" w:cs="Times New Roman"/>
          <w:sz w:val="24"/>
          <w:szCs w:val="24"/>
        </w:rPr>
        <w:t xml:space="preserve"> and an online survey </w:t>
      </w:r>
      <w:r w:rsidR="001E202D" w:rsidRPr="00B65355">
        <w:rPr>
          <w:rFonts w:ascii="Times New Roman" w:hAnsi="Times New Roman" w:cs="Times New Roman"/>
          <w:sz w:val="24"/>
          <w:szCs w:val="24"/>
        </w:rPr>
        <w:t xml:space="preserve">in social media with relevant questions that are useful for </w:t>
      </w:r>
      <w:r w:rsidR="00306843" w:rsidRPr="00B65355">
        <w:rPr>
          <w:rFonts w:ascii="Times New Roman" w:hAnsi="Times New Roman" w:cs="Times New Roman"/>
          <w:sz w:val="24"/>
          <w:szCs w:val="24"/>
        </w:rPr>
        <w:t>consumer rights protection</w:t>
      </w:r>
      <w:r w:rsidR="00CD3B32" w:rsidRPr="00B65355">
        <w:rPr>
          <w:rFonts w:ascii="Times New Roman" w:hAnsi="Times New Roman" w:cs="Times New Roman"/>
          <w:sz w:val="24"/>
          <w:szCs w:val="24"/>
        </w:rPr>
        <w:t xml:space="preserve">. </w:t>
      </w:r>
      <w:r w:rsidR="006E12CF" w:rsidRPr="00B65355">
        <w:rPr>
          <w:rFonts w:ascii="Times New Roman" w:hAnsi="Times New Roman" w:cs="Times New Roman"/>
          <w:sz w:val="24"/>
          <w:szCs w:val="24"/>
        </w:rPr>
        <w:t>An online survey was conducted through a google form in social media where 241 people have participated and give feedback about consumer right protection related questioner.</w:t>
      </w:r>
      <w:r w:rsidR="002E096A" w:rsidRPr="00B65355">
        <w:rPr>
          <w:rFonts w:ascii="Times New Roman" w:hAnsi="Times New Roman" w:cs="Times New Roman"/>
          <w:sz w:val="24"/>
          <w:szCs w:val="24"/>
        </w:rPr>
        <w:t xml:space="preserve"> </w:t>
      </w:r>
      <w:r w:rsidR="00CD3B32" w:rsidRPr="00B65355">
        <w:rPr>
          <w:rFonts w:ascii="Times New Roman" w:hAnsi="Times New Roman" w:cs="Times New Roman"/>
          <w:sz w:val="24"/>
          <w:szCs w:val="24"/>
        </w:rPr>
        <w:t xml:space="preserve">Interview, observation and case story were used as data collection techniques. </w:t>
      </w:r>
    </w:p>
    <w:p w14:paraId="289E9046" w14:textId="4423A705" w:rsidR="00C20093" w:rsidRPr="00B65355" w:rsidRDefault="00CD3B32"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Secondary sources of the research basically include </w:t>
      </w:r>
      <w:r w:rsidR="009C3DF4" w:rsidRPr="00B65355">
        <w:rPr>
          <w:rFonts w:ascii="Times New Roman" w:hAnsi="Times New Roman" w:cs="Times New Roman"/>
          <w:sz w:val="24"/>
          <w:szCs w:val="24"/>
        </w:rPr>
        <w:t>r</w:t>
      </w:r>
      <w:r w:rsidR="00C20093" w:rsidRPr="00B65355">
        <w:rPr>
          <w:rFonts w:ascii="Times New Roman" w:hAnsi="Times New Roman" w:cs="Times New Roman"/>
          <w:sz w:val="24"/>
          <w:szCs w:val="24"/>
        </w:rPr>
        <w:t>eview of relevant public records, available statistical data and annual reports of major governmental organization</w:t>
      </w:r>
      <w:r w:rsidR="005624CB" w:rsidRPr="00B65355">
        <w:rPr>
          <w:rFonts w:ascii="Times New Roman" w:hAnsi="Times New Roman" w:cs="Times New Roman"/>
          <w:sz w:val="24"/>
          <w:szCs w:val="24"/>
        </w:rPr>
        <w:t xml:space="preserve"> </w:t>
      </w:r>
      <w:r w:rsidR="0033057A" w:rsidRPr="00B65355">
        <w:rPr>
          <w:rFonts w:ascii="Times New Roman" w:hAnsi="Times New Roman" w:cs="Times New Roman"/>
          <w:sz w:val="24"/>
          <w:szCs w:val="24"/>
        </w:rPr>
        <w:t>DNCRP</w:t>
      </w:r>
      <w:r w:rsidR="006E12CF" w:rsidRPr="00B65355">
        <w:rPr>
          <w:rFonts w:ascii="Times New Roman" w:hAnsi="Times New Roman" w:cs="Times New Roman"/>
          <w:sz w:val="24"/>
          <w:szCs w:val="24"/>
        </w:rPr>
        <w:t>.</w:t>
      </w:r>
      <w:r w:rsidR="007755FF" w:rsidRPr="00B65355">
        <w:rPr>
          <w:rFonts w:ascii="Times New Roman" w:hAnsi="Times New Roman" w:cs="Times New Roman"/>
          <w:sz w:val="24"/>
          <w:szCs w:val="24"/>
        </w:rPr>
        <w:t xml:space="preserve"> </w:t>
      </w:r>
      <w:r w:rsidR="004F0B04" w:rsidRPr="00B65355">
        <w:rPr>
          <w:rFonts w:ascii="Times New Roman" w:hAnsi="Times New Roman" w:cs="Times New Roman"/>
          <w:sz w:val="24"/>
          <w:szCs w:val="24"/>
        </w:rPr>
        <w:t>Additionally,</w:t>
      </w:r>
      <w:r w:rsidR="007755FF" w:rsidRPr="00B65355">
        <w:rPr>
          <w:rFonts w:ascii="Times New Roman" w:hAnsi="Times New Roman" w:cs="Times New Roman"/>
          <w:sz w:val="24"/>
          <w:szCs w:val="24"/>
        </w:rPr>
        <w:t xml:space="preserve"> information </w:t>
      </w:r>
      <w:r w:rsidR="006F6CB9" w:rsidRPr="00B65355">
        <w:rPr>
          <w:rFonts w:ascii="Times New Roman" w:hAnsi="Times New Roman" w:cs="Times New Roman"/>
          <w:sz w:val="24"/>
          <w:szCs w:val="24"/>
        </w:rPr>
        <w:t>was</w:t>
      </w:r>
      <w:r w:rsidR="00C20093" w:rsidRPr="00B65355">
        <w:rPr>
          <w:rFonts w:ascii="Times New Roman" w:hAnsi="Times New Roman" w:cs="Times New Roman"/>
          <w:sz w:val="24"/>
          <w:szCs w:val="24"/>
        </w:rPr>
        <w:t xml:space="preserve"> collected from the website of various national and international organizations, discussion on the conceptual issues, secondary literature together with books, journals, electronic materials, constitutional law, statutory law</w:t>
      </w:r>
      <w:r w:rsidR="00737077" w:rsidRPr="00B65355">
        <w:rPr>
          <w:rFonts w:ascii="Times New Roman" w:hAnsi="Times New Roman" w:cs="Times New Roman"/>
          <w:sz w:val="24"/>
          <w:szCs w:val="24"/>
        </w:rPr>
        <w:t>,</w:t>
      </w:r>
      <w:r w:rsidR="00C20093" w:rsidRPr="00B65355">
        <w:rPr>
          <w:rFonts w:ascii="Times New Roman" w:hAnsi="Times New Roman" w:cs="Times New Roman"/>
          <w:sz w:val="24"/>
          <w:szCs w:val="24"/>
        </w:rPr>
        <w:t xml:space="preserve"> and case law.</w:t>
      </w:r>
    </w:p>
    <w:p w14:paraId="61C666F7" w14:textId="77777777" w:rsidR="004F0B04" w:rsidRPr="00B65355" w:rsidRDefault="004F0B04" w:rsidP="00C362CB">
      <w:pPr>
        <w:spacing w:line="360" w:lineRule="auto"/>
        <w:jc w:val="both"/>
        <w:rPr>
          <w:rFonts w:ascii="Times New Roman" w:hAnsi="Times New Roman" w:cs="Times New Roman"/>
          <w:sz w:val="24"/>
          <w:szCs w:val="24"/>
        </w:rPr>
      </w:pPr>
    </w:p>
    <w:p w14:paraId="263FF8B1" w14:textId="77777777" w:rsidR="008F2047" w:rsidRDefault="008F2047">
      <w:pPr>
        <w:rPr>
          <w:rFonts w:ascii="Times New Roman" w:hAnsi="Times New Roman" w:cs="Times New Roman"/>
          <w:b/>
          <w:sz w:val="28"/>
          <w:szCs w:val="28"/>
        </w:rPr>
      </w:pPr>
      <w:r>
        <w:rPr>
          <w:rFonts w:ascii="Times New Roman" w:hAnsi="Times New Roman" w:cs="Times New Roman"/>
          <w:b/>
          <w:sz w:val="28"/>
          <w:szCs w:val="28"/>
        </w:rPr>
        <w:br w:type="page"/>
      </w:r>
    </w:p>
    <w:p w14:paraId="261C3499" w14:textId="5B5B76CC" w:rsidR="00D005CC" w:rsidRPr="00252441" w:rsidRDefault="005F208E" w:rsidP="00C362CB">
      <w:pPr>
        <w:spacing w:line="360" w:lineRule="auto"/>
        <w:rPr>
          <w:rFonts w:ascii="Times New Roman" w:hAnsi="Times New Roman" w:cs="Times New Roman"/>
          <w:b/>
          <w:sz w:val="26"/>
          <w:szCs w:val="26"/>
        </w:rPr>
      </w:pPr>
      <w:r>
        <w:rPr>
          <w:rFonts w:ascii="Times New Roman" w:hAnsi="Times New Roman" w:cs="Times New Roman"/>
          <w:b/>
          <w:sz w:val="26"/>
          <w:szCs w:val="26"/>
        </w:rPr>
        <w:lastRenderedPageBreak/>
        <w:t>1</w:t>
      </w:r>
      <w:r w:rsidR="00734AF7" w:rsidRPr="00252441">
        <w:rPr>
          <w:rFonts w:ascii="Times New Roman" w:hAnsi="Times New Roman" w:cs="Times New Roman"/>
          <w:b/>
          <w:sz w:val="26"/>
          <w:szCs w:val="26"/>
        </w:rPr>
        <w:t>.</w:t>
      </w:r>
      <w:r>
        <w:rPr>
          <w:rFonts w:ascii="Times New Roman" w:hAnsi="Times New Roman" w:cs="Times New Roman"/>
          <w:b/>
          <w:sz w:val="26"/>
          <w:szCs w:val="26"/>
        </w:rPr>
        <w:t>6</w:t>
      </w:r>
      <w:r w:rsidR="00734AF7" w:rsidRPr="00252441">
        <w:rPr>
          <w:rFonts w:ascii="Times New Roman" w:hAnsi="Times New Roman" w:cs="Times New Roman"/>
          <w:b/>
          <w:sz w:val="26"/>
          <w:szCs w:val="26"/>
        </w:rPr>
        <w:t xml:space="preserve"> </w:t>
      </w:r>
      <w:r w:rsidR="00D005CC" w:rsidRPr="00252441">
        <w:rPr>
          <w:rFonts w:ascii="Times New Roman" w:hAnsi="Times New Roman" w:cs="Times New Roman"/>
          <w:b/>
          <w:sz w:val="26"/>
          <w:szCs w:val="26"/>
        </w:rPr>
        <w:t>Justification of the Study</w:t>
      </w:r>
    </w:p>
    <w:p w14:paraId="4A02EB22" w14:textId="77777777" w:rsidR="00E1368F" w:rsidRPr="00B65355" w:rsidRDefault="00D005CC"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Over the years, protection of consumer rights has increased its significance throughout the world. Among the South Asian countries, India was the pioneer to enact comprehensive consumer protection law which was followed by Pakistan, and Nepal. In Bangladesh, before 2009, there was no law to protect consumer rights. But in 2009, the Government of Bangladesh enacted The Consumer Rights Protection Act, 2009. We have seen the implementation of this law since 6th April 2010. Protection of consumer rights has become a talk of the country in recent times. In keeping pace with the modern world, the formulation of the Consumer Rights Protection Act, 2009 is a significant movement toward the protection of the rights and interests of the consumers in Bangladesh. Protection of consumer rights is one of the fundamental constitutional rights of citizens. According to Article 32 of Bangladesh constitution “Consuming safe goods and services is the fundamental right of every citizen.” There is a dearth of empirical research on this issue; therefore, it is timely to conduct comprehensive research on this issue.</w:t>
      </w:r>
    </w:p>
    <w:p w14:paraId="710999EF" w14:textId="77777777" w:rsidR="00F802E2" w:rsidRPr="00B65355" w:rsidRDefault="00F802E2" w:rsidP="00C362CB">
      <w:pPr>
        <w:spacing w:line="360" w:lineRule="auto"/>
        <w:jc w:val="both"/>
        <w:rPr>
          <w:rFonts w:ascii="Times New Roman" w:hAnsi="Times New Roman" w:cs="Times New Roman"/>
          <w:sz w:val="24"/>
          <w:szCs w:val="24"/>
        </w:rPr>
      </w:pPr>
    </w:p>
    <w:p w14:paraId="5F367D67" w14:textId="1CB359AA" w:rsidR="003B5896" w:rsidRPr="00252441" w:rsidRDefault="005F208E" w:rsidP="004C4FFC">
      <w:pPr>
        <w:rPr>
          <w:rFonts w:ascii="Times New Roman" w:hAnsi="Times New Roman" w:cs="Times New Roman"/>
          <w:b/>
          <w:bCs/>
          <w:sz w:val="26"/>
          <w:szCs w:val="26"/>
        </w:rPr>
      </w:pPr>
      <w:r>
        <w:rPr>
          <w:rFonts w:ascii="Times New Roman" w:hAnsi="Times New Roman" w:cs="Times New Roman"/>
          <w:b/>
          <w:bCs/>
          <w:sz w:val="26"/>
          <w:szCs w:val="26"/>
        </w:rPr>
        <w:t>1</w:t>
      </w:r>
      <w:r w:rsidR="00AE0587" w:rsidRPr="00252441">
        <w:rPr>
          <w:rFonts w:ascii="Times New Roman" w:hAnsi="Times New Roman" w:cs="Times New Roman"/>
          <w:b/>
          <w:bCs/>
          <w:sz w:val="26"/>
          <w:szCs w:val="26"/>
        </w:rPr>
        <w:t>.</w:t>
      </w:r>
      <w:r>
        <w:rPr>
          <w:rFonts w:ascii="Times New Roman" w:hAnsi="Times New Roman" w:cs="Times New Roman"/>
          <w:b/>
          <w:bCs/>
          <w:sz w:val="26"/>
          <w:szCs w:val="26"/>
        </w:rPr>
        <w:t>7</w:t>
      </w:r>
      <w:r w:rsidR="00AE0587" w:rsidRPr="00252441">
        <w:rPr>
          <w:rFonts w:ascii="Times New Roman" w:hAnsi="Times New Roman" w:cs="Times New Roman"/>
          <w:b/>
          <w:bCs/>
          <w:sz w:val="26"/>
          <w:szCs w:val="26"/>
        </w:rPr>
        <w:t xml:space="preserve"> </w:t>
      </w:r>
      <w:r w:rsidR="009C3DF4" w:rsidRPr="00252441">
        <w:rPr>
          <w:rFonts w:ascii="Times New Roman" w:hAnsi="Times New Roman" w:cs="Times New Roman"/>
          <w:b/>
          <w:bCs/>
          <w:sz w:val="26"/>
          <w:szCs w:val="26"/>
        </w:rPr>
        <w:t>Limitation</w:t>
      </w:r>
      <w:r w:rsidR="00F802E2" w:rsidRPr="00252441">
        <w:rPr>
          <w:rFonts w:ascii="Times New Roman" w:hAnsi="Times New Roman" w:cs="Times New Roman"/>
          <w:b/>
          <w:bCs/>
          <w:sz w:val="26"/>
          <w:szCs w:val="26"/>
        </w:rPr>
        <w:t xml:space="preserve">s of </w:t>
      </w:r>
      <w:r w:rsidR="00AE0587" w:rsidRPr="00252441">
        <w:rPr>
          <w:rFonts w:ascii="Times New Roman" w:hAnsi="Times New Roman" w:cs="Times New Roman"/>
          <w:b/>
          <w:bCs/>
          <w:sz w:val="26"/>
          <w:szCs w:val="26"/>
        </w:rPr>
        <w:t>t</w:t>
      </w:r>
      <w:r w:rsidR="00756D71" w:rsidRPr="00252441">
        <w:rPr>
          <w:rFonts w:ascii="Times New Roman" w:hAnsi="Times New Roman" w:cs="Times New Roman"/>
          <w:b/>
          <w:bCs/>
          <w:sz w:val="26"/>
          <w:szCs w:val="26"/>
        </w:rPr>
        <w:t xml:space="preserve">his </w:t>
      </w:r>
      <w:r w:rsidR="003B5896" w:rsidRPr="00252441">
        <w:rPr>
          <w:rFonts w:ascii="Times New Roman" w:hAnsi="Times New Roman" w:cs="Times New Roman"/>
          <w:b/>
          <w:bCs/>
          <w:sz w:val="26"/>
          <w:szCs w:val="26"/>
        </w:rPr>
        <w:t>Research</w:t>
      </w:r>
    </w:p>
    <w:p w14:paraId="71CA576D" w14:textId="1FD3543C" w:rsidR="00F802E2" w:rsidRPr="00B65355" w:rsidRDefault="003B1399" w:rsidP="00C362CB">
      <w:pPr>
        <w:spacing w:line="360" w:lineRule="auto"/>
        <w:jc w:val="both"/>
        <w:rPr>
          <w:rFonts w:ascii="Times New Roman" w:hAnsi="Times New Roman" w:cs="Times New Roman"/>
          <w:b/>
          <w:bCs/>
          <w:sz w:val="24"/>
          <w:szCs w:val="24"/>
        </w:rPr>
      </w:pPr>
      <w:r w:rsidRPr="00B65355">
        <w:rPr>
          <w:rFonts w:ascii="Times New Roman" w:hAnsi="Times New Roman" w:cs="Times New Roman"/>
          <w:sz w:val="24"/>
          <w:szCs w:val="24"/>
        </w:rPr>
        <w:t xml:space="preserve">Even though the aim of the research proposal is achieved, there were certain limitations that were unavoidable. First limitation was time limit, since the time period allowed to work on the research proposal was </w:t>
      </w:r>
      <w:r w:rsidR="005D388F" w:rsidRPr="00B65355">
        <w:rPr>
          <w:rFonts w:ascii="Times New Roman" w:hAnsi="Times New Roman" w:cs="Times New Roman"/>
          <w:sz w:val="24"/>
          <w:szCs w:val="24"/>
        </w:rPr>
        <w:t>one</w:t>
      </w:r>
      <w:r w:rsidRPr="00B65355">
        <w:rPr>
          <w:rFonts w:ascii="Times New Roman" w:hAnsi="Times New Roman" w:cs="Times New Roman"/>
          <w:sz w:val="24"/>
          <w:szCs w:val="24"/>
        </w:rPr>
        <w:t xml:space="preserve"> month. </w:t>
      </w:r>
      <w:r w:rsidR="008A1468" w:rsidRPr="00B65355">
        <w:rPr>
          <w:rFonts w:ascii="Times New Roman" w:hAnsi="Times New Roman" w:cs="Times New Roman"/>
          <w:sz w:val="24"/>
          <w:szCs w:val="24"/>
        </w:rPr>
        <w:t>An online sur</w:t>
      </w:r>
      <w:r w:rsidR="000B380A" w:rsidRPr="00B65355">
        <w:rPr>
          <w:rFonts w:ascii="Times New Roman" w:hAnsi="Times New Roman" w:cs="Times New Roman"/>
          <w:sz w:val="24"/>
          <w:szCs w:val="24"/>
        </w:rPr>
        <w:t xml:space="preserve">vey on the consumers was done where only a few educated </w:t>
      </w:r>
      <w:r w:rsidR="00D53603" w:rsidRPr="00B65355">
        <w:rPr>
          <w:rFonts w:ascii="Times New Roman" w:hAnsi="Times New Roman" w:cs="Times New Roman"/>
          <w:sz w:val="24"/>
          <w:szCs w:val="24"/>
        </w:rPr>
        <w:t xml:space="preserve">consumers responses were taken who are active in social media. </w:t>
      </w:r>
      <w:r w:rsidRPr="00B65355">
        <w:rPr>
          <w:rFonts w:ascii="Times New Roman" w:hAnsi="Times New Roman" w:cs="Times New Roman"/>
          <w:sz w:val="24"/>
          <w:szCs w:val="24"/>
        </w:rPr>
        <w:t>As the area that will be researched on is currently consumer protection laws of Bangladesh, next limitation is the limited availability of research materials. The research area is a multidisciplinary perspective so to focus solely on the legal aspects is quite difficult. Nevertheless, research area is mainly narrowed down to the emerging issues and challenges aspect of consumer protection in Bangladesh. I intend to do further vast research about consumer right in the future.</w:t>
      </w:r>
    </w:p>
    <w:p w14:paraId="46C5B006" w14:textId="77777777" w:rsidR="0065134B" w:rsidRDefault="0065134B" w:rsidP="00C362CB">
      <w:pPr>
        <w:spacing w:line="360" w:lineRule="auto"/>
        <w:jc w:val="both"/>
        <w:rPr>
          <w:rFonts w:ascii="Times New Roman" w:hAnsi="Times New Roman" w:cs="Times New Roman"/>
          <w:b/>
          <w:bCs/>
          <w:sz w:val="24"/>
          <w:szCs w:val="24"/>
        </w:rPr>
      </w:pPr>
    </w:p>
    <w:p w14:paraId="6B74198C" w14:textId="77777777" w:rsidR="006B2077" w:rsidRDefault="006B2077">
      <w:pPr>
        <w:rPr>
          <w:rFonts w:ascii="Times New Roman" w:hAnsi="Times New Roman" w:cs="Times New Roman"/>
          <w:b/>
          <w:bCs/>
          <w:sz w:val="28"/>
          <w:szCs w:val="28"/>
        </w:rPr>
      </w:pPr>
      <w:r>
        <w:rPr>
          <w:rFonts w:ascii="Times New Roman" w:hAnsi="Times New Roman" w:cs="Times New Roman"/>
          <w:b/>
          <w:bCs/>
          <w:sz w:val="28"/>
          <w:szCs w:val="28"/>
        </w:rPr>
        <w:br w:type="page"/>
      </w:r>
    </w:p>
    <w:p w14:paraId="410C3E2E" w14:textId="7ADD4CD4" w:rsidR="00062C9A" w:rsidRPr="00252441" w:rsidRDefault="005F208E" w:rsidP="00C362CB">
      <w:pPr>
        <w:spacing w:line="360" w:lineRule="auto"/>
        <w:jc w:val="both"/>
        <w:rPr>
          <w:rFonts w:ascii="Times New Roman" w:hAnsi="Times New Roman" w:cs="Times New Roman"/>
          <w:sz w:val="26"/>
          <w:szCs w:val="26"/>
        </w:rPr>
      </w:pPr>
      <w:r>
        <w:rPr>
          <w:rFonts w:ascii="Times New Roman" w:hAnsi="Times New Roman" w:cs="Times New Roman"/>
          <w:b/>
          <w:bCs/>
          <w:sz w:val="26"/>
          <w:szCs w:val="26"/>
        </w:rPr>
        <w:lastRenderedPageBreak/>
        <w:t>2</w:t>
      </w:r>
      <w:r w:rsidR="00B65355" w:rsidRPr="00252441">
        <w:rPr>
          <w:rFonts w:ascii="Times New Roman" w:hAnsi="Times New Roman" w:cs="Times New Roman"/>
          <w:b/>
          <w:bCs/>
          <w:sz w:val="26"/>
          <w:szCs w:val="26"/>
        </w:rPr>
        <w:t xml:space="preserve">.1 </w:t>
      </w:r>
      <w:r w:rsidR="00062C9A" w:rsidRPr="00252441">
        <w:rPr>
          <w:rFonts w:ascii="Times New Roman" w:hAnsi="Times New Roman" w:cs="Times New Roman"/>
          <w:b/>
          <w:bCs/>
          <w:sz w:val="26"/>
          <w:szCs w:val="26"/>
        </w:rPr>
        <w:t>Theoretical Key Concepts</w:t>
      </w:r>
    </w:p>
    <w:p w14:paraId="0DBA3BA3" w14:textId="695E1A29" w:rsidR="00062C9A" w:rsidRPr="00B65355" w:rsidRDefault="00AE0587"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Who Is </w:t>
      </w:r>
      <w:r w:rsidR="00830EA3" w:rsidRPr="00B65355">
        <w:rPr>
          <w:rFonts w:ascii="Times New Roman" w:hAnsi="Times New Roman" w:cs="Times New Roman"/>
          <w:sz w:val="24"/>
          <w:szCs w:val="24"/>
        </w:rPr>
        <w:t>a</w:t>
      </w:r>
      <w:r w:rsidRPr="00B65355">
        <w:rPr>
          <w:rFonts w:ascii="Times New Roman" w:hAnsi="Times New Roman" w:cs="Times New Roman"/>
          <w:sz w:val="24"/>
          <w:szCs w:val="24"/>
        </w:rPr>
        <w:t xml:space="preserve"> Consumer? </w:t>
      </w:r>
    </w:p>
    <w:p w14:paraId="3C8E9649" w14:textId="30F5FBF9" w:rsidR="00062C9A" w:rsidRPr="00B65355" w:rsidRDefault="004C2971"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The word “consumer” comes from “consume”.</w:t>
      </w:r>
      <w:r w:rsidRPr="00B65355">
        <w:rPr>
          <w:noProof/>
          <w:sz w:val="24"/>
          <w:szCs w:val="24"/>
        </w:rPr>
        <w:t xml:space="preserve"> </w:t>
      </w:r>
      <w:r w:rsidRPr="00B65355">
        <w:rPr>
          <w:rFonts w:ascii="Times New Roman" w:hAnsi="Times New Roman" w:cs="Times New Roman"/>
          <w:sz w:val="24"/>
          <w:szCs w:val="24"/>
        </w:rPr>
        <w:t xml:space="preserve"> In simple words, the persons who use or consume products or services are consumers. In the eyes of the law, a person is required to fulfill certain conditions to be regarded as a consumer. </w:t>
      </w:r>
      <w:r w:rsidR="000A14E3" w:rsidRPr="00B65355">
        <w:rPr>
          <w:rFonts w:ascii="Times New Roman" w:hAnsi="Times New Roman" w:cs="Times New Roman"/>
          <w:sz w:val="24"/>
          <w:szCs w:val="24"/>
        </w:rPr>
        <w:t xml:space="preserve">In this study consumer is a person who buys or uses any product or exchanges money or uses the utility of </w:t>
      </w:r>
      <w:r w:rsidRPr="00B65355">
        <w:rPr>
          <w:rFonts w:ascii="Times New Roman" w:hAnsi="Times New Roman" w:cs="Times New Roman"/>
          <w:sz w:val="24"/>
          <w:szCs w:val="24"/>
        </w:rPr>
        <w:t xml:space="preserve">the </w:t>
      </w:r>
      <w:r w:rsidR="000A14E3" w:rsidRPr="00B65355">
        <w:rPr>
          <w:rFonts w:ascii="Times New Roman" w:hAnsi="Times New Roman" w:cs="Times New Roman"/>
          <w:sz w:val="24"/>
          <w:szCs w:val="24"/>
        </w:rPr>
        <w:t>product</w:t>
      </w:r>
      <w:r w:rsidR="00062C9A" w:rsidRPr="00B65355">
        <w:rPr>
          <w:rFonts w:ascii="Times New Roman" w:hAnsi="Times New Roman" w:cs="Times New Roman"/>
          <w:sz w:val="24"/>
          <w:szCs w:val="24"/>
        </w:rPr>
        <w:t xml:space="preserve">. </w:t>
      </w:r>
      <w:r w:rsidR="005C7C26" w:rsidRPr="00B65355">
        <w:rPr>
          <w:rFonts w:ascii="Times New Roman" w:hAnsi="Times New Roman" w:cs="Times New Roman"/>
          <w:sz w:val="24"/>
          <w:szCs w:val="24"/>
        </w:rPr>
        <w:t xml:space="preserve">Under CRPA 2009, a person who buys goods to earn a livelihood by ‘self-employment’ also falls within the definition of a consumer </w:t>
      </w:r>
      <w:r w:rsidR="00B118EF">
        <w:rPr>
          <w:rFonts w:ascii="Times New Roman" w:hAnsi="Times New Roman" w:cs="Times New Roman"/>
          <w:sz w:val="24"/>
          <w:szCs w:val="24"/>
        </w:rPr>
        <w:fldChar w:fldCharType="begin"/>
      </w:r>
      <w:r w:rsidR="00B118EF">
        <w:rPr>
          <w:rFonts w:ascii="Times New Roman" w:hAnsi="Times New Roman" w:cs="Times New Roman"/>
          <w:sz w:val="24"/>
          <w:szCs w:val="24"/>
        </w:rPr>
        <w:instrText xml:space="preserve"> ADDIN ZOTERO_ITEM CSL_CITATION {"citationID":"6vQlGsAW","properties":{"formattedCitation":"(Amjad and Emrana, 2007)","plainCitation":"(Amjad and Emrana, 2007)","noteIndex":0},"citationItems":[{"id":134,"uris":["http://zotero.org/users/9701855/items/KDIE3S8F"],"itemData":{"id":134,"type":"article-newspaper","container-title":"The Daily Star","title":"Law and Our Rights","URL":"http://archive.thedailystar. net/law/2007/03/01/index.htm","author":[{"literal":"Amjad"},{"literal":"Emrana"}],"accessed":{"date-parts":[["2022",8,20]]},"issued":{"date-parts":[["2007"]]}}}],"schema":"https://github.com/citation-style-language/schema/raw/master/csl-citation.json"} </w:instrText>
      </w:r>
      <w:r w:rsidR="00B118EF">
        <w:rPr>
          <w:rFonts w:ascii="Times New Roman" w:hAnsi="Times New Roman" w:cs="Times New Roman"/>
          <w:sz w:val="24"/>
          <w:szCs w:val="24"/>
        </w:rPr>
        <w:fldChar w:fldCharType="separate"/>
      </w:r>
      <w:r w:rsidR="00B118EF" w:rsidRPr="00B118EF">
        <w:rPr>
          <w:rFonts w:ascii="Times New Roman" w:hAnsi="Times New Roman" w:cs="Times New Roman"/>
          <w:sz w:val="24"/>
        </w:rPr>
        <w:t>(Amjad and Emrana, 2007)</w:t>
      </w:r>
      <w:r w:rsidR="00B118EF">
        <w:rPr>
          <w:rFonts w:ascii="Times New Roman" w:hAnsi="Times New Roman" w:cs="Times New Roman"/>
          <w:sz w:val="24"/>
          <w:szCs w:val="24"/>
        </w:rPr>
        <w:fldChar w:fldCharType="end"/>
      </w:r>
      <w:r w:rsidR="00B118EF">
        <w:rPr>
          <w:rFonts w:ascii="Times New Roman" w:hAnsi="Times New Roman" w:cs="Times New Roman"/>
          <w:sz w:val="24"/>
          <w:szCs w:val="24"/>
        </w:rPr>
        <w:t>.</w:t>
      </w:r>
      <w:r w:rsidR="005C7C26" w:rsidRPr="004D4FCA">
        <w:rPr>
          <w:sz w:val="24"/>
          <w:szCs w:val="24"/>
        </w:rPr>
        <w:t xml:space="preserve"> </w:t>
      </w:r>
      <w:r w:rsidR="00062C9A" w:rsidRPr="00B65355">
        <w:rPr>
          <w:rFonts w:ascii="Times New Roman" w:hAnsi="Times New Roman" w:cs="Times New Roman"/>
          <w:sz w:val="24"/>
          <w:szCs w:val="24"/>
        </w:rPr>
        <w:t xml:space="preserve">Section-2 (19) of the Consumers’ Rights Protection Act (2009) in Bangladesh states the definition of the consumer as follows. “Consumer” means </w:t>
      </w:r>
      <w:r w:rsidR="0051442E" w:rsidRPr="00B65355">
        <w:rPr>
          <w:rFonts w:ascii="Times New Roman" w:hAnsi="Times New Roman" w:cs="Times New Roman"/>
          <w:sz w:val="24"/>
          <w:szCs w:val="24"/>
        </w:rPr>
        <w:t xml:space="preserve">a </w:t>
      </w:r>
      <w:r w:rsidR="00062C9A" w:rsidRPr="00B65355">
        <w:rPr>
          <w:rFonts w:ascii="Times New Roman" w:hAnsi="Times New Roman" w:cs="Times New Roman"/>
          <w:sz w:val="24"/>
          <w:szCs w:val="24"/>
        </w:rPr>
        <w:t xml:space="preserve">such type of person: </w:t>
      </w:r>
    </w:p>
    <w:p w14:paraId="45283F98" w14:textId="77777777" w:rsidR="00062C9A"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(a) Who, without resale or commercial purpose- </w:t>
      </w:r>
    </w:p>
    <w:p w14:paraId="0FF6DEE2" w14:textId="77777777" w:rsidR="00A87FCA"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w:t>
      </w:r>
      <w:proofErr w:type="spellStart"/>
      <w:r w:rsidRPr="00B65355">
        <w:rPr>
          <w:rFonts w:ascii="Times New Roman" w:hAnsi="Times New Roman" w:cs="Times New Roman"/>
          <w:sz w:val="24"/>
          <w:szCs w:val="24"/>
        </w:rPr>
        <w:t>i</w:t>
      </w:r>
      <w:proofErr w:type="spellEnd"/>
      <w:r w:rsidRPr="00B65355">
        <w:rPr>
          <w:rFonts w:ascii="Times New Roman" w:hAnsi="Times New Roman" w:cs="Times New Roman"/>
          <w:sz w:val="24"/>
          <w:szCs w:val="24"/>
        </w:rPr>
        <w:t xml:space="preserve">) Buys any goods for a consideration which has been paid or promised to be paid; </w:t>
      </w:r>
    </w:p>
    <w:p w14:paraId="341C723A" w14:textId="57D1354E" w:rsidR="00062C9A"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 xml:space="preserve">(ii) Buys any goods for a consideration which has been partly paid and partly promised; or </w:t>
      </w:r>
    </w:p>
    <w:p w14:paraId="6574266B" w14:textId="77777777" w:rsidR="0051442E"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 xml:space="preserve">(iii) Buys any goods for consideration under any system of deferred payment or installment basis; </w:t>
      </w:r>
    </w:p>
    <w:p w14:paraId="5F392A87" w14:textId="3C6A5F27" w:rsidR="0051442E"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(b) Who uses any goods bought under clause (a) with the consent of the buyer; </w:t>
      </w:r>
    </w:p>
    <w:p w14:paraId="12A2879F" w14:textId="626E5156" w:rsidR="00BC2114"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(c) Who buys any goods and uses </w:t>
      </w:r>
      <w:r w:rsidR="00BC2114" w:rsidRPr="00B65355">
        <w:rPr>
          <w:rFonts w:ascii="Times New Roman" w:hAnsi="Times New Roman" w:cs="Times New Roman"/>
          <w:sz w:val="24"/>
          <w:szCs w:val="24"/>
        </w:rPr>
        <w:t>them</w:t>
      </w:r>
      <w:r w:rsidRPr="00B65355">
        <w:rPr>
          <w:rFonts w:ascii="Times New Roman" w:hAnsi="Times New Roman" w:cs="Times New Roman"/>
          <w:sz w:val="24"/>
          <w:szCs w:val="24"/>
        </w:rPr>
        <w:t xml:space="preserve"> commercially for the purpose of earning his livelihood by means of self-employment; </w:t>
      </w:r>
    </w:p>
    <w:p w14:paraId="7AC611E6" w14:textId="77777777" w:rsidR="00A87FCA"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(d) Who- </w:t>
      </w:r>
    </w:p>
    <w:p w14:paraId="539315B5" w14:textId="77777777" w:rsidR="00A87FCA"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w:t>
      </w:r>
      <w:proofErr w:type="spellStart"/>
      <w:r w:rsidRPr="00B65355">
        <w:rPr>
          <w:rFonts w:ascii="Times New Roman" w:hAnsi="Times New Roman" w:cs="Times New Roman"/>
          <w:sz w:val="24"/>
          <w:szCs w:val="24"/>
        </w:rPr>
        <w:t>i</w:t>
      </w:r>
      <w:proofErr w:type="spellEnd"/>
      <w:r w:rsidRPr="00B65355">
        <w:rPr>
          <w:rFonts w:ascii="Times New Roman" w:hAnsi="Times New Roman" w:cs="Times New Roman"/>
          <w:sz w:val="24"/>
          <w:szCs w:val="24"/>
        </w:rPr>
        <w:t xml:space="preserve">) Hires or in any other means avails of any service for a consideration which has been paid or promised to be paid; or </w:t>
      </w:r>
    </w:p>
    <w:p w14:paraId="4B69FF0C" w14:textId="77777777" w:rsidR="00A87FCA"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 xml:space="preserve">(ii) Hires or in any other means avails of any service for a consideration which has been partly paid and partly promised; or </w:t>
      </w:r>
    </w:p>
    <w:p w14:paraId="3CAEB431" w14:textId="4CB4B3FE" w:rsidR="00BC2114" w:rsidRPr="00B65355" w:rsidRDefault="00062C9A" w:rsidP="00C362CB">
      <w:pPr>
        <w:spacing w:line="360" w:lineRule="auto"/>
        <w:ind w:firstLine="720"/>
        <w:jc w:val="both"/>
        <w:rPr>
          <w:rFonts w:ascii="Times New Roman" w:hAnsi="Times New Roman" w:cs="Times New Roman"/>
          <w:sz w:val="24"/>
          <w:szCs w:val="24"/>
        </w:rPr>
      </w:pPr>
      <w:r w:rsidRPr="00B65355">
        <w:rPr>
          <w:rFonts w:ascii="Times New Roman" w:hAnsi="Times New Roman" w:cs="Times New Roman"/>
          <w:sz w:val="24"/>
          <w:szCs w:val="24"/>
        </w:rPr>
        <w:t xml:space="preserve">(iii) Hires or in any other means avails of any service for consideration under any system of deferred payment or installment basis; or </w:t>
      </w:r>
    </w:p>
    <w:p w14:paraId="6E368B93" w14:textId="77777777" w:rsidR="00BC2114"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(e) Who enjoys any service under clause (d), with the consent of the person who hires or avails it,” </w:t>
      </w:r>
    </w:p>
    <w:p w14:paraId="13C2A329" w14:textId="0781801A" w:rsidR="00BC2114"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lastRenderedPageBreak/>
        <w:t xml:space="preserve">It is said that consumer protection is the achieved or intended result of consumer policy. </w:t>
      </w:r>
      <w:r w:rsidR="00684513">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{"citationID":"yXuiwpcG","properties":{"formattedCitation":"({\\i{}The Consumers Right Protection Act}, 2009: 2 (19))","plainCitation":"(The Consumers Right Protection Act, 2009: 2 (19))","noteIndex":0},"citationItems":[{"id":135,"uris":["http://zotero.org/users/9701855/items/7V8ZC9JI"],"itemData":{"id":135,"type":"bill","authority":"Ministry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Act","URL":"https://dncrp.portal.gov.bd/site/page/81410ae5-17d8-456c-8cff-4bbd8742d809/The-Consumers%E2%80%99-Right-Protection-Act,-2009-","accessed":{"date-parts":[["2022",8,23]]},"issued":{"date-parts":[["2009"]]}},"locator":"2 (19) ","label":"section"}],"schema":"https://github.com/citation-style-language/schema/raw/master/csl-citation.json"} </w:instrText>
      </w:r>
      <w:r w:rsidR="00684513">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 2 (19))</w:t>
      </w:r>
      <w:r w:rsidR="00684513">
        <w:rPr>
          <w:rFonts w:ascii="Times New Roman" w:hAnsi="Times New Roman" w:cs="Times New Roman"/>
          <w:sz w:val="24"/>
          <w:szCs w:val="24"/>
        </w:rPr>
        <w:fldChar w:fldCharType="end"/>
      </w:r>
    </w:p>
    <w:p w14:paraId="46D9D7A5" w14:textId="77777777" w:rsidR="00167EE5" w:rsidRPr="00B65355" w:rsidRDefault="00167EE5" w:rsidP="00C362CB">
      <w:pPr>
        <w:spacing w:line="360" w:lineRule="auto"/>
        <w:jc w:val="both"/>
        <w:rPr>
          <w:rFonts w:ascii="Times New Roman" w:hAnsi="Times New Roman" w:cs="Times New Roman"/>
          <w:sz w:val="24"/>
          <w:szCs w:val="24"/>
        </w:rPr>
      </w:pPr>
    </w:p>
    <w:p w14:paraId="516B5A00" w14:textId="5A6B34E0" w:rsidR="00167EE5" w:rsidRPr="005F208E" w:rsidRDefault="005F208E" w:rsidP="00C362CB">
      <w:pPr>
        <w:spacing w:line="360" w:lineRule="auto"/>
        <w:jc w:val="both"/>
        <w:rPr>
          <w:rFonts w:ascii="Times New Roman" w:hAnsi="Times New Roman" w:cs="Times New Roman"/>
          <w:b/>
          <w:bCs/>
          <w:sz w:val="26"/>
          <w:szCs w:val="26"/>
        </w:rPr>
      </w:pPr>
      <w:r w:rsidRPr="005F208E">
        <w:rPr>
          <w:rFonts w:ascii="Times New Roman" w:hAnsi="Times New Roman" w:cs="Times New Roman"/>
          <w:b/>
          <w:bCs/>
          <w:sz w:val="26"/>
          <w:szCs w:val="26"/>
        </w:rPr>
        <w:t xml:space="preserve">2.2 </w:t>
      </w:r>
      <w:r w:rsidR="00AE0587" w:rsidRPr="005F208E">
        <w:rPr>
          <w:rFonts w:ascii="Times New Roman" w:hAnsi="Times New Roman" w:cs="Times New Roman"/>
          <w:b/>
          <w:bCs/>
          <w:sz w:val="26"/>
          <w:szCs w:val="26"/>
        </w:rPr>
        <w:t>Consumers’ Rights</w:t>
      </w:r>
    </w:p>
    <w:p w14:paraId="01871DCF" w14:textId="29520264" w:rsidR="00A77846" w:rsidRPr="00B65355" w:rsidRDefault="00A77846"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Every citizen of a state is a consumer. As the product seller has the right to gain profit, simultaneously consumer has the equal right of owning a safe and quality product of his or her choice. The declaration of US former president, John F. Kennedy in 1962 outlined only four basic consumer rights </w:t>
      </w:r>
      <w:r w:rsidR="00FA2E1E" w:rsidRPr="00B65355">
        <w:rPr>
          <w:rFonts w:ascii="Times New Roman" w:hAnsi="Times New Roman" w:cs="Times New Roman"/>
          <w:sz w:val="24"/>
          <w:szCs w:val="24"/>
        </w:rPr>
        <w:t>including safety,</w:t>
      </w:r>
      <w:r w:rsidR="002B1DFA" w:rsidRPr="00B65355">
        <w:rPr>
          <w:rFonts w:ascii="Times New Roman" w:hAnsi="Times New Roman" w:cs="Times New Roman"/>
          <w:sz w:val="24"/>
          <w:szCs w:val="24"/>
        </w:rPr>
        <w:t xml:space="preserve"> </w:t>
      </w:r>
      <w:r w:rsidR="00FA2E1E" w:rsidRPr="00B65355">
        <w:rPr>
          <w:rFonts w:ascii="Times New Roman" w:hAnsi="Times New Roman" w:cs="Times New Roman"/>
          <w:sz w:val="24"/>
          <w:szCs w:val="24"/>
        </w:rPr>
        <w:t>inform</w:t>
      </w:r>
      <w:r w:rsidR="002B1DFA" w:rsidRPr="00B65355">
        <w:rPr>
          <w:rFonts w:ascii="Times New Roman" w:hAnsi="Times New Roman" w:cs="Times New Roman"/>
          <w:sz w:val="24"/>
          <w:szCs w:val="24"/>
        </w:rPr>
        <w:t>ation</w:t>
      </w:r>
      <w:r w:rsidR="00FA2E1E" w:rsidRPr="00B65355">
        <w:rPr>
          <w:rFonts w:ascii="Times New Roman" w:hAnsi="Times New Roman" w:cs="Times New Roman"/>
          <w:sz w:val="24"/>
          <w:szCs w:val="24"/>
        </w:rPr>
        <w:t xml:space="preserve">, </w:t>
      </w:r>
      <w:r w:rsidR="002B1DFA" w:rsidRPr="00B65355">
        <w:rPr>
          <w:rFonts w:ascii="Times New Roman" w:hAnsi="Times New Roman" w:cs="Times New Roman"/>
          <w:sz w:val="24"/>
          <w:szCs w:val="24"/>
        </w:rPr>
        <w:t>choice</w:t>
      </w:r>
      <w:r w:rsidR="00FA2E1E" w:rsidRPr="00B65355">
        <w:rPr>
          <w:rFonts w:ascii="Times New Roman" w:hAnsi="Times New Roman" w:cs="Times New Roman"/>
          <w:sz w:val="24"/>
          <w:szCs w:val="24"/>
        </w:rPr>
        <w:t xml:space="preserve">, </w:t>
      </w:r>
      <w:r w:rsidR="002B1DFA" w:rsidRPr="00B65355">
        <w:rPr>
          <w:rFonts w:ascii="Times New Roman" w:hAnsi="Times New Roman" w:cs="Times New Roman"/>
          <w:sz w:val="24"/>
          <w:szCs w:val="24"/>
        </w:rPr>
        <w:t xml:space="preserve">and </w:t>
      </w:r>
      <w:r w:rsidR="00FA2E1E" w:rsidRPr="00B65355">
        <w:rPr>
          <w:rFonts w:ascii="Times New Roman" w:hAnsi="Times New Roman" w:cs="Times New Roman"/>
          <w:sz w:val="24"/>
          <w:szCs w:val="24"/>
        </w:rPr>
        <w:t xml:space="preserve">being heard. </w:t>
      </w:r>
      <w:r w:rsidRPr="00B65355">
        <w:rPr>
          <w:rFonts w:ascii="Times New Roman" w:hAnsi="Times New Roman" w:cs="Times New Roman"/>
          <w:sz w:val="24"/>
          <w:szCs w:val="24"/>
        </w:rPr>
        <w:t>A global federation named Consumers International (CI) with 250 Consumer Organizations movement added four more rights</w:t>
      </w:r>
      <w:r w:rsidR="00FA2E1E" w:rsidRPr="00B65355">
        <w:rPr>
          <w:rFonts w:ascii="Times New Roman" w:hAnsi="Times New Roman" w:cs="Times New Roman"/>
          <w:sz w:val="24"/>
          <w:szCs w:val="24"/>
        </w:rPr>
        <w:t xml:space="preserve"> that are </w:t>
      </w:r>
      <w:r w:rsidR="002B1DFA" w:rsidRPr="00B65355">
        <w:rPr>
          <w:rFonts w:ascii="Times New Roman" w:hAnsi="Times New Roman" w:cs="Times New Roman"/>
          <w:sz w:val="24"/>
          <w:szCs w:val="24"/>
        </w:rPr>
        <w:t xml:space="preserve">related to </w:t>
      </w:r>
      <w:r w:rsidR="00FA2E1E" w:rsidRPr="00B65355">
        <w:rPr>
          <w:rFonts w:ascii="Times New Roman" w:hAnsi="Times New Roman" w:cs="Times New Roman"/>
          <w:sz w:val="24"/>
          <w:szCs w:val="24"/>
        </w:rPr>
        <w:t>satisfaction, redress,</w:t>
      </w:r>
      <w:r w:rsidR="00CF3F85" w:rsidRPr="00B65355">
        <w:rPr>
          <w:rFonts w:ascii="Times New Roman" w:hAnsi="Times New Roman" w:cs="Times New Roman"/>
          <w:sz w:val="24"/>
          <w:szCs w:val="24"/>
        </w:rPr>
        <w:t xml:space="preserve"> </w:t>
      </w:r>
      <w:r w:rsidR="00FA2E1E" w:rsidRPr="00B65355">
        <w:rPr>
          <w:rFonts w:ascii="Times New Roman" w:hAnsi="Times New Roman" w:cs="Times New Roman"/>
          <w:sz w:val="24"/>
          <w:szCs w:val="24"/>
        </w:rPr>
        <w:t xml:space="preserve">education, </w:t>
      </w:r>
      <w:r w:rsidR="002B1DFA" w:rsidRPr="00B65355">
        <w:rPr>
          <w:rFonts w:ascii="Times New Roman" w:hAnsi="Times New Roman" w:cs="Times New Roman"/>
          <w:sz w:val="24"/>
          <w:szCs w:val="24"/>
        </w:rPr>
        <w:t>and</w:t>
      </w:r>
      <w:r w:rsidR="00FA2E1E" w:rsidRPr="00B65355">
        <w:rPr>
          <w:rFonts w:ascii="Times New Roman" w:hAnsi="Times New Roman" w:cs="Times New Roman"/>
          <w:sz w:val="24"/>
          <w:szCs w:val="24"/>
        </w:rPr>
        <w:t xml:space="preserve"> </w:t>
      </w:r>
      <w:r w:rsidR="00CF3F85" w:rsidRPr="00B65355">
        <w:rPr>
          <w:rFonts w:ascii="Times New Roman" w:hAnsi="Times New Roman" w:cs="Times New Roman"/>
          <w:sz w:val="24"/>
          <w:szCs w:val="24"/>
        </w:rPr>
        <w:t xml:space="preserve">a </w:t>
      </w:r>
      <w:r w:rsidR="00FA2E1E" w:rsidRPr="00B65355">
        <w:rPr>
          <w:rFonts w:ascii="Times New Roman" w:hAnsi="Times New Roman" w:cs="Times New Roman"/>
          <w:sz w:val="24"/>
          <w:szCs w:val="24"/>
        </w:rPr>
        <w:t>hea</w:t>
      </w:r>
      <w:r w:rsidR="002B1DFA" w:rsidRPr="00B65355">
        <w:rPr>
          <w:rFonts w:ascii="Times New Roman" w:hAnsi="Times New Roman" w:cs="Times New Roman"/>
          <w:sz w:val="24"/>
          <w:szCs w:val="24"/>
        </w:rPr>
        <w:t xml:space="preserve">lthy environment. </w:t>
      </w:r>
    </w:p>
    <w:p w14:paraId="482D5B88" w14:textId="2FAC6DD7" w:rsidR="00A77846" w:rsidRPr="00B65355" w:rsidRDefault="00167EE5"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To be more specific, </w:t>
      </w:r>
      <w:r w:rsidR="00CF3F85" w:rsidRPr="00B65355">
        <w:rPr>
          <w:rFonts w:ascii="Times New Roman" w:hAnsi="Times New Roman" w:cs="Times New Roman"/>
          <w:sz w:val="24"/>
          <w:szCs w:val="24"/>
        </w:rPr>
        <w:t xml:space="preserve">combining those rights </w:t>
      </w:r>
      <w:r w:rsidRPr="00B65355">
        <w:rPr>
          <w:rFonts w:ascii="Times New Roman" w:hAnsi="Times New Roman" w:cs="Times New Roman"/>
          <w:sz w:val="24"/>
          <w:szCs w:val="24"/>
        </w:rPr>
        <w:t>eight consumer rights are defined by the UN Consumer Bill of Rights</w:t>
      </w:r>
      <w:r w:rsidR="00976262">
        <w:rPr>
          <w:rFonts w:ascii="Times New Roman" w:hAnsi="Times New Roman" w:cs="Times New Roman"/>
          <w:sz w:val="24"/>
          <w:szCs w:val="24"/>
        </w:rPr>
        <w:t xml:space="preserve"> </w:t>
      </w:r>
      <w:r w:rsidR="00976262">
        <w:rPr>
          <w:rFonts w:ascii="Times New Roman" w:hAnsi="Times New Roman" w:cs="Times New Roman"/>
          <w:sz w:val="24"/>
          <w:szCs w:val="24"/>
        </w:rPr>
        <w:fldChar w:fldCharType="begin"/>
      </w:r>
      <w:r w:rsidR="00976262">
        <w:rPr>
          <w:rFonts w:ascii="Times New Roman" w:hAnsi="Times New Roman" w:cs="Times New Roman"/>
          <w:sz w:val="24"/>
          <w:szCs w:val="24"/>
        </w:rPr>
        <w:instrText xml:space="preserve"> ADDIN ZOTERO_ITEM CSL_CITATION {"citationID":"MsJjQCLh","properties":{"formattedCitation":"({\\i{}United Nations Guidelines for Consumer Protection}, 1985)","plainCitation":"(United Nations Guidelines for Consumer Protection, 1985)","noteIndex":0},"citationItems":[{"id":136,"uris":["http://zotero.org/users/9701855/items/A78NA5C6"],"itemData":{"id":136,"type":"bill","authority":"United Nations Conference on Trade and Development","title":"United Nations Guidelines for Consumer Protection","URL":"https://unctad.org/topic/competition-and-consumer-protection/un-guidelines-for-consumer-protection","accessed":{"date-parts":[["2022",8,25]]},"issued":{"date-parts":[["1985"]]}}}],"schema":"https://github.com/citation-style-language/schema/raw/master/csl-citation.json"} </w:instrText>
      </w:r>
      <w:r w:rsidR="00976262">
        <w:rPr>
          <w:rFonts w:ascii="Times New Roman" w:hAnsi="Times New Roman" w:cs="Times New Roman"/>
          <w:sz w:val="24"/>
          <w:szCs w:val="24"/>
        </w:rPr>
        <w:fldChar w:fldCharType="separate"/>
      </w:r>
      <w:r w:rsidR="00976262" w:rsidRPr="00976262">
        <w:rPr>
          <w:rFonts w:ascii="Times New Roman" w:hAnsi="Times New Roman" w:cs="Times New Roman"/>
          <w:sz w:val="24"/>
          <w:szCs w:val="24"/>
        </w:rPr>
        <w:t>(</w:t>
      </w:r>
      <w:r w:rsidR="00976262" w:rsidRPr="00976262">
        <w:rPr>
          <w:rFonts w:ascii="Times New Roman" w:hAnsi="Times New Roman" w:cs="Times New Roman"/>
          <w:i/>
          <w:iCs/>
          <w:sz w:val="24"/>
          <w:szCs w:val="24"/>
        </w:rPr>
        <w:t>United Nations Guidelines for Consumer Protection</w:t>
      </w:r>
      <w:r w:rsidR="00976262" w:rsidRPr="00976262">
        <w:rPr>
          <w:rFonts w:ascii="Times New Roman" w:hAnsi="Times New Roman" w:cs="Times New Roman"/>
          <w:sz w:val="24"/>
          <w:szCs w:val="24"/>
        </w:rPr>
        <w:t>, 1985)</w:t>
      </w:r>
      <w:r w:rsidR="00976262">
        <w:rPr>
          <w:rFonts w:ascii="Times New Roman" w:hAnsi="Times New Roman" w:cs="Times New Roman"/>
          <w:sz w:val="24"/>
          <w:szCs w:val="24"/>
        </w:rPr>
        <w:fldChar w:fldCharType="end"/>
      </w:r>
      <w:r w:rsidR="00976262">
        <w:rPr>
          <w:rFonts w:ascii="Times New Roman" w:hAnsi="Times New Roman" w:cs="Times New Roman"/>
          <w:sz w:val="24"/>
          <w:szCs w:val="24"/>
        </w:rPr>
        <w:t>.</w:t>
      </w:r>
      <w:r w:rsidRPr="00B65355">
        <w:rPr>
          <w:rFonts w:ascii="Times New Roman" w:hAnsi="Times New Roman" w:cs="Times New Roman"/>
          <w:sz w:val="24"/>
          <w:szCs w:val="24"/>
        </w:rPr>
        <w:t xml:space="preserve"> </w:t>
      </w:r>
    </w:p>
    <w:p w14:paraId="40DADE50"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a) Right to Safety- safeguarding against goods that are hazardous to life and property. </w:t>
      </w:r>
    </w:p>
    <w:p w14:paraId="4804EC96"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b) Right to Information- consumers have the right to be informed regarding the price, quality, quantity, etc., of the products they buy. </w:t>
      </w:r>
    </w:p>
    <w:p w14:paraId="7A887BA1"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c) Right </w:t>
      </w:r>
      <w:r w:rsidR="006768D1" w:rsidRPr="00B65355">
        <w:rPr>
          <w:rFonts w:ascii="Times New Roman" w:hAnsi="Times New Roman" w:cs="Times New Roman"/>
          <w:sz w:val="24"/>
          <w:szCs w:val="24"/>
        </w:rPr>
        <w:t>to Choose</w:t>
      </w:r>
      <w:r w:rsidRPr="00B65355">
        <w:rPr>
          <w:rFonts w:ascii="Times New Roman" w:hAnsi="Times New Roman" w:cs="Times New Roman"/>
          <w:sz w:val="24"/>
          <w:szCs w:val="24"/>
        </w:rPr>
        <w:t xml:space="preserve">- consumers should be provided with a wide variety of goods to choose from. </w:t>
      </w:r>
    </w:p>
    <w:p w14:paraId="37448C15"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d) Right to be Heard- the right of consumers to have their complaints heard. </w:t>
      </w:r>
    </w:p>
    <w:p w14:paraId="44217A53"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e) Right to Satisfaction of Basic Needs- </w:t>
      </w:r>
      <w:r w:rsidR="006768D1" w:rsidRPr="00B65355">
        <w:rPr>
          <w:rFonts w:ascii="Times New Roman" w:hAnsi="Times New Roman" w:cs="Times New Roman"/>
          <w:sz w:val="24"/>
          <w:szCs w:val="24"/>
        </w:rPr>
        <w:t>these right demands</w:t>
      </w:r>
      <w:r w:rsidRPr="00B65355">
        <w:rPr>
          <w:rFonts w:ascii="Times New Roman" w:hAnsi="Times New Roman" w:cs="Times New Roman"/>
          <w:sz w:val="24"/>
          <w:szCs w:val="24"/>
        </w:rPr>
        <w:t xml:space="preserve"> that people have access to basic, essential goods and services: adequate food, clothing, shelter, health care, education, public utilities, water, and sanitation. </w:t>
      </w:r>
    </w:p>
    <w:p w14:paraId="71BDF7FC"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f) Right to Redress-consumers have the right to seek redress regarding their complaints. </w:t>
      </w:r>
    </w:p>
    <w:p w14:paraId="57C72ED8" w14:textId="77777777" w:rsidR="006768D1"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g) Right to Consumer Education- the right of consumers to be educated about their rights. </w:t>
      </w:r>
    </w:p>
    <w:p w14:paraId="460193CC" w14:textId="3E809319" w:rsidR="00167EE5" w:rsidRPr="00B65355" w:rsidRDefault="00167EE5" w:rsidP="007E09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h) Right to Healthy Environment- this is the right to live and work in an environment that is non-threatening to the well-being of present and future generations.</w:t>
      </w:r>
    </w:p>
    <w:p w14:paraId="531625D8" w14:textId="5DD84C4A" w:rsidR="00167EE5" w:rsidRPr="00B65355" w:rsidRDefault="006768D1"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lastRenderedPageBreak/>
        <w:t>The mentioned eight consumer rights form the basis of all types of consumer movements in Bangladesh. In Bangladesh, around 61 laws are prevailing on consumer rights that aim to ensure the safety of products and security in service.</w:t>
      </w:r>
    </w:p>
    <w:p w14:paraId="1C4CF40A" w14:textId="6DAB4C35" w:rsidR="006768D1" w:rsidRPr="00A96742" w:rsidRDefault="005F208E" w:rsidP="00C362CB">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2.3 </w:t>
      </w:r>
      <w:r w:rsidR="00AE0587" w:rsidRPr="00A96742">
        <w:rPr>
          <w:rFonts w:ascii="Times New Roman" w:hAnsi="Times New Roman" w:cs="Times New Roman"/>
          <w:b/>
          <w:sz w:val="24"/>
          <w:szCs w:val="24"/>
        </w:rPr>
        <w:t xml:space="preserve">What Is Consumers’ Rights Protection? </w:t>
      </w:r>
    </w:p>
    <w:p w14:paraId="4577E602" w14:textId="1FF5ADAD" w:rsidR="00891A1A" w:rsidRPr="00B65355" w:rsidRDefault="00F85674"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To ensure the </w:t>
      </w:r>
      <w:r w:rsidR="00621A2B" w:rsidRPr="00B65355">
        <w:rPr>
          <w:rFonts w:ascii="Times New Roman" w:hAnsi="Times New Roman" w:cs="Times New Roman"/>
          <w:sz w:val="24"/>
          <w:szCs w:val="24"/>
        </w:rPr>
        <w:t xml:space="preserve">rights of consumers </w:t>
      </w:r>
      <w:r w:rsidR="00E1317D" w:rsidRPr="00B65355">
        <w:rPr>
          <w:rFonts w:ascii="Times New Roman" w:hAnsi="Times New Roman" w:cs="Times New Roman"/>
          <w:sz w:val="24"/>
          <w:szCs w:val="24"/>
        </w:rPr>
        <w:t>every country should consider</w:t>
      </w:r>
      <w:r w:rsidR="00417EAF" w:rsidRPr="00B65355">
        <w:rPr>
          <w:rFonts w:ascii="Times New Roman" w:hAnsi="Times New Roman" w:cs="Times New Roman"/>
          <w:sz w:val="24"/>
          <w:szCs w:val="24"/>
        </w:rPr>
        <w:t xml:space="preserve"> the following</w:t>
      </w:r>
      <w:r w:rsidR="00E1317D" w:rsidRPr="00B65355">
        <w:rPr>
          <w:rFonts w:ascii="Times New Roman" w:hAnsi="Times New Roman" w:cs="Times New Roman"/>
          <w:sz w:val="24"/>
          <w:szCs w:val="24"/>
        </w:rPr>
        <w:t xml:space="preserve"> three aspects</w:t>
      </w:r>
      <w:r w:rsidR="00536A48" w:rsidRPr="00B65355">
        <w:rPr>
          <w:rFonts w:ascii="Times New Roman" w:hAnsi="Times New Roman" w:cs="Times New Roman"/>
          <w:sz w:val="24"/>
          <w:szCs w:val="24"/>
        </w:rPr>
        <w:t>.</w:t>
      </w:r>
    </w:p>
    <w:p w14:paraId="4C6E6BCE" w14:textId="6BF03EE9" w:rsidR="00536A48" w:rsidRPr="00B65355" w:rsidRDefault="00891A1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Firstly, voluntary protection: which means that consumers themselves would voluntarily set up </w:t>
      </w:r>
      <w:r w:rsidR="00460E0E" w:rsidRPr="00B65355">
        <w:rPr>
          <w:rFonts w:ascii="Times New Roman" w:hAnsi="Times New Roman" w:cs="Times New Roman"/>
          <w:sz w:val="24"/>
          <w:szCs w:val="24"/>
        </w:rPr>
        <w:t xml:space="preserve">organizations </w:t>
      </w:r>
      <w:r w:rsidRPr="00B65355">
        <w:rPr>
          <w:rFonts w:ascii="Times New Roman" w:hAnsi="Times New Roman" w:cs="Times New Roman"/>
          <w:sz w:val="24"/>
          <w:szCs w:val="24"/>
        </w:rPr>
        <w:t>and/or</w:t>
      </w:r>
      <w:r w:rsidR="00460E0E" w:rsidRPr="00B65355">
        <w:rPr>
          <w:rFonts w:ascii="Times New Roman" w:hAnsi="Times New Roman" w:cs="Times New Roman"/>
          <w:sz w:val="24"/>
          <w:szCs w:val="24"/>
        </w:rPr>
        <w:t xml:space="preserve"> associations</w:t>
      </w:r>
      <w:r w:rsidRPr="00B65355">
        <w:rPr>
          <w:rFonts w:ascii="Times New Roman" w:hAnsi="Times New Roman" w:cs="Times New Roman"/>
          <w:sz w:val="24"/>
          <w:szCs w:val="24"/>
        </w:rPr>
        <w:t xml:space="preserve"> to safeguard their own rights and interests.</w:t>
      </w:r>
      <w:r w:rsidR="00463425" w:rsidRPr="00B65355">
        <w:rPr>
          <w:rFonts w:ascii="Times New Roman" w:hAnsi="Times New Roman" w:cs="Times New Roman"/>
          <w:sz w:val="24"/>
          <w:szCs w:val="24"/>
        </w:rPr>
        <w:t xml:space="preserve"> These associations/organizations generally work as pressure groups on the government for consumer rights issues. There are many such voluntary organizations in India, Pakistan, Sri Lanka, and other countries of the world. In Bangladesh, the Consumers’ Association of Bangladesh (CAB) was established in 1978</w:t>
      </w:r>
      <w:r w:rsidRPr="00B65355">
        <w:rPr>
          <w:rFonts w:ascii="Times New Roman" w:hAnsi="Times New Roman" w:cs="Times New Roman"/>
          <w:sz w:val="24"/>
          <w:szCs w:val="24"/>
        </w:rPr>
        <w:t xml:space="preserve">. </w:t>
      </w:r>
      <w:r w:rsidR="00D75E16">
        <w:rPr>
          <w:rFonts w:ascii="Times New Roman" w:hAnsi="Times New Roman" w:cs="Times New Roman"/>
          <w:sz w:val="24"/>
          <w:szCs w:val="24"/>
        </w:rPr>
        <w:fldChar w:fldCharType="begin"/>
      </w:r>
      <w:r w:rsidR="00D75E16">
        <w:rPr>
          <w:rFonts w:ascii="Times New Roman" w:hAnsi="Times New Roman" w:cs="Times New Roman"/>
          <w:sz w:val="24"/>
          <w:szCs w:val="24"/>
        </w:rPr>
        <w:instrText xml:space="preserve"> ADDIN ZOTERO_ITEM CSL_CITATION {"citationID":"satCPlrQ","properties":{"formattedCitation":"(Banglapedia, 2021)","plainCitation":"(Banglapedia, 2021)","noteIndex":0},"citationItems":[{"id":139,"uris":["http://zotero.org/users/9701855/items/9D7HTJWB"],"itemData":{"id":139,"type":"post-weblog","container-title":"Banglapedia - the National Encyclopedia of Bangladesh,","genre":"Encyclopedia","title":"Consumers Association of Bangladesh","URL":"https://en.banglapedia.org/index.php/Consumers_Association_of_Bangladesh#:~:text=The%20major%20objectives%20of%20CAB,'%3B%20problems%20and%20develop%20a","author":[{"family":"Banglapedia","given":""}],"accessed":{"date-parts":[["2022",8,27]]},"issued":{"date-parts":[["2021"]]}}}],"schema":"https://github.com/citation-style-language/schema/raw/master/csl-citation.json"} </w:instrText>
      </w:r>
      <w:r w:rsidR="00D75E16">
        <w:rPr>
          <w:rFonts w:ascii="Times New Roman" w:hAnsi="Times New Roman" w:cs="Times New Roman"/>
          <w:sz w:val="24"/>
          <w:szCs w:val="24"/>
        </w:rPr>
        <w:fldChar w:fldCharType="separate"/>
      </w:r>
      <w:r w:rsidR="00D75E16" w:rsidRPr="00D75E16">
        <w:rPr>
          <w:rFonts w:ascii="Times New Roman" w:hAnsi="Times New Roman" w:cs="Times New Roman"/>
          <w:sz w:val="24"/>
        </w:rPr>
        <w:t>(</w:t>
      </w:r>
      <w:proofErr w:type="spellStart"/>
      <w:r w:rsidR="00D75E16" w:rsidRPr="00D75E16">
        <w:rPr>
          <w:rFonts w:ascii="Times New Roman" w:hAnsi="Times New Roman" w:cs="Times New Roman"/>
          <w:sz w:val="24"/>
        </w:rPr>
        <w:t>Banglapedia</w:t>
      </w:r>
      <w:proofErr w:type="spellEnd"/>
      <w:r w:rsidR="00D75E16" w:rsidRPr="00D75E16">
        <w:rPr>
          <w:rFonts w:ascii="Times New Roman" w:hAnsi="Times New Roman" w:cs="Times New Roman"/>
          <w:sz w:val="24"/>
        </w:rPr>
        <w:t>, 2021)</w:t>
      </w:r>
      <w:r w:rsidR="00D75E16">
        <w:rPr>
          <w:rFonts w:ascii="Times New Roman" w:hAnsi="Times New Roman" w:cs="Times New Roman"/>
          <w:sz w:val="24"/>
          <w:szCs w:val="24"/>
        </w:rPr>
        <w:fldChar w:fldCharType="end"/>
      </w:r>
      <w:r w:rsidR="00D75E16">
        <w:rPr>
          <w:rFonts w:ascii="Times New Roman" w:hAnsi="Times New Roman" w:cs="Times New Roman"/>
          <w:sz w:val="24"/>
          <w:szCs w:val="24"/>
        </w:rPr>
        <w:t>.</w:t>
      </w:r>
    </w:p>
    <w:p w14:paraId="214356B7" w14:textId="1984A1D6" w:rsidR="007A49E6" w:rsidRPr="00B65355" w:rsidRDefault="00891A1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Secondly, Institutional Protection: </w:t>
      </w:r>
      <w:r w:rsidR="007853D9" w:rsidRPr="00B65355">
        <w:rPr>
          <w:rFonts w:ascii="Times New Roman" w:hAnsi="Times New Roman" w:cs="Times New Roman"/>
          <w:sz w:val="24"/>
          <w:szCs w:val="24"/>
        </w:rPr>
        <w:t>By establishing national institutions to safeguard and promote the consumer rights of citizens this aspect of consumers’ protection can be ensured</w:t>
      </w:r>
      <w:r w:rsidR="00FF0E73">
        <w:rPr>
          <w:rFonts w:ascii="Times New Roman" w:hAnsi="Times New Roman" w:cs="Times New Roman"/>
          <w:sz w:val="24"/>
          <w:szCs w:val="24"/>
        </w:rPr>
        <w:t xml:space="preserve"> </w:t>
      </w:r>
      <w:r w:rsidR="00FF0E73">
        <w:rPr>
          <w:rFonts w:ascii="Times New Roman" w:hAnsi="Times New Roman" w:cs="Times New Roman"/>
          <w:sz w:val="24"/>
          <w:szCs w:val="24"/>
        </w:rPr>
        <w:fldChar w:fldCharType="begin"/>
      </w:r>
      <w:r w:rsidR="00FF0E73">
        <w:rPr>
          <w:rFonts w:ascii="Times New Roman" w:hAnsi="Times New Roman" w:cs="Times New Roman"/>
          <w:sz w:val="24"/>
          <w:szCs w:val="24"/>
        </w:rPr>
        <w:instrText xml:space="preserve"> ADDIN ZOTERO_ITEM CSL_CITATION {"citationID":"ncLQhUer","properties":{"formattedCitation":"(Ramsay, 1998)","plainCitation":"(Ramsay, 1998)","noteIndex":0},"citationItems":[{"id":137,"uris":["http://zotero.org/users/9701855/items/GSZ5UFFT"],"itemData":{"id":137,"type":"article-journal","container-title":"Palgrave Macmillan","title":"Consumer protection","author":[{"family":"Ramsay","given":"Iain"}],"issued":{"date-parts":[["1998"]]}}}],"schema":"https://github.com/citation-style-language/schema/raw/master/csl-citation.json"} </w:instrText>
      </w:r>
      <w:r w:rsidR="00FF0E73">
        <w:rPr>
          <w:rFonts w:ascii="Times New Roman" w:hAnsi="Times New Roman" w:cs="Times New Roman"/>
          <w:sz w:val="24"/>
          <w:szCs w:val="24"/>
        </w:rPr>
        <w:fldChar w:fldCharType="separate"/>
      </w:r>
      <w:r w:rsidR="00FF0E73" w:rsidRPr="00FF0E73">
        <w:rPr>
          <w:rFonts w:ascii="Times New Roman" w:hAnsi="Times New Roman" w:cs="Times New Roman"/>
          <w:sz w:val="24"/>
        </w:rPr>
        <w:t>(Ramsay, 1998)</w:t>
      </w:r>
      <w:r w:rsidR="00FF0E73">
        <w:rPr>
          <w:rFonts w:ascii="Times New Roman" w:hAnsi="Times New Roman" w:cs="Times New Roman"/>
          <w:sz w:val="24"/>
          <w:szCs w:val="24"/>
        </w:rPr>
        <w:fldChar w:fldCharType="end"/>
      </w:r>
      <w:r w:rsidR="00FF0E73">
        <w:rPr>
          <w:rFonts w:ascii="Times New Roman" w:hAnsi="Times New Roman" w:cs="Times New Roman"/>
          <w:sz w:val="24"/>
          <w:szCs w:val="24"/>
        </w:rPr>
        <w:t>.</w:t>
      </w:r>
      <w:r w:rsidR="007853D9" w:rsidRPr="00B65355">
        <w:rPr>
          <w:rFonts w:ascii="Times New Roman" w:hAnsi="Times New Roman" w:cs="Times New Roman"/>
          <w:sz w:val="24"/>
          <w:szCs w:val="24"/>
        </w:rPr>
        <w:t xml:space="preserve"> </w:t>
      </w:r>
      <w:r w:rsidR="00C41F7D" w:rsidRPr="00B65355">
        <w:rPr>
          <w:rFonts w:ascii="Times New Roman" w:hAnsi="Times New Roman" w:cs="Times New Roman"/>
          <w:sz w:val="24"/>
          <w:szCs w:val="24"/>
        </w:rPr>
        <w:t>C</w:t>
      </w:r>
      <w:r w:rsidRPr="00B65355">
        <w:rPr>
          <w:rFonts w:ascii="Times New Roman" w:hAnsi="Times New Roman" w:cs="Times New Roman"/>
          <w:sz w:val="24"/>
          <w:szCs w:val="24"/>
        </w:rPr>
        <w:t xml:space="preserve">onsumer rights of citizens can be ensured by establishing national institutions such as National Consumer Protection Council in India, Islamabad Consumer Protection Council in Pakistan, Commissioner of Internal Trade, and the Consumer Protection Council in Nepal and Sri Lanka. </w:t>
      </w:r>
      <w:r w:rsidR="005D28D2" w:rsidRPr="00B65355">
        <w:rPr>
          <w:rFonts w:ascii="Times New Roman" w:hAnsi="Times New Roman" w:cs="Times New Roman"/>
          <w:sz w:val="24"/>
          <w:szCs w:val="24"/>
        </w:rPr>
        <w:t>In 1914 the Federal Trade Commission, in 1927 the Food and Drug Administration, and in 1970 the National High Traffic Administration was set up in the USA; the United Kingdom established the office of Director-General of Fair Trading; Sweden set up the Consumer Agency KOV and Consumer Ombudsman KQ.</w:t>
      </w:r>
      <w:r w:rsidR="007A49E6" w:rsidRPr="00B65355">
        <w:rPr>
          <w:rFonts w:ascii="Times New Roman" w:hAnsi="Times New Roman" w:cs="Times New Roman"/>
          <w:sz w:val="24"/>
          <w:szCs w:val="24"/>
        </w:rPr>
        <w:t xml:space="preserve"> </w:t>
      </w:r>
    </w:p>
    <w:p w14:paraId="6DE643B6" w14:textId="4555A44C" w:rsidR="00460E0E" w:rsidRPr="00B65355" w:rsidRDefault="007A49E6"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Bangladesh Standard and Testing Institute</w:t>
      </w:r>
      <w:r w:rsidR="0066066C" w:rsidRPr="00B65355">
        <w:rPr>
          <w:rFonts w:ascii="Times New Roman" w:hAnsi="Times New Roman" w:cs="Times New Roman"/>
          <w:sz w:val="24"/>
          <w:szCs w:val="24"/>
        </w:rPr>
        <w:t>, Food Safety Authority</w:t>
      </w:r>
      <w:r w:rsidR="001933FD" w:rsidRPr="00B65355">
        <w:rPr>
          <w:rFonts w:ascii="Times New Roman" w:hAnsi="Times New Roman" w:cs="Times New Roman"/>
          <w:sz w:val="24"/>
          <w:szCs w:val="24"/>
        </w:rPr>
        <w:t xml:space="preserve"> </w:t>
      </w:r>
      <w:r w:rsidR="00055114" w:rsidRPr="00B65355">
        <w:rPr>
          <w:rFonts w:ascii="Times New Roman" w:hAnsi="Times New Roman" w:cs="Times New Roman"/>
          <w:sz w:val="24"/>
          <w:szCs w:val="24"/>
        </w:rPr>
        <w:t>etc.</w:t>
      </w:r>
      <w:r w:rsidRPr="00B65355">
        <w:rPr>
          <w:rFonts w:ascii="Times New Roman" w:hAnsi="Times New Roman" w:cs="Times New Roman"/>
          <w:sz w:val="24"/>
          <w:szCs w:val="24"/>
        </w:rPr>
        <w:t xml:space="preserve"> have been active in protecting consumers of Bangladesh in a limited capacity by way of doing laboratory research and testing commodities to find out whether the same complies with the expected standard.</w:t>
      </w:r>
    </w:p>
    <w:p w14:paraId="6D800A6E" w14:textId="4860611E" w:rsidR="00891A1A" w:rsidRPr="00B65355" w:rsidRDefault="00891A1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And lastly, </w:t>
      </w:r>
      <w:r w:rsidR="00D022FB" w:rsidRPr="00B65355">
        <w:rPr>
          <w:rFonts w:ascii="Times New Roman" w:hAnsi="Times New Roman" w:cs="Times New Roman"/>
          <w:sz w:val="24"/>
          <w:szCs w:val="24"/>
        </w:rPr>
        <w:t>“</w:t>
      </w:r>
      <w:r w:rsidRPr="00B65355">
        <w:rPr>
          <w:rFonts w:ascii="Times New Roman" w:hAnsi="Times New Roman" w:cs="Times New Roman"/>
          <w:sz w:val="24"/>
          <w:szCs w:val="24"/>
        </w:rPr>
        <w:t>Statutory Protection</w:t>
      </w:r>
      <w:r w:rsidR="00E21C25" w:rsidRPr="00B65355">
        <w:rPr>
          <w:rFonts w:ascii="Times New Roman" w:hAnsi="Times New Roman" w:cs="Times New Roman"/>
          <w:sz w:val="24"/>
          <w:szCs w:val="24"/>
        </w:rPr>
        <w:t>”</w:t>
      </w:r>
      <w:r w:rsidRPr="00B65355">
        <w:rPr>
          <w:rFonts w:ascii="Times New Roman" w:hAnsi="Times New Roman" w:cs="Times New Roman"/>
          <w:sz w:val="24"/>
          <w:szCs w:val="24"/>
        </w:rPr>
        <w:t xml:space="preserve"> </w:t>
      </w:r>
      <w:r w:rsidR="00D022FB" w:rsidRPr="00B65355">
        <w:rPr>
          <w:rFonts w:ascii="Times New Roman" w:hAnsi="Times New Roman" w:cs="Times New Roman"/>
          <w:sz w:val="24"/>
          <w:szCs w:val="24"/>
        </w:rPr>
        <w:t xml:space="preserve">- which can be guaranteed by enacting relevant laws for protecting the rights and interests of the </w:t>
      </w:r>
      <w:r w:rsidR="00D022FB" w:rsidRPr="00EF527F">
        <w:rPr>
          <w:rFonts w:ascii="Times New Roman" w:hAnsi="Times New Roman" w:cs="Times New Roman"/>
          <w:sz w:val="24"/>
          <w:szCs w:val="24"/>
        </w:rPr>
        <w:t>consumers</w:t>
      </w:r>
      <w:r w:rsidR="00B767BC">
        <w:rPr>
          <w:rFonts w:ascii="Times New Roman" w:hAnsi="Times New Roman" w:cs="Times New Roman"/>
          <w:sz w:val="24"/>
          <w:szCs w:val="24"/>
        </w:rPr>
        <w:t xml:space="preserve"> </w:t>
      </w:r>
      <w:r w:rsidR="00B767BC">
        <w:rPr>
          <w:rFonts w:ascii="Times New Roman" w:hAnsi="Times New Roman" w:cs="Times New Roman"/>
          <w:sz w:val="24"/>
          <w:szCs w:val="24"/>
        </w:rPr>
        <w:fldChar w:fldCharType="begin"/>
      </w:r>
      <w:r w:rsidR="00B767BC">
        <w:rPr>
          <w:rFonts w:ascii="Times New Roman" w:hAnsi="Times New Roman" w:cs="Times New Roman"/>
          <w:sz w:val="24"/>
          <w:szCs w:val="24"/>
        </w:rPr>
        <w:instrText xml:space="preserve"> ADDIN ZOTERO_ITEM CSL_CITATION {"citationID":"fzc9C4MY","properties":{"formattedCitation":"(Trakic, 2015: 203\\uc0\\u8211{}221)","plainCitation":"(Trakic, 2015: 203–221)","noteIndex":0},"citationItems":[{"id":138,"uris":["http://zotero.org/users/9701855/items/7ZG3KHTF"],"itemData":{"id":138,"type":"article-journal","container-title":"Common Law World Review","page":"203-221","title":"Statutory protection of Malaysian consumers against unfair contract terms: Has enough been done?","volume":"44(3)","author":[{"family":"Trakic","given":"Adnan"}],"issued":{"date-parts":[["2015"]]}},"locator":"203–221","label":"page"}],"schema":"https://github.com/citation-style-language/schema/raw/master/csl-citation.json"} </w:instrText>
      </w:r>
      <w:r w:rsidR="00B767BC">
        <w:rPr>
          <w:rFonts w:ascii="Times New Roman" w:hAnsi="Times New Roman" w:cs="Times New Roman"/>
          <w:sz w:val="24"/>
          <w:szCs w:val="24"/>
        </w:rPr>
        <w:fldChar w:fldCharType="separate"/>
      </w:r>
      <w:r w:rsidR="00B767BC" w:rsidRPr="00B767BC">
        <w:rPr>
          <w:rFonts w:ascii="Times New Roman" w:hAnsi="Times New Roman" w:cs="Times New Roman"/>
          <w:sz w:val="24"/>
          <w:szCs w:val="24"/>
        </w:rPr>
        <w:t>(</w:t>
      </w:r>
      <w:proofErr w:type="spellStart"/>
      <w:r w:rsidR="00B767BC" w:rsidRPr="00B767BC">
        <w:rPr>
          <w:rFonts w:ascii="Times New Roman" w:hAnsi="Times New Roman" w:cs="Times New Roman"/>
          <w:sz w:val="24"/>
          <w:szCs w:val="24"/>
        </w:rPr>
        <w:t>Trakic</w:t>
      </w:r>
      <w:proofErr w:type="spellEnd"/>
      <w:r w:rsidR="00B767BC" w:rsidRPr="00B767BC">
        <w:rPr>
          <w:rFonts w:ascii="Times New Roman" w:hAnsi="Times New Roman" w:cs="Times New Roman"/>
          <w:sz w:val="24"/>
          <w:szCs w:val="24"/>
        </w:rPr>
        <w:t>, 2015: 203–221)</w:t>
      </w:r>
      <w:r w:rsidR="00B767BC">
        <w:rPr>
          <w:rFonts w:ascii="Times New Roman" w:hAnsi="Times New Roman" w:cs="Times New Roman"/>
          <w:sz w:val="24"/>
          <w:szCs w:val="24"/>
        </w:rPr>
        <w:fldChar w:fldCharType="end"/>
      </w:r>
      <w:r w:rsidR="00B767BC">
        <w:rPr>
          <w:rFonts w:ascii="Times New Roman" w:hAnsi="Times New Roman" w:cs="Times New Roman"/>
          <w:sz w:val="24"/>
          <w:szCs w:val="24"/>
        </w:rPr>
        <w:t>.</w:t>
      </w:r>
      <w:r w:rsidRPr="00EF527F">
        <w:rPr>
          <w:rFonts w:ascii="Times New Roman" w:hAnsi="Times New Roman" w:cs="Times New Roman"/>
          <w:sz w:val="24"/>
          <w:szCs w:val="24"/>
        </w:rPr>
        <w:t xml:space="preserve"> </w:t>
      </w:r>
      <w:r w:rsidRPr="00B65355">
        <w:rPr>
          <w:rFonts w:ascii="Times New Roman" w:hAnsi="Times New Roman" w:cs="Times New Roman"/>
          <w:sz w:val="24"/>
          <w:szCs w:val="24"/>
        </w:rPr>
        <w:t>For example, the Consumer Protection Act 1979 in both Thailand and Sri Lanka, Consumer Protection Act 1986 in India,</w:t>
      </w:r>
      <w:r w:rsidRPr="00B65355">
        <w:rPr>
          <w:rFonts w:ascii="Nikosh" w:hAnsi="Nikosh" w:cs="Nikosh"/>
          <w:sz w:val="24"/>
          <w:szCs w:val="24"/>
        </w:rPr>
        <w:t xml:space="preserve"> </w:t>
      </w:r>
      <w:r w:rsidRPr="00B65355">
        <w:rPr>
          <w:rFonts w:ascii="Times New Roman" w:hAnsi="Times New Roman" w:cs="Times New Roman"/>
          <w:sz w:val="24"/>
          <w:szCs w:val="24"/>
        </w:rPr>
        <w:t xml:space="preserve">Consumer Act of the Philippines 1990 in the Philippines, Islamabad Consumers Protection Act 1995 in Pakistan, Consumer Protection Act 1998 in Nepal, The Law on Consumer Protection </w:t>
      </w:r>
      <w:r w:rsidRPr="00B65355">
        <w:rPr>
          <w:rFonts w:ascii="Times New Roman" w:hAnsi="Times New Roman" w:cs="Times New Roman"/>
          <w:sz w:val="24"/>
          <w:szCs w:val="24"/>
        </w:rPr>
        <w:lastRenderedPageBreak/>
        <w:t xml:space="preserve">1999 in Indonesia, and Consumer Protection Act 1999 in Malaysia. In Bangladesh, Consumer Rights Protection Act, 2009 has been enacted to safeguard consumer rights. </w:t>
      </w:r>
    </w:p>
    <w:p w14:paraId="5EAEE787" w14:textId="77777777" w:rsidR="00A96742" w:rsidRPr="00B65355" w:rsidRDefault="00A96742" w:rsidP="00C362CB">
      <w:pPr>
        <w:spacing w:line="360" w:lineRule="auto"/>
        <w:jc w:val="both"/>
        <w:rPr>
          <w:rFonts w:ascii="Times New Roman" w:hAnsi="Times New Roman" w:cs="Times New Roman"/>
          <w:sz w:val="24"/>
          <w:szCs w:val="24"/>
        </w:rPr>
      </w:pPr>
    </w:p>
    <w:p w14:paraId="6C54028A" w14:textId="612965CA" w:rsidR="003A13DA" w:rsidRPr="00252441" w:rsidRDefault="005F208E" w:rsidP="00C362CB">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2.4 </w:t>
      </w:r>
      <w:r w:rsidR="0028460F" w:rsidRPr="00252441">
        <w:rPr>
          <w:rFonts w:ascii="Times New Roman" w:hAnsi="Times New Roman" w:cs="Times New Roman"/>
          <w:b/>
          <w:bCs/>
          <w:sz w:val="26"/>
          <w:szCs w:val="26"/>
        </w:rPr>
        <w:t>History of consumer Ri</w:t>
      </w:r>
      <w:r w:rsidR="00A216F5" w:rsidRPr="00252441">
        <w:rPr>
          <w:rFonts w:ascii="Times New Roman" w:hAnsi="Times New Roman" w:cs="Times New Roman"/>
          <w:b/>
          <w:bCs/>
          <w:sz w:val="26"/>
          <w:szCs w:val="26"/>
        </w:rPr>
        <w:t>ghts</w:t>
      </w:r>
      <w:r w:rsidR="003B19FB" w:rsidRPr="00252441">
        <w:rPr>
          <w:rFonts w:ascii="Times New Roman" w:hAnsi="Times New Roman" w:cs="Times New Roman"/>
          <w:b/>
          <w:bCs/>
          <w:sz w:val="26"/>
          <w:szCs w:val="26"/>
        </w:rPr>
        <w:t xml:space="preserve"> in Bangladesh</w:t>
      </w:r>
    </w:p>
    <w:p w14:paraId="191F5B0D" w14:textId="77777777" w:rsidR="00374662" w:rsidRPr="00B65355" w:rsidRDefault="00075E6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Consumer Association of Bangladesh (CAB)</w:t>
      </w:r>
    </w:p>
    <w:p w14:paraId="257CEF73" w14:textId="39AF03E4" w:rsidR="00374662" w:rsidRPr="00B65355" w:rsidRDefault="00075E6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The Consumer Association of Bangladesh (CAB) had first initiated the consumer protection movement. This organization has played a vital role in the movement of the consumer protection law in Bangladesh. The core objective of CAB is to promote and protect the rights and interests of consumers. The major objectives of CAB are as follows</w:t>
      </w:r>
      <w:r w:rsidR="00FE3894" w:rsidRPr="00B65355">
        <w:rPr>
          <w:rFonts w:ascii="Times New Roman" w:hAnsi="Times New Roman" w:cs="Times New Roman"/>
          <w:sz w:val="24"/>
          <w:szCs w:val="24"/>
        </w:rPr>
        <w:t>:</w:t>
      </w:r>
      <w:r w:rsidRPr="00B65355">
        <w:rPr>
          <w:rFonts w:ascii="Times New Roman" w:hAnsi="Times New Roman" w:cs="Times New Roman"/>
          <w:sz w:val="24"/>
          <w:szCs w:val="24"/>
        </w:rPr>
        <w:t xml:space="preserve"> </w:t>
      </w:r>
    </w:p>
    <w:p w14:paraId="2EE8760C" w14:textId="5AC41AE3" w:rsidR="00F07848" w:rsidRPr="002A37D0" w:rsidRDefault="001918FE" w:rsidP="002A37D0">
      <w:pPr>
        <w:spacing w:line="360" w:lineRule="auto"/>
        <w:ind w:left="1440" w:right="1440"/>
        <w:jc w:val="both"/>
        <w:rPr>
          <w:rFonts w:ascii="Times New Roman" w:hAnsi="Times New Roman" w:cs="Times New Roman"/>
        </w:rPr>
      </w:pPr>
      <w:r w:rsidRPr="002A37D0">
        <w:rPr>
          <w:rFonts w:ascii="Times New Roman" w:hAnsi="Times New Roman" w:cs="Times New Roman"/>
        </w:rPr>
        <w:t>(</w:t>
      </w:r>
      <w:r w:rsidR="00075E6A" w:rsidRPr="002A37D0">
        <w:rPr>
          <w:rFonts w:ascii="Times New Roman" w:hAnsi="Times New Roman" w:cs="Times New Roman"/>
        </w:rPr>
        <w:t>a.</w:t>
      </w:r>
      <w:r w:rsidRPr="002A37D0">
        <w:rPr>
          <w:rFonts w:ascii="Times New Roman" w:hAnsi="Times New Roman" w:cs="Times New Roman"/>
        </w:rPr>
        <w:t>)</w:t>
      </w:r>
      <w:r w:rsidR="00075E6A" w:rsidRPr="002A37D0">
        <w:rPr>
          <w:rFonts w:ascii="Times New Roman" w:hAnsi="Times New Roman" w:cs="Times New Roman"/>
        </w:rPr>
        <w:t xml:space="preserve"> to make consumers aware of their rights and responsibilities; </w:t>
      </w:r>
      <w:r w:rsidRPr="002A37D0">
        <w:rPr>
          <w:rFonts w:ascii="Times New Roman" w:hAnsi="Times New Roman" w:cs="Times New Roman"/>
        </w:rPr>
        <w:t>(</w:t>
      </w:r>
      <w:r w:rsidR="00075E6A" w:rsidRPr="002A37D0">
        <w:rPr>
          <w:rFonts w:ascii="Times New Roman" w:hAnsi="Times New Roman" w:cs="Times New Roman"/>
        </w:rPr>
        <w:t>b.</w:t>
      </w:r>
      <w:r w:rsidRPr="002A37D0">
        <w:rPr>
          <w:rFonts w:ascii="Times New Roman" w:hAnsi="Times New Roman" w:cs="Times New Roman"/>
        </w:rPr>
        <w:t>)</w:t>
      </w:r>
      <w:r w:rsidR="00075E6A" w:rsidRPr="002A37D0">
        <w:rPr>
          <w:rFonts w:ascii="Times New Roman" w:hAnsi="Times New Roman" w:cs="Times New Roman"/>
        </w:rPr>
        <w:t xml:space="preserve"> to promote consumer education, aiming at raising awareness of consumers against exploitation, and providing them with technical knowledge and support for real protection; </w:t>
      </w:r>
      <w:r w:rsidRPr="002A37D0">
        <w:rPr>
          <w:rFonts w:ascii="Times New Roman" w:hAnsi="Times New Roman" w:cs="Times New Roman"/>
        </w:rPr>
        <w:t>(</w:t>
      </w:r>
      <w:r w:rsidR="00075E6A" w:rsidRPr="002A37D0">
        <w:rPr>
          <w:rFonts w:ascii="Times New Roman" w:hAnsi="Times New Roman" w:cs="Times New Roman"/>
        </w:rPr>
        <w:t>c.</w:t>
      </w:r>
      <w:r w:rsidRPr="002A37D0">
        <w:rPr>
          <w:rFonts w:ascii="Times New Roman" w:hAnsi="Times New Roman" w:cs="Times New Roman"/>
        </w:rPr>
        <w:t>)</w:t>
      </w:r>
      <w:r w:rsidR="00075E6A" w:rsidRPr="002A37D0">
        <w:rPr>
          <w:rFonts w:ascii="Times New Roman" w:hAnsi="Times New Roman" w:cs="Times New Roman"/>
        </w:rPr>
        <w:t xml:space="preserve"> focus on consumers’ problems and develop a spirit of mutual co-operation and understanding among different groups, associations, institutions, NGOs, and Government agencies functioning in the interests of the welfare of the people;</w:t>
      </w:r>
      <w:r w:rsidR="00D24E34" w:rsidRPr="002A37D0">
        <w:rPr>
          <w:rFonts w:ascii="Times New Roman" w:hAnsi="Times New Roman" w:cs="Times New Roman"/>
        </w:rPr>
        <w:t xml:space="preserve"> </w:t>
      </w:r>
      <w:r w:rsidRPr="002A37D0">
        <w:rPr>
          <w:rFonts w:ascii="Times New Roman" w:hAnsi="Times New Roman" w:cs="Times New Roman"/>
        </w:rPr>
        <w:t>(</w:t>
      </w:r>
      <w:r w:rsidR="00F07848" w:rsidRPr="002A37D0">
        <w:rPr>
          <w:rFonts w:ascii="Times New Roman" w:hAnsi="Times New Roman" w:cs="Times New Roman"/>
        </w:rPr>
        <w:t>d.</w:t>
      </w:r>
      <w:r w:rsidRPr="002A37D0">
        <w:rPr>
          <w:rFonts w:ascii="Times New Roman" w:hAnsi="Times New Roman" w:cs="Times New Roman"/>
        </w:rPr>
        <w:t>)</w:t>
      </w:r>
      <w:r w:rsidR="00F07848" w:rsidRPr="002A37D0">
        <w:rPr>
          <w:rFonts w:ascii="Times New Roman" w:hAnsi="Times New Roman" w:cs="Times New Roman"/>
        </w:rPr>
        <w:t xml:space="preserve"> exchange information and knowledge of various actions about consumer protection with national and international organizations; </w:t>
      </w:r>
      <w:r w:rsidRPr="002A37D0">
        <w:rPr>
          <w:rFonts w:ascii="Times New Roman" w:hAnsi="Times New Roman" w:cs="Times New Roman"/>
        </w:rPr>
        <w:t>(</w:t>
      </w:r>
      <w:r w:rsidR="00F07848" w:rsidRPr="002A37D0">
        <w:rPr>
          <w:rFonts w:ascii="Times New Roman" w:hAnsi="Times New Roman" w:cs="Times New Roman"/>
        </w:rPr>
        <w:t>e.</w:t>
      </w:r>
      <w:r w:rsidRPr="002A37D0">
        <w:rPr>
          <w:rFonts w:ascii="Times New Roman" w:hAnsi="Times New Roman" w:cs="Times New Roman"/>
        </w:rPr>
        <w:t>)</w:t>
      </w:r>
      <w:r w:rsidR="00F07848" w:rsidRPr="002A37D0">
        <w:rPr>
          <w:rFonts w:ascii="Times New Roman" w:hAnsi="Times New Roman" w:cs="Times New Roman"/>
        </w:rPr>
        <w:t xml:space="preserve"> to organize and set up consumer Association and groups at the district and Thana levels; and undertake research studies on consumer issues and problems</w:t>
      </w:r>
      <w:r w:rsidRPr="002A37D0">
        <w:rPr>
          <w:rFonts w:ascii="Times New Roman" w:hAnsi="Times New Roman" w:cs="Times New Roman"/>
        </w:rPr>
        <w:t>;</w:t>
      </w:r>
      <w:r w:rsidR="00F07848" w:rsidRPr="002A37D0">
        <w:rPr>
          <w:rFonts w:ascii="Times New Roman" w:hAnsi="Times New Roman" w:cs="Times New Roman"/>
        </w:rPr>
        <w:t xml:space="preserve"> </w:t>
      </w:r>
      <w:r w:rsidRPr="002A37D0">
        <w:rPr>
          <w:rFonts w:ascii="Times New Roman" w:hAnsi="Times New Roman" w:cs="Times New Roman"/>
        </w:rPr>
        <w:t>a</w:t>
      </w:r>
      <w:r w:rsidR="00D24E34" w:rsidRPr="002A37D0">
        <w:rPr>
          <w:rFonts w:ascii="Times New Roman" w:hAnsi="Times New Roman" w:cs="Times New Roman"/>
        </w:rPr>
        <w:t xml:space="preserve">nd </w:t>
      </w:r>
      <w:r w:rsidRPr="002A37D0">
        <w:rPr>
          <w:rFonts w:ascii="Times New Roman" w:hAnsi="Times New Roman" w:cs="Times New Roman"/>
        </w:rPr>
        <w:t>(</w:t>
      </w:r>
      <w:r w:rsidR="00F07848" w:rsidRPr="002A37D0">
        <w:rPr>
          <w:rFonts w:ascii="Times New Roman" w:hAnsi="Times New Roman" w:cs="Times New Roman"/>
        </w:rPr>
        <w:t>f.</w:t>
      </w:r>
      <w:r w:rsidRPr="002A37D0">
        <w:rPr>
          <w:rFonts w:ascii="Times New Roman" w:hAnsi="Times New Roman" w:cs="Times New Roman"/>
        </w:rPr>
        <w:t>)</w:t>
      </w:r>
      <w:r w:rsidR="00F07848" w:rsidRPr="002A37D0">
        <w:rPr>
          <w:rFonts w:ascii="Times New Roman" w:hAnsi="Times New Roman" w:cs="Times New Roman"/>
        </w:rPr>
        <w:t xml:space="preserve"> regularly monitors the market prices of essential commodities and services to show the actual price situation in the market and to keep prices within the purchasing power of general consumers. It runs a market monitoring cell which regularly conducts market surveys and supplies relevant information to consumers through national dailies.</w:t>
      </w:r>
      <w:r w:rsidR="002A37D0">
        <w:rPr>
          <w:rFonts w:ascii="Times New Roman" w:hAnsi="Times New Roman" w:cs="Times New Roman"/>
        </w:rPr>
        <w:t xml:space="preserve"> </w:t>
      </w:r>
      <w:r w:rsidR="002A37D0">
        <w:rPr>
          <w:rFonts w:ascii="Times New Roman" w:hAnsi="Times New Roman" w:cs="Times New Roman"/>
        </w:rPr>
        <w:fldChar w:fldCharType="begin"/>
      </w:r>
      <w:r w:rsidR="002A37D0">
        <w:rPr>
          <w:rFonts w:ascii="Times New Roman" w:hAnsi="Times New Roman" w:cs="Times New Roman"/>
        </w:rPr>
        <w:instrText xml:space="preserve"> ADDIN ZOTERO_ITEM CSL_CITATION {"citationID":"oPiPPjZO","properties":{"formattedCitation":"(Banglapedia, 2021)","plainCitation":"(Banglapedia, 2021)","noteIndex":0},"citationItems":[{"id":139,"uris":["http://zotero.org/users/9701855/items/9D7HTJWB"],"itemData":{"id":139,"type":"post-weblog","container-title":"Banglapedia - the National Encyclopedia of Bangladesh,","genre":"Encyclopedia","title":"Consumers Association of Bangladesh","URL":"https://en.banglapedia.org/index.php/Consumers_Association_of_Bangladesh#:~:text=The%20major%20objectives%20of%20CAB,'%3B%20problems%20and%20develop%20a","author":[{"family":"Banglapedia","given":""}],"accessed":{"date-parts":[["2022",8,27]]},"issued":{"date-parts":[["2021"]]}}}],"schema":"https://github.com/citation-style-language/schema/raw/master/csl-citation.json"} </w:instrText>
      </w:r>
      <w:r w:rsidR="002A37D0">
        <w:rPr>
          <w:rFonts w:ascii="Times New Roman" w:hAnsi="Times New Roman" w:cs="Times New Roman"/>
        </w:rPr>
        <w:fldChar w:fldCharType="separate"/>
      </w:r>
      <w:r w:rsidR="002A37D0" w:rsidRPr="002A37D0">
        <w:rPr>
          <w:rFonts w:ascii="Times New Roman" w:hAnsi="Times New Roman" w:cs="Times New Roman"/>
        </w:rPr>
        <w:t>(</w:t>
      </w:r>
      <w:proofErr w:type="spellStart"/>
      <w:r w:rsidR="002A37D0" w:rsidRPr="002A37D0">
        <w:rPr>
          <w:rFonts w:ascii="Times New Roman" w:hAnsi="Times New Roman" w:cs="Times New Roman"/>
        </w:rPr>
        <w:t>Banglapedia</w:t>
      </w:r>
      <w:proofErr w:type="spellEnd"/>
      <w:r w:rsidR="002A37D0" w:rsidRPr="002A37D0">
        <w:rPr>
          <w:rFonts w:ascii="Times New Roman" w:hAnsi="Times New Roman" w:cs="Times New Roman"/>
        </w:rPr>
        <w:t>, 2021)</w:t>
      </w:r>
      <w:r w:rsidR="002A37D0">
        <w:rPr>
          <w:rFonts w:ascii="Times New Roman" w:hAnsi="Times New Roman" w:cs="Times New Roman"/>
        </w:rPr>
        <w:fldChar w:fldCharType="end"/>
      </w:r>
      <w:r w:rsidR="002A37D0">
        <w:rPr>
          <w:rFonts w:ascii="Times New Roman" w:hAnsi="Times New Roman" w:cs="Times New Roman"/>
        </w:rPr>
        <w:t>.</w:t>
      </w:r>
    </w:p>
    <w:p w14:paraId="28580412" w14:textId="77777777" w:rsidR="009A3735" w:rsidRPr="00B65355" w:rsidRDefault="009A3735" w:rsidP="00C362CB">
      <w:pPr>
        <w:spacing w:line="360" w:lineRule="auto"/>
        <w:jc w:val="both"/>
        <w:rPr>
          <w:rFonts w:ascii="Times New Roman" w:hAnsi="Times New Roman" w:cs="Times New Roman"/>
          <w:sz w:val="24"/>
          <w:szCs w:val="24"/>
        </w:rPr>
      </w:pPr>
    </w:p>
    <w:p w14:paraId="60BE103F" w14:textId="26AB0E09" w:rsidR="009A3735" w:rsidRPr="00B65355" w:rsidRDefault="009A3735"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CAB is a non-profit organization that was established in 1978. It is imbued with the idea of consumerism. Since its birth, CAB has been trying to spread the essence of consumerism among poor and low-middle class consumers. In February 2000, Ministry of Commerce sent the draft act (with necessary amendment suggestions) to the Bangladesh Law Commission to do necessary </w:t>
      </w:r>
      <w:r w:rsidRPr="00B65355">
        <w:rPr>
          <w:rFonts w:ascii="Times New Roman" w:hAnsi="Times New Roman" w:cs="Times New Roman"/>
          <w:sz w:val="24"/>
          <w:szCs w:val="24"/>
        </w:rPr>
        <w:lastRenderedPageBreak/>
        <w:t>research on it. On 29th October 2000, the Law Commission suggested various changes to the draft act so prepared. Based on all these reforms, a bill was later introduced in the Parliament for the enactment.</w:t>
      </w:r>
    </w:p>
    <w:p w14:paraId="32CFF9AD" w14:textId="77777777" w:rsidR="00157458" w:rsidRPr="00B65355" w:rsidRDefault="00157458" w:rsidP="00C362CB">
      <w:pPr>
        <w:spacing w:line="360" w:lineRule="auto"/>
        <w:jc w:val="both"/>
        <w:rPr>
          <w:rFonts w:ascii="Times New Roman" w:hAnsi="Times New Roman" w:cs="Times New Roman"/>
          <w:sz w:val="24"/>
          <w:szCs w:val="24"/>
        </w:rPr>
      </w:pPr>
    </w:p>
    <w:p w14:paraId="0DAC9F1A" w14:textId="3F9F6F76" w:rsidR="00845D53" w:rsidRPr="00252441" w:rsidRDefault="005F208E" w:rsidP="00C362CB">
      <w:pPr>
        <w:spacing w:line="360" w:lineRule="auto"/>
        <w:jc w:val="both"/>
        <w:rPr>
          <w:rFonts w:ascii="Times New Roman" w:hAnsi="Times New Roman" w:cs="Times New Roman"/>
          <w:b/>
          <w:bCs/>
          <w:sz w:val="26"/>
          <w:szCs w:val="26"/>
        </w:rPr>
      </w:pPr>
      <w:r>
        <w:rPr>
          <w:rFonts w:ascii="Times New Roman" w:hAnsi="Times New Roman" w:cs="Times New Roman"/>
          <w:b/>
          <w:bCs/>
          <w:sz w:val="26"/>
          <w:szCs w:val="26"/>
        </w:rPr>
        <w:t xml:space="preserve">2.5 </w:t>
      </w:r>
      <w:r w:rsidR="004A2A22" w:rsidRPr="00252441">
        <w:rPr>
          <w:rFonts w:ascii="Times New Roman" w:hAnsi="Times New Roman" w:cs="Times New Roman"/>
          <w:b/>
          <w:bCs/>
          <w:sz w:val="26"/>
          <w:szCs w:val="26"/>
        </w:rPr>
        <w:t>What are the Anti-</w:t>
      </w:r>
      <w:r w:rsidR="00AE0587" w:rsidRPr="00252441">
        <w:rPr>
          <w:rFonts w:ascii="Times New Roman" w:hAnsi="Times New Roman" w:cs="Times New Roman"/>
          <w:b/>
          <w:bCs/>
          <w:sz w:val="26"/>
          <w:szCs w:val="26"/>
        </w:rPr>
        <w:t>C</w:t>
      </w:r>
      <w:r w:rsidR="004A2A22" w:rsidRPr="00252441">
        <w:rPr>
          <w:rFonts w:ascii="Times New Roman" w:hAnsi="Times New Roman" w:cs="Times New Roman"/>
          <w:b/>
          <w:bCs/>
          <w:sz w:val="26"/>
          <w:szCs w:val="26"/>
        </w:rPr>
        <w:t xml:space="preserve">onsumer </w:t>
      </w:r>
      <w:r w:rsidR="001A6885" w:rsidRPr="00252441">
        <w:rPr>
          <w:rFonts w:ascii="Times New Roman" w:hAnsi="Times New Roman" w:cs="Times New Roman"/>
          <w:b/>
          <w:bCs/>
          <w:sz w:val="26"/>
          <w:szCs w:val="26"/>
        </w:rPr>
        <w:t>Practices?</w:t>
      </w:r>
    </w:p>
    <w:p w14:paraId="748ABECD" w14:textId="77777777" w:rsidR="00C30E7B"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In a welfare state, some laws, rules</w:t>
      </w:r>
      <w:r w:rsidR="00BC2114" w:rsidRPr="00B65355">
        <w:rPr>
          <w:rFonts w:ascii="Times New Roman" w:hAnsi="Times New Roman" w:cs="Times New Roman"/>
          <w:sz w:val="24"/>
          <w:szCs w:val="24"/>
        </w:rPr>
        <w:t>,</w:t>
      </w:r>
      <w:r w:rsidRPr="00B65355">
        <w:rPr>
          <w:rFonts w:ascii="Times New Roman" w:hAnsi="Times New Roman" w:cs="Times New Roman"/>
          <w:sz w:val="24"/>
          <w:szCs w:val="24"/>
        </w:rPr>
        <w:t xml:space="preserve"> and regulations are enacted to protect the people from </w:t>
      </w:r>
      <w:r w:rsidR="00BC2114" w:rsidRPr="00B65355">
        <w:rPr>
          <w:rFonts w:ascii="Times New Roman" w:hAnsi="Times New Roman" w:cs="Times New Roman"/>
          <w:sz w:val="24"/>
          <w:szCs w:val="24"/>
        </w:rPr>
        <w:t>anti-consumer</w:t>
      </w:r>
      <w:r w:rsidRPr="00B65355">
        <w:rPr>
          <w:rFonts w:ascii="Times New Roman" w:hAnsi="Times New Roman" w:cs="Times New Roman"/>
          <w:sz w:val="24"/>
          <w:szCs w:val="24"/>
        </w:rPr>
        <w:t xml:space="preserve"> rights practices. Those laws, rules</w:t>
      </w:r>
      <w:r w:rsidR="00BC2114" w:rsidRPr="00B65355">
        <w:rPr>
          <w:rFonts w:ascii="Times New Roman" w:hAnsi="Times New Roman" w:cs="Times New Roman"/>
          <w:sz w:val="24"/>
          <w:szCs w:val="24"/>
        </w:rPr>
        <w:t>,</w:t>
      </w:r>
      <w:r w:rsidRPr="00B65355">
        <w:rPr>
          <w:rFonts w:ascii="Times New Roman" w:hAnsi="Times New Roman" w:cs="Times New Roman"/>
          <w:sz w:val="24"/>
          <w:szCs w:val="24"/>
        </w:rPr>
        <w:t xml:space="preserve"> and regulations are collectively called Consumer Rights Protection. This definition is quite simple, but it also creates another question in our minds, what kind of activities can be called anti-consumer rights practices exactly? </w:t>
      </w:r>
    </w:p>
    <w:p w14:paraId="1F54AD82" w14:textId="77777777" w:rsidR="00757DA7"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For that, it has been clarified in the section 2(20) of the Consumers’ Rights Protection Act (2009) as given below: “anti- consumer rights practices” means- </w:t>
      </w:r>
    </w:p>
    <w:p w14:paraId="6FC9D491"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(a) to sell or offer to sell any goods, medicine or service at a higher price than the fixed price under any law for the time being in force; </w:t>
      </w:r>
    </w:p>
    <w:p w14:paraId="0C9826A3"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(b) to sell or offer to sell adulterated goods or medicine knowingly; </w:t>
      </w:r>
    </w:p>
    <w:p w14:paraId="0B15F76B"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(c) to sell or offer to sell any goods containing any ingredient which is extremely injurious to human health and the mixing of which with any food item is prohibited under any law for the time being in force; </w:t>
      </w:r>
    </w:p>
    <w:p w14:paraId="6C124E41"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(d) to deceive consumers by untrue or false advertisement with the purpose of selling any goods or service; </w:t>
      </w:r>
    </w:p>
    <w:p w14:paraId="5E9DD6D9"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(e) not to sell or deliver properly any goods or services sold and promised in consideration of money; </w:t>
      </w:r>
    </w:p>
    <w:p w14:paraId="3166E552"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(f) to sell or deliver less than the offered weight to the consumers while delivering or selling any goods; </w:t>
      </w:r>
    </w:p>
    <w:p w14:paraId="4A115922"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(g) if the weight stone or any other weight measuring instrument used for measuring weight in selling or delivering goods shows more than the actual weight; </w:t>
      </w:r>
    </w:p>
    <w:p w14:paraId="7A7C7614"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(h) to sell or deliver less than the offered amount while delivering or selling any goods; </w:t>
      </w:r>
    </w:p>
    <w:p w14:paraId="67268735"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lastRenderedPageBreak/>
        <w:t>(</w:t>
      </w:r>
      <w:proofErr w:type="spellStart"/>
      <w:r w:rsidRPr="00B65355">
        <w:rPr>
          <w:rFonts w:ascii="Times New Roman" w:hAnsi="Times New Roman" w:cs="Times New Roman"/>
          <w:sz w:val="24"/>
          <w:szCs w:val="24"/>
        </w:rPr>
        <w:t>i</w:t>
      </w:r>
      <w:proofErr w:type="spellEnd"/>
      <w:r w:rsidRPr="00B65355">
        <w:rPr>
          <w:rFonts w:ascii="Times New Roman" w:hAnsi="Times New Roman" w:cs="Times New Roman"/>
          <w:sz w:val="24"/>
          <w:szCs w:val="24"/>
        </w:rPr>
        <w:t xml:space="preserve">) if the length measuring gauge or anything else used for measuring length in selling or delivering goods shows more than the actual length; </w:t>
      </w:r>
    </w:p>
    <w:p w14:paraId="30044462"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(j) to make or manufacture any fake goods or medicine; </w:t>
      </w:r>
    </w:p>
    <w:p w14:paraId="1E0AE05B" w14:textId="77777777"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(k) to sell or offer to sell goods or medicine the date of which has expired; </w:t>
      </w:r>
    </w:p>
    <w:p w14:paraId="1EE6E353" w14:textId="3D07B133" w:rsidR="00757DA7" w:rsidRPr="00B65355" w:rsidRDefault="00062C9A" w:rsidP="0038348C">
      <w:pPr>
        <w:spacing w:line="360" w:lineRule="auto"/>
        <w:ind w:left="720"/>
        <w:jc w:val="both"/>
        <w:rPr>
          <w:rFonts w:ascii="Times New Roman" w:hAnsi="Times New Roman" w:cs="Times New Roman"/>
          <w:sz w:val="24"/>
          <w:szCs w:val="24"/>
        </w:rPr>
      </w:pPr>
      <w:r w:rsidRPr="00B65355">
        <w:rPr>
          <w:rFonts w:ascii="Times New Roman" w:hAnsi="Times New Roman" w:cs="Times New Roman"/>
          <w:sz w:val="24"/>
          <w:szCs w:val="24"/>
        </w:rPr>
        <w:t xml:space="preserve">(l) to do an act which may endanger life or security of the consumer and which is prohibited by any law for the time being in force. </w:t>
      </w:r>
      <w:r w:rsidR="00C717B6">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{"citationID":"SNbrbGLV","properties":{"formattedCitation":"({\\i{}The Consumers Right Protection Act}, 2009: 2(20))","plainCitation":"(The Consumers Right Protection Act, 2009: 2(20))","noteIndex":0},"citationItems":[{"id":135,"uris":["http://zotero.org/users/9701855/items/7V8ZC9JI"],"itemData":{"id":135,"type":"bill","authority":"Ministry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2(20)","label":"page"}],"schema":"https://github.com/citation-style-language/schema/raw/master/csl-citation.json"} </w:instrText>
      </w:r>
      <w:r w:rsidR="00C717B6">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 2(20))</w:t>
      </w:r>
      <w:r w:rsidR="00C717B6">
        <w:rPr>
          <w:rFonts w:ascii="Times New Roman" w:hAnsi="Times New Roman" w:cs="Times New Roman"/>
          <w:sz w:val="24"/>
          <w:szCs w:val="24"/>
        </w:rPr>
        <w:fldChar w:fldCharType="end"/>
      </w:r>
    </w:p>
    <w:p w14:paraId="48E5AB69" w14:textId="224DD4BC" w:rsidR="001B010B"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In short, anti-consumer rights practices mean all the activities which deprive a citizen of exercising his rights as a consumer. </w:t>
      </w:r>
    </w:p>
    <w:p w14:paraId="23D40506" w14:textId="77777777" w:rsidR="00097FE1" w:rsidRDefault="00097FE1" w:rsidP="00C362CB">
      <w:pPr>
        <w:spacing w:line="360" w:lineRule="auto"/>
        <w:rPr>
          <w:rFonts w:ascii="Times New Roman" w:hAnsi="Times New Roman" w:cs="Times New Roman"/>
          <w:b/>
          <w:bCs/>
          <w:sz w:val="24"/>
          <w:szCs w:val="24"/>
        </w:rPr>
      </w:pPr>
    </w:p>
    <w:p w14:paraId="479D5912" w14:textId="637887CA" w:rsidR="0087420F" w:rsidRPr="00252441" w:rsidRDefault="005F208E" w:rsidP="00C362CB">
      <w:pPr>
        <w:spacing w:line="360" w:lineRule="auto"/>
        <w:rPr>
          <w:rFonts w:ascii="Times New Roman" w:hAnsi="Times New Roman" w:cs="Times New Roman"/>
          <w:b/>
          <w:bCs/>
          <w:sz w:val="26"/>
          <w:szCs w:val="26"/>
        </w:rPr>
      </w:pPr>
      <w:r>
        <w:rPr>
          <w:rFonts w:ascii="Times New Roman" w:hAnsi="Times New Roman" w:cs="Times New Roman"/>
          <w:b/>
          <w:bCs/>
          <w:sz w:val="26"/>
          <w:szCs w:val="26"/>
        </w:rPr>
        <w:t xml:space="preserve">3.1 </w:t>
      </w:r>
      <w:r w:rsidR="00AE0587" w:rsidRPr="00252441">
        <w:rPr>
          <w:rFonts w:ascii="Times New Roman" w:hAnsi="Times New Roman" w:cs="Times New Roman"/>
          <w:b/>
          <w:bCs/>
          <w:sz w:val="26"/>
          <w:szCs w:val="26"/>
        </w:rPr>
        <w:t>Conceptual Framework</w:t>
      </w:r>
    </w:p>
    <w:p w14:paraId="7A6EE62C" w14:textId="40D3A449"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conceptual framework is a written or visual presentation that explains either graphically, or in narrative form, the main things </w:t>
      </w:r>
      <w:r w:rsidRPr="001300BD">
        <w:rPr>
          <w:rFonts w:ascii="Times New Roman" w:hAnsi="Times New Roman" w:cs="Times New Roman"/>
          <w:sz w:val="24"/>
          <w:szCs w:val="24"/>
        </w:rPr>
        <w:t>to be studied – the key factors, concepts, or variables, and the presumed relationship among them</w:t>
      </w:r>
      <w:r w:rsidR="000F7C49">
        <w:rPr>
          <w:rFonts w:ascii="Times New Roman" w:hAnsi="Times New Roman" w:cs="Times New Roman"/>
          <w:sz w:val="24"/>
          <w:szCs w:val="24"/>
        </w:rPr>
        <w:t xml:space="preserve"> </w:t>
      </w:r>
      <w:r w:rsidR="000F7C49">
        <w:rPr>
          <w:rFonts w:ascii="Times New Roman" w:hAnsi="Times New Roman" w:cs="Times New Roman"/>
          <w:sz w:val="24"/>
          <w:szCs w:val="24"/>
        </w:rPr>
        <w:fldChar w:fldCharType="begin"/>
      </w:r>
      <w:r w:rsidR="000F7C49">
        <w:rPr>
          <w:rFonts w:ascii="Times New Roman" w:hAnsi="Times New Roman" w:cs="Times New Roman"/>
          <w:sz w:val="24"/>
          <w:szCs w:val="24"/>
        </w:rPr>
        <w:instrText xml:space="preserve"> ADDIN ZOTERO_ITEM CSL_CITATION {"citationID":"wic2AQAp","properties":{"formattedCitation":"(Miles and Huberman, 1994: 18)","plainCitation":"(Miles and Huberman, 1994: 18)","noteIndex":0},"citationItems":[{"id":140,"uris":["http://zotero.org/users/9701855/items/2UACWAFV"],"itemData":{"id":140,"type":"article-journal","container-title":"Sage Publications","title":"Qualitative Data Analysis: An Expanded Sourcebook","author":[{"family":"Miles","given":"M. B"},{"family":"Huberman","given":"A. M"}],"issued":{"date-parts":[["1994"]]}},"locator":"18","label":"page"}],"schema":"https://github.com/citation-style-language/schema/raw/master/csl-citation.json"} </w:instrText>
      </w:r>
      <w:r w:rsidR="000F7C49">
        <w:rPr>
          <w:rFonts w:ascii="Times New Roman" w:hAnsi="Times New Roman" w:cs="Times New Roman"/>
          <w:sz w:val="24"/>
          <w:szCs w:val="24"/>
        </w:rPr>
        <w:fldChar w:fldCharType="separate"/>
      </w:r>
      <w:r w:rsidR="000F7C49" w:rsidRPr="000F7C49">
        <w:rPr>
          <w:rFonts w:ascii="Times New Roman" w:hAnsi="Times New Roman" w:cs="Times New Roman"/>
          <w:sz w:val="24"/>
        </w:rPr>
        <w:t>(Miles and Huberman, 1994: 18)</w:t>
      </w:r>
      <w:r w:rsidR="000F7C49">
        <w:rPr>
          <w:rFonts w:ascii="Times New Roman" w:hAnsi="Times New Roman" w:cs="Times New Roman"/>
          <w:sz w:val="24"/>
          <w:szCs w:val="24"/>
        </w:rPr>
        <w:fldChar w:fldCharType="end"/>
      </w:r>
      <w:r w:rsidR="000F7C49">
        <w:rPr>
          <w:rFonts w:ascii="Times New Roman" w:hAnsi="Times New Roman" w:cs="Times New Roman"/>
          <w:sz w:val="24"/>
          <w:szCs w:val="24"/>
        </w:rPr>
        <w:t>.</w:t>
      </w:r>
      <w:r w:rsidRPr="001300BD">
        <w:rPr>
          <w:rFonts w:ascii="Times New Roman" w:hAnsi="Times New Roman" w:cs="Times New Roman"/>
          <w:sz w:val="24"/>
          <w:szCs w:val="24"/>
        </w:rPr>
        <w:t xml:space="preserve"> In </w:t>
      </w:r>
      <w:r w:rsidRPr="00B65355">
        <w:rPr>
          <w:rFonts w:ascii="Times New Roman" w:hAnsi="Times New Roman" w:cs="Times New Roman"/>
          <w:sz w:val="24"/>
          <w:szCs w:val="24"/>
        </w:rPr>
        <w:t xml:space="preserve">the following mentioned conceptual model, the author argues that the protection of consumer rights can be ensured through the awareness of the citizens, interaction, and coordination among various government organizations such as the policy implementers and law enforcement agencies (DNCRP), the behavior of producers and service providers, the role of CAB and other NGOs and civil societies. </w:t>
      </w:r>
    </w:p>
    <w:p w14:paraId="0B810FA3"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following framework reveals how these actors influence consumer rights protection through interaction. The success of the implementation of consumer rights depends on how actively these actors work by interacting with each other. </w:t>
      </w:r>
    </w:p>
    <w:p w14:paraId="7141982F" w14:textId="77777777" w:rsidR="0087420F" w:rsidRPr="00B65355" w:rsidRDefault="0087420F" w:rsidP="00C362CB">
      <w:pPr>
        <w:spacing w:line="360" w:lineRule="auto"/>
        <w:jc w:val="both"/>
        <w:rPr>
          <w:rFonts w:ascii="Times New Roman" w:hAnsi="Times New Roman" w:cs="Times New Roman"/>
          <w:sz w:val="24"/>
          <w:szCs w:val="24"/>
        </w:rPr>
      </w:pPr>
    </w:p>
    <w:p w14:paraId="7C783736" w14:textId="77777777" w:rsidR="0087420F" w:rsidRPr="00B65355" w:rsidRDefault="0087420F" w:rsidP="00C362CB">
      <w:pPr>
        <w:spacing w:line="360" w:lineRule="auto"/>
        <w:jc w:val="both"/>
        <w:rPr>
          <w:rFonts w:ascii="Times New Roman" w:hAnsi="Times New Roman" w:cs="Times New Roman"/>
          <w:sz w:val="24"/>
          <w:szCs w:val="24"/>
        </w:rPr>
      </w:pPr>
    </w:p>
    <w:p w14:paraId="2AEB0170" w14:textId="77777777" w:rsidR="0087420F" w:rsidRPr="00F1125D" w:rsidRDefault="0087420F" w:rsidP="00C362CB">
      <w:pPr>
        <w:spacing w:line="360" w:lineRule="auto"/>
        <w:jc w:val="both"/>
        <w:rPr>
          <w:rFonts w:ascii="Times New Roman" w:hAnsi="Times New Roman" w:cs="Times New Roman"/>
          <w:i/>
          <w:sz w:val="24"/>
          <w:szCs w:val="24"/>
        </w:rPr>
      </w:pPr>
      <w:r w:rsidRPr="00F1125D">
        <w:rPr>
          <w:rFonts w:ascii="Times New Roman" w:hAnsi="Times New Roman" w:cs="Times New Roman"/>
          <w:i/>
          <w:noProof/>
          <w:sz w:val="24"/>
          <w:szCs w:val="24"/>
        </w:rPr>
        <w:lastRenderedPageBreak/>
        <w:drawing>
          <wp:inline distT="0" distB="0" distL="0" distR="0" wp14:anchorId="6361F2A1" wp14:editId="3FA5FD0E">
            <wp:extent cx="5486400" cy="32004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FAC648E" w14:textId="3A6D8CA8" w:rsidR="0087420F" w:rsidRPr="001D6597" w:rsidRDefault="0087420F" w:rsidP="001D6597">
      <w:pPr>
        <w:spacing w:line="360" w:lineRule="auto"/>
        <w:jc w:val="center"/>
        <w:rPr>
          <w:rFonts w:ascii="Times New Roman" w:hAnsi="Times New Roman" w:cs="Times New Roman"/>
          <w:i/>
          <w:sz w:val="24"/>
          <w:szCs w:val="24"/>
        </w:rPr>
      </w:pPr>
      <w:r w:rsidRPr="00F1125D">
        <w:rPr>
          <w:rFonts w:ascii="Times New Roman" w:hAnsi="Times New Roman" w:cs="Times New Roman"/>
          <w:i/>
          <w:sz w:val="24"/>
          <w:szCs w:val="24"/>
        </w:rPr>
        <w:t>Figure:1 Conceptual Framework</w:t>
      </w:r>
      <w:r w:rsidR="001D6597">
        <w:rPr>
          <w:rFonts w:ascii="Times New Roman" w:hAnsi="Times New Roman" w:cs="Times New Roman"/>
          <w:i/>
          <w:sz w:val="24"/>
          <w:szCs w:val="24"/>
        </w:rPr>
        <w:t xml:space="preserve">, </w:t>
      </w:r>
      <w:r w:rsidRPr="001D6597">
        <w:rPr>
          <w:rFonts w:ascii="Times New Roman" w:hAnsi="Times New Roman" w:cs="Times New Roman"/>
          <w:i/>
          <w:sz w:val="24"/>
          <w:szCs w:val="24"/>
        </w:rPr>
        <w:t>Source: The Author</w:t>
      </w:r>
    </w:p>
    <w:p w14:paraId="339A4CBD"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The framework depicts how government officials play a key role in implementing the law. According to CRPA-09(26) article no 18 Directorate of National Consumer Rights Protection has been established. For consumers, Except for the head office in Dhaka, there are 64 district offices and seven divisional offices. Most district offices are fully established and execute work efficiently.</w:t>
      </w:r>
    </w:p>
    <w:p w14:paraId="417ECE7E" w14:textId="0A8FD93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The Directorate of National Consumer Rights Protection was established in 2009 at Dhaka and started activities in 2010. The Directorate should have one Director General who was appointed by the government and his recruiting condition is always reserved by the government (20). The first recruitment was held in 2012 by PSC from 30 BCS non-cadre post designated as assistant director. Present work force is total 218 including 96 officer</w:t>
      </w:r>
      <w:r w:rsidR="00AE0587" w:rsidRPr="00B65355">
        <w:rPr>
          <w:rFonts w:ascii="Times New Roman" w:hAnsi="Times New Roman" w:cs="Times New Roman"/>
          <w:sz w:val="24"/>
          <w:szCs w:val="24"/>
        </w:rPr>
        <w:t xml:space="preserve"> and </w:t>
      </w:r>
      <w:r w:rsidRPr="00B65355">
        <w:rPr>
          <w:rFonts w:ascii="Times New Roman" w:hAnsi="Times New Roman" w:cs="Times New Roman"/>
          <w:sz w:val="24"/>
          <w:szCs w:val="24"/>
        </w:rPr>
        <w:t>supporting staff.</w:t>
      </w:r>
    </w:p>
    <w:p w14:paraId="38C49DD4"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Generally, the directorate deals with three types of work.</w:t>
      </w:r>
    </w:p>
    <w:p w14:paraId="69E790A0" w14:textId="77777777" w:rsidR="0087420F" w:rsidRPr="00B65355" w:rsidRDefault="0087420F" w:rsidP="00C362CB">
      <w:pPr>
        <w:spacing w:line="360" w:lineRule="auto"/>
        <w:jc w:val="both"/>
        <w:rPr>
          <w:rFonts w:ascii="Times New Roman" w:hAnsi="Times New Roman" w:cs="Times New Roman"/>
          <w:sz w:val="24"/>
          <w:szCs w:val="24"/>
        </w:rPr>
      </w:pPr>
    </w:p>
    <w:p w14:paraId="73A43652"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noProof/>
          <w:sz w:val="24"/>
          <w:szCs w:val="24"/>
        </w:rPr>
        <w:lastRenderedPageBreak/>
        <w:drawing>
          <wp:inline distT="0" distB="0" distL="0" distR="0" wp14:anchorId="5DE9D182" wp14:editId="21317402">
            <wp:extent cx="5299862" cy="2457907"/>
            <wp:effectExtent l="0" t="0" r="15240" b="1905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r w:rsidRPr="00B65355">
        <w:rPr>
          <w:rFonts w:ascii="Times New Roman" w:hAnsi="Times New Roman" w:cs="Times New Roman"/>
          <w:sz w:val="24"/>
          <w:szCs w:val="24"/>
        </w:rPr>
        <w:t xml:space="preserve"> </w:t>
      </w:r>
    </w:p>
    <w:p w14:paraId="7DC4CCB7" w14:textId="61B3F3C1" w:rsidR="0087420F" w:rsidRPr="004E4F54" w:rsidRDefault="0087420F" w:rsidP="003A68D5">
      <w:pPr>
        <w:spacing w:line="360" w:lineRule="auto"/>
        <w:jc w:val="center"/>
        <w:rPr>
          <w:rFonts w:ascii="Times New Roman" w:hAnsi="Times New Roman" w:cs="Times New Roman"/>
          <w:i/>
          <w:sz w:val="18"/>
          <w:szCs w:val="24"/>
        </w:rPr>
      </w:pPr>
      <w:r w:rsidRPr="004E4F54">
        <w:rPr>
          <w:rFonts w:ascii="Times New Roman" w:hAnsi="Times New Roman" w:cs="Times New Roman"/>
          <w:i/>
          <w:sz w:val="18"/>
          <w:szCs w:val="24"/>
        </w:rPr>
        <w:t>Figure</w:t>
      </w:r>
      <w:r w:rsidR="007618D5">
        <w:rPr>
          <w:rFonts w:ascii="Times New Roman" w:hAnsi="Times New Roman" w:cs="Times New Roman"/>
          <w:i/>
          <w:sz w:val="18"/>
          <w:szCs w:val="24"/>
        </w:rPr>
        <w:t xml:space="preserve"> 2</w:t>
      </w:r>
      <w:r w:rsidRPr="004E4F54">
        <w:rPr>
          <w:rFonts w:ascii="Times New Roman" w:hAnsi="Times New Roman" w:cs="Times New Roman"/>
          <w:i/>
          <w:sz w:val="18"/>
          <w:szCs w:val="24"/>
        </w:rPr>
        <w:t>: Activities of DNCRP</w:t>
      </w:r>
    </w:p>
    <w:p w14:paraId="01EE7C19" w14:textId="77777777" w:rsidR="0087420F" w:rsidRPr="00B65355" w:rsidRDefault="0087420F" w:rsidP="00C362CB">
      <w:pPr>
        <w:spacing w:line="360" w:lineRule="auto"/>
        <w:jc w:val="both"/>
        <w:rPr>
          <w:rFonts w:ascii="Times New Roman" w:hAnsi="Times New Roman" w:cs="Times New Roman"/>
          <w:sz w:val="24"/>
          <w:szCs w:val="24"/>
        </w:rPr>
      </w:pPr>
    </w:p>
    <w:p w14:paraId="351B890C" w14:textId="5959A7E1" w:rsidR="0087420F" w:rsidRPr="00B65355" w:rsidRDefault="0087420F" w:rsidP="00C362CB">
      <w:pPr>
        <w:spacing w:line="360" w:lineRule="auto"/>
        <w:jc w:val="both"/>
        <w:rPr>
          <w:rFonts w:ascii="Times New Roman" w:hAnsi="Times New Roman" w:cs="Times New Roman"/>
          <w:sz w:val="24"/>
          <w:szCs w:val="24"/>
        </w:rPr>
      </w:pPr>
      <w:r w:rsidRPr="00607645">
        <w:rPr>
          <w:rFonts w:ascii="Times New Roman" w:hAnsi="Times New Roman" w:cs="Times New Roman"/>
          <w:i/>
          <w:sz w:val="24"/>
          <w:szCs w:val="24"/>
        </w:rPr>
        <w:t>Firstly-</w:t>
      </w:r>
      <w:r w:rsidRPr="00B65355">
        <w:rPr>
          <w:rFonts w:ascii="Times New Roman" w:hAnsi="Times New Roman" w:cs="Times New Roman"/>
          <w:sz w:val="24"/>
          <w:szCs w:val="24"/>
        </w:rPr>
        <w:t xml:space="preserve"> Prevention: Regular monitoring and the raiding market is conducted in order to protect anti-consumer practices of businesses. Secondly, taking written complaints from aggrieved consumers who are being cheated on purchasing goods and services. According to the rules, 2020 hearing and disposal of written complaints are done. The third one is publicity to create awareness among consumers; These activities are done on behalf of the Director General by the officers who are empowered through the delegation of power from the Director General. According to the CRPA, 2009 section, 28 other organizations (BSTI, BD POLICE, RAB, APBN, FSA etc.) must help DNCRP to perform its duties properly. </w:t>
      </w:r>
      <w:r w:rsidR="007A3077">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{"citationID":"KUubJwUp","properties":{"formattedCitation":"({\\i{}The Consumers Right Protection Act}, 2009: 28)","plainCitation":"(The Consumers Right Protection Act, 2009: 28)","noteIndex":0},"citationItems":[{"id":135,"uris":["http://zotero.org/users/9701855/items/7V8ZC9JI"],"itemData":{"id":135,"type":"bill","authority":"Ministry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28","label":"section"}],"schema":"https://github.com/citation-style-language/schema/raw/master/csl-citation.json"} </w:instrText>
      </w:r>
      <w:r w:rsidR="007A3077">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 28)</w:t>
      </w:r>
      <w:r w:rsidR="007A3077">
        <w:rPr>
          <w:rFonts w:ascii="Times New Roman" w:hAnsi="Times New Roman" w:cs="Times New Roman"/>
          <w:sz w:val="24"/>
          <w:szCs w:val="24"/>
        </w:rPr>
        <w:fldChar w:fldCharType="end"/>
      </w:r>
      <w:r w:rsidR="007A3077">
        <w:rPr>
          <w:rFonts w:ascii="Times New Roman" w:hAnsi="Times New Roman" w:cs="Times New Roman"/>
          <w:sz w:val="24"/>
          <w:szCs w:val="24"/>
        </w:rPr>
        <w:t>.</w:t>
      </w:r>
    </w:p>
    <w:p w14:paraId="7C657384" w14:textId="77777777" w:rsidR="0087420F" w:rsidRPr="00B65355" w:rsidRDefault="0087420F" w:rsidP="00C362CB">
      <w:pPr>
        <w:spacing w:line="360" w:lineRule="auto"/>
        <w:jc w:val="both"/>
        <w:rPr>
          <w:rFonts w:ascii="Times New Roman" w:hAnsi="Times New Roman" w:cs="Times New Roman"/>
          <w:sz w:val="24"/>
          <w:szCs w:val="24"/>
        </w:rPr>
      </w:pPr>
    </w:p>
    <w:p w14:paraId="5B0D7DD8"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success of ensuring consumer rights is highly dependent on the role of these four actors. The first one is the government body related to the implementation of the law. The second key element is the attitude of the supplier or producer or businessmen who produce and supply goods and services. The third important fact is Consumer awareness which grows at that moment when a consumer is concerned about the available products and services being marketed and sold and also about the rights he or she has as a consumer. </w:t>
      </w:r>
    </w:p>
    <w:p w14:paraId="28DCF031" w14:textId="07A29895"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CAB and other NGOs regularly monitor the market prices of essential commodities and services to show the actual price situation in the market, raise voices on behalf of consumers against the </w:t>
      </w:r>
      <w:r w:rsidRPr="00B65355">
        <w:rPr>
          <w:rFonts w:ascii="Times New Roman" w:hAnsi="Times New Roman" w:cs="Times New Roman"/>
          <w:sz w:val="24"/>
          <w:szCs w:val="24"/>
        </w:rPr>
        <w:lastRenderedPageBreak/>
        <w:t>anti-consumer practices practiced in the market and request the government to make effective initiatives for the</w:t>
      </w:r>
      <w:r w:rsidR="00AD1B6B">
        <w:rPr>
          <w:rFonts w:ascii="Times New Roman" w:hAnsi="Times New Roman" w:cs="Times New Roman"/>
          <w:sz w:val="24"/>
          <w:szCs w:val="24"/>
        </w:rPr>
        <w:t xml:space="preserve"> protection of consumer rights.</w:t>
      </w:r>
    </w:p>
    <w:p w14:paraId="3EF75D85" w14:textId="77777777" w:rsidR="0087420F" w:rsidRPr="00B65355" w:rsidRDefault="0087420F" w:rsidP="00C362CB">
      <w:pPr>
        <w:spacing w:line="360" w:lineRule="auto"/>
        <w:jc w:val="both"/>
        <w:rPr>
          <w:rFonts w:ascii="Times New Roman" w:hAnsi="Times New Roman" w:cs="Times New Roman"/>
          <w:sz w:val="24"/>
          <w:szCs w:val="24"/>
        </w:rPr>
      </w:pPr>
    </w:p>
    <w:p w14:paraId="1C94DA4A" w14:textId="77777777" w:rsidR="00AD1B6B" w:rsidRDefault="00AD1B6B">
      <w:pPr>
        <w:rPr>
          <w:rFonts w:ascii="Times New Roman" w:hAnsi="Times New Roman" w:cs="Times New Roman"/>
          <w:b/>
          <w:bCs/>
          <w:sz w:val="24"/>
          <w:szCs w:val="24"/>
        </w:rPr>
      </w:pPr>
      <w:r>
        <w:rPr>
          <w:rFonts w:ascii="Times New Roman" w:hAnsi="Times New Roman" w:cs="Times New Roman"/>
          <w:b/>
          <w:bCs/>
          <w:sz w:val="24"/>
          <w:szCs w:val="24"/>
        </w:rPr>
        <w:br w:type="page"/>
      </w:r>
    </w:p>
    <w:p w14:paraId="32CB895D" w14:textId="13DB89D8" w:rsidR="0087420F" w:rsidRPr="00946998" w:rsidRDefault="007618D5" w:rsidP="00C362CB">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4.1 </w:t>
      </w:r>
      <w:r w:rsidR="0087420F" w:rsidRPr="00946998">
        <w:rPr>
          <w:rFonts w:ascii="Times New Roman" w:hAnsi="Times New Roman" w:cs="Times New Roman"/>
          <w:b/>
          <w:bCs/>
          <w:sz w:val="28"/>
          <w:szCs w:val="28"/>
        </w:rPr>
        <w:t>Findings and Analysis</w:t>
      </w:r>
    </w:p>
    <w:p w14:paraId="45618AA7"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findings of the study suggest that preventive measures such as market monitoring, raiding, and fining are the basic activities of the Directorate as per the CRPA 2009 and it plays a very effective role to prevent anti-consumer practices. Administrative remedies are more popular and fruitful for controlling the market. For this reason, not only do the consumers welcome it but also the government takes these activities into account in the Annual Performance Agreement (APA). This monitoring is done on a random basis as there is no provision for keeping sources or agents. </w:t>
      </w:r>
    </w:p>
    <w:p w14:paraId="4A1108A7" w14:textId="77777777" w:rsidR="0087420F" w:rsidRPr="00B65355" w:rsidRDefault="0087420F" w:rsidP="00C362CB">
      <w:pPr>
        <w:spacing w:line="360" w:lineRule="auto"/>
        <w:jc w:val="both"/>
        <w:rPr>
          <w:rFonts w:ascii="Times New Roman" w:hAnsi="Times New Roman" w:cs="Times New Roman"/>
          <w:sz w:val="24"/>
          <w:szCs w:val="24"/>
        </w:rPr>
      </w:pPr>
    </w:p>
    <w:p w14:paraId="0A85BC4C" w14:textId="77777777" w:rsidR="0087420F" w:rsidRPr="00B65355" w:rsidRDefault="0087420F" w:rsidP="00C362CB">
      <w:pPr>
        <w:spacing w:line="360" w:lineRule="auto"/>
        <w:jc w:val="both"/>
        <w:rPr>
          <w:rFonts w:ascii="Times New Roman" w:hAnsi="Times New Roman" w:cs="Times New Roman"/>
          <w:sz w:val="24"/>
          <w:szCs w:val="24"/>
        </w:rPr>
      </w:pPr>
      <w:r w:rsidRPr="00B65355">
        <w:rPr>
          <w:noProof/>
          <w:sz w:val="24"/>
          <w:szCs w:val="24"/>
        </w:rPr>
        <w:drawing>
          <wp:inline distT="0" distB="0" distL="0" distR="0" wp14:anchorId="1067B428" wp14:editId="75772331">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79569FA" w14:textId="4918988C" w:rsidR="0087420F" w:rsidRPr="00257F0A" w:rsidRDefault="0087420F" w:rsidP="00C362CB">
      <w:pPr>
        <w:spacing w:line="360" w:lineRule="auto"/>
        <w:jc w:val="center"/>
        <w:rPr>
          <w:rFonts w:ascii="Times New Roman" w:hAnsi="Times New Roman" w:cs="Times New Roman"/>
          <w:i/>
          <w:sz w:val="20"/>
          <w:szCs w:val="24"/>
        </w:rPr>
      </w:pPr>
      <w:r w:rsidRPr="00257F0A">
        <w:rPr>
          <w:rFonts w:ascii="Times New Roman" w:hAnsi="Times New Roman" w:cs="Times New Roman"/>
          <w:i/>
          <w:sz w:val="20"/>
          <w:szCs w:val="24"/>
        </w:rPr>
        <w:t xml:space="preserve">Source: </w:t>
      </w:r>
      <w:hyperlink r:id="rId19" w:history="1">
        <w:r w:rsidR="00DB2947" w:rsidRPr="00316B64">
          <w:rPr>
            <w:rStyle w:val="Hyperlink"/>
            <w:rFonts w:ascii="Times New Roman" w:hAnsi="Times New Roman" w:cs="Times New Roman"/>
            <w:i/>
            <w:sz w:val="20"/>
            <w:szCs w:val="24"/>
          </w:rPr>
          <w:t>www.dncrp.gov.bd</w:t>
        </w:r>
      </w:hyperlink>
      <w:r w:rsidR="00DB2947">
        <w:rPr>
          <w:rFonts w:ascii="Times New Roman" w:hAnsi="Times New Roman" w:cs="Times New Roman"/>
          <w:i/>
          <w:sz w:val="20"/>
          <w:szCs w:val="24"/>
        </w:rPr>
        <w:t xml:space="preserve"> </w:t>
      </w:r>
    </w:p>
    <w:p w14:paraId="4A0F88C4" w14:textId="77777777" w:rsidR="0087420F" w:rsidRPr="00B65355" w:rsidRDefault="0087420F" w:rsidP="00C362CB">
      <w:pPr>
        <w:spacing w:line="360" w:lineRule="auto"/>
        <w:jc w:val="both"/>
        <w:rPr>
          <w:rFonts w:ascii="Times New Roman" w:hAnsi="Times New Roman" w:cs="Times New Roman"/>
          <w:sz w:val="24"/>
          <w:szCs w:val="24"/>
        </w:rPr>
      </w:pPr>
    </w:p>
    <w:p w14:paraId="50FEA516"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Filing written complaints against any seller is the most attractive and popular among consumers for its disposal process and compensates the consumer with 25% of the fining amount if proved and imposed fine. The DNCRP is very much aware of written complaints. The disposal processes are very short and easy as consumers need not complain in court, need not waste time or money on the lawyer, and bootless harassment in the name of</w:t>
      </w:r>
      <w:r w:rsidRPr="00B65355">
        <w:rPr>
          <w:sz w:val="24"/>
          <w:szCs w:val="24"/>
        </w:rPr>
        <w:t xml:space="preserve"> the </w:t>
      </w:r>
      <w:r w:rsidRPr="00B65355">
        <w:rPr>
          <w:rFonts w:ascii="Times New Roman" w:hAnsi="Times New Roman" w:cs="Times New Roman"/>
          <w:sz w:val="24"/>
          <w:szCs w:val="24"/>
        </w:rPr>
        <w:t xml:space="preserve">court hearing. </w:t>
      </w:r>
    </w:p>
    <w:p w14:paraId="54102DAF" w14:textId="77777777" w:rsidR="0087420F" w:rsidRPr="00B65355" w:rsidRDefault="0087420F" w:rsidP="00C75B1E">
      <w:pPr>
        <w:spacing w:line="360" w:lineRule="auto"/>
        <w:jc w:val="center"/>
        <w:rPr>
          <w:rFonts w:ascii="Times New Roman" w:hAnsi="Times New Roman" w:cs="Times New Roman"/>
          <w:sz w:val="24"/>
          <w:szCs w:val="24"/>
        </w:rPr>
      </w:pPr>
      <w:r w:rsidRPr="00B65355">
        <w:rPr>
          <w:noProof/>
          <w:sz w:val="24"/>
          <w:szCs w:val="24"/>
        </w:rPr>
        <w:lastRenderedPageBreak/>
        <w:drawing>
          <wp:inline distT="0" distB="0" distL="0" distR="0" wp14:anchorId="768E05A2" wp14:editId="484F36DA">
            <wp:extent cx="5007254" cy="2615184"/>
            <wp:effectExtent l="0" t="0" r="3175" b="1397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BB5739C" w14:textId="078A774A" w:rsidR="0087420F" w:rsidRDefault="0087420F" w:rsidP="00C362CB">
      <w:pPr>
        <w:spacing w:line="360" w:lineRule="auto"/>
        <w:jc w:val="center"/>
        <w:rPr>
          <w:rFonts w:ascii="Times New Roman" w:hAnsi="Times New Roman" w:cs="Times New Roman"/>
          <w:i/>
          <w:sz w:val="20"/>
          <w:szCs w:val="24"/>
        </w:rPr>
      </w:pPr>
      <w:r w:rsidRPr="00DB2947">
        <w:rPr>
          <w:rFonts w:ascii="Times New Roman" w:hAnsi="Times New Roman" w:cs="Times New Roman"/>
          <w:i/>
          <w:sz w:val="20"/>
          <w:szCs w:val="24"/>
        </w:rPr>
        <w:t xml:space="preserve">Source: </w:t>
      </w:r>
      <w:hyperlink r:id="rId21" w:history="1">
        <w:r w:rsidR="00DB2947" w:rsidRPr="00316B64">
          <w:rPr>
            <w:rStyle w:val="Hyperlink"/>
            <w:rFonts w:ascii="Times New Roman" w:hAnsi="Times New Roman" w:cs="Times New Roman"/>
            <w:i/>
            <w:sz w:val="20"/>
            <w:szCs w:val="24"/>
          </w:rPr>
          <w:t>www.dncrp.gov.bd</w:t>
        </w:r>
      </w:hyperlink>
    </w:p>
    <w:p w14:paraId="36284D7F" w14:textId="77777777" w:rsidR="00DB2947" w:rsidRPr="00DB2947" w:rsidRDefault="00DB2947" w:rsidP="00C362CB">
      <w:pPr>
        <w:spacing w:line="360" w:lineRule="auto"/>
        <w:jc w:val="center"/>
        <w:rPr>
          <w:rFonts w:ascii="Times New Roman" w:hAnsi="Times New Roman" w:cs="Times New Roman"/>
          <w:i/>
          <w:sz w:val="20"/>
          <w:szCs w:val="24"/>
        </w:rPr>
      </w:pPr>
    </w:p>
    <w:p w14:paraId="4B20E3C4" w14:textId="77777777" w:rsidR="0087420F" w:rsidRPr="00B65355" w:rsidRDefault="0087420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From the beginning of the activities of DNCRP P people were not aware of the CRPA, 2009, and the complaint procedures. But with time consumers become conscious of their rights and they could get a remedy in the directorate. As a result, the number of complaints lodged is increasing with the awareness-building program through seminars, workshops, print, and electronic media, and social media as well.</w:t>
      </w:r>
    </w:p>
    <w:p w14:paraId="750D52D2" w14:textId="77777777" w:rsidR="00E87735" w:rsidRDefault="0087420F" w:rsidP="00E87735">
      <w:pPr>
        <w:spacing w:line="360" w:lineRule="auto"/>
        <w:jc w:val="center"/>
        <w:rPr>
          <w:rFonts w:ascii="Times New Roman" w:hAnsi="Times New Roman" w:cs="Times New Roman"/>
          <w:sz w:val="24"/>
          <w:szCs w:val="24"/>
        </w:rPr>
      </w:pPr>
      <w:r w:rsidRPr="00B65355">
        <w:rPr>
          <w:noProof/>
          <w:sz w:val="24"/>
          <w:szCs w:val="24"/>
        </w:rPr>
        <w:drawing>
          <wp:inline distT="0" distB="0" distL="0" distR="0" wp14:anchorId="2AD51D25" wp14:editId="182A2E8E">
            <wp:extent cx="5212080" cy="2443277"/>
            <wp:effectExtent l="0" t="0" r="7620" b="1460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D673D22" w14:textId="496F2FC1" w:rsidR="0087420F" w:rsidRPr="00E87735" w:rsidRDefault="0087420F" w:rsidP="00E87735">
      <w:pPr>
        <w:spacing w:line="360" w:lineRule="auto"/>
        <w:jc w:val="center"/>
        <w:rPr>
          <w:rFonts w:ascii="Times New Roman" w:hAnsi="Times New Roman" w:cs="Times New Roman"/>
          <w:i/>
          <w:sz w:val="20"/>
          <w:szCs w:val="24"/>
        </w:rPr>
      </w:pPr>
      <w:r w:rsidRPr="00E87735">
        <w:rPr>
          <w:rFonts w:ascii="Times New Roman" w:hAnsi="Times New Roman" w:cs="Times New Roman"/>
          <w:i/>
          <w:sz w:val="20"/>
          <w:szCs w:val="24"/>
        </w:rPr>
        <w:t xml:space="preserve">Source: </w:t>
      </w:r>
      <w:hyperlink r:id="rId23" w:history="1">
        <w:r w:rsidR="00E87735" w:rsidRPr="00316B64">
          <w:rPr>
            <w:rStyle w:val="Hyperlink"/>
            <w:rFonts w:ascii="Times New Roman" w:hAnsi="Times New Roman" w:cs="Times New Roman"/>
            <w:i/>
            <w:sz w:val="20"/>
            <w:szCs w:val="24"/>
          </w:rPr>
          <w:t>www.dncrp.gov.bd</w:t>
        </w:r>
      </w:hyperlink>
      <w:r w:rsidR="00E87735">
        <w:rPr>
          <w:rFonts w:ascii="Times New Roman" w:hAnsi="Times New Roman" w:cs="Times New Roman"/>
          <w:i/>
          <w:sz w:val="20"/>
          <w:szCs w:val="24"/>
        </w:rPr>
        <w:t xml:space="preserve"> </w:t>
      </w:r>
    </w:p>
    <w:p w14:paraId="401A7CFC" w14:textId="77777777" w:rsidR="00873E1A" w:rsidRPr="00B65355" w:rsidRDefault="00873E1A" w:rsidP="00C362CB">
      <w:pPr>
        <w:spacing w:after="0" w:line="360" w:lineRule="auto"/>
        <w:jc w:val="both"/>
        <w:rPr>
          <w:rFonts w:ascii="Times New Roman" w:eastAsia="Times New Roman" w:hAnsi="Times New Roman" w:cs="Times New Roman"/>
          <w:color w:val="000000"/>
          <w:sz w:val="24"/>
          <w:szCs w:val="24"/>
          <w:lang w:bidi="bn-BD"/>
        </w:rPr>
      </w:pPr>
    </w:p>
    <w:p w14:paraId="5CA13AA9" w14:textId="634A9A9E" w:rsidR="0087420F" w:rsidRPr="00B65355" w:rsidRDefault="0087420F" w:rsidP="00C362CB">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lastRenderedPageBreak/>
        <w:t xml:space="preserve">The Directorate of National Consumer Rights Protection started its journey in Bangladesh in </w:t>
      </w:r>
      <w:r w:rsidRPr="00B65355">
        <w:rPr>
          <w:rFonts w:ascii="Times New Roman" w:eastAsia="Times New Roman" w:hAnsi="Times New Roman" w:cs="Times New Roman"/>
          <w:color w:val="000000"/>
          <w:sz w:val="24"/>
          <w:szCs w:val="24"/>
          <w:cs/>
          <w:lang w:bidi="bn-BD"/>
        </w:rPr>
        <w:t xml:space="preserve">2009.  </w:t>
      </w:r>
      <w:r w:rsidRPr="00B65355">
        <w:rPr>
          <w:rFonts w:ascii="Times New Roman" w:eastAsia="Times New Roman" w:hAnsi="Times New Roman" w:cs="Times New Roman"/>
          <w:color w:val="000000"/>
          <w:sz w:val="24"/>
          <w:szCs w:val="24"/>
          <w:lang w:bidi="bn-BD"/>
        </w:rPr>
        <w:t>For the purpose of protecting the rights of the consumers, creation of compliant facilities, field level operations and monitoring and simultaneously working in the interest of consumer awareness.  However, understanding how much awareness among consumers or the public about the activities of the Directorate of Consumer Rights Protection and how they view the activities as a whole is very necessary for making future action plans. This report examines the monitoring and presentation of consumer protection issues to the public.</w:t>
      </w:r>
    </w:p>
    <w:p w14:paraId="30544228" w14:textId="2B3A161A" w:rsidR="0087420F" w:rsidRDefault="0087420F" w:rsidP="00C362CB">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The number of respondents participating in this observation is 241 people.  Whose age range is 17</w:t>
      </w:r>
      <w:r w:rsidRPr="00B65355">
        <w:rPr>
          <w:rFonts w:ascii="Times New Roman" w:eastAsia="Times New Roman" w:hAnsi="Times New Roman" w:cs="Times New Roman"/>
          <w:color w:val="000000"/>
          <w:sz w:val="24"/>
          <w:szCs w:val="24"/>
          <w:cs/>
          <w:lang w:bidi="bn-BD"/>
        </w:rPr>
        <w:t>-60</w:t>
      </w:r>
      <w:r w:rsidRPr="00B65355">
        <w:rPr>
          <w:rFonts w:ascii="Times New Roman" w:eastAsia="Times New Roman" w:hAnsi="Times New Roman" w:cs="Times New Roman"/>
          <w:color w:val="000000"/>
          <w:sz w:val="24"/>
          <w:szCs w:val="24"/>
          <w:lang w:bidi="bn-BD"/>
        </w:rPr>
        <w:t xml:space="preserve"> </w:t>
      </w:r>
      <w:r w:rsidR="0032399C" w:rsidRPr="00B65355">
        <w:rPr>
          <w:rFonts w:ascii="Times New Roman" w:eastAsia="Times New Roman" w:hAnsi="Times New Roman" w:cs="Times New Roman"/>
          <w:color w:val="000000"/>
          <w:sz w:val="24"/>
          <w:szCs w:val="24"/>
          <w:lang w:bidi="bn-BD"/>
        </w:rPr>
        <w:t>years?</w:t>
      </w:r>
    </w:p>
    <w:p w14:paraId="2261FA0A" w14:textId="77777777" w:rsidR="003F7361" w:rsidRPr="00B65355" w:rsidRDefault="003F7361" w:rsidP="00C362CB">
      <w:pPr>
        <w:spacing w:after="0" w:line="360" w:lineRule="auto"/>
        <w:jc w:val="both"/>
        <w:rPr>
          <w:rFonts w:ascii="Times New Roman" w:eastAsia="Times New Roman" w:hAnsi="Times New Roman" w:cs="Times New Roman"/>
          <w:color w:val="000000"/>
          <w:sz w:val="24"/>
          <w:szCs w:val="24"/>
          <w:lang w:bidi="bn-BD"/>
        </w:rPr>
      </w:pPr>
    </w:p>
    <w:p w14:paraId="2B7ACD6D" w14:textId="73E1EEF8" w:rsidR="0087420F" w:rsidRPr="00571F69" w:rsidRDefault="007618D5" w:rsidP="00C362CB">
      <w:pPr>
        <w:spacing w:after="0" w:line="360" w:lineRule="auto"/>
        <w:jc w:val="both"/>
        <w:rPr>
          <w:rFonts w:ascii="Times New Roman" w:eastAsia="Times New Roman" w:hAnsi="Times New Roman" w:cs="Times New Roman"/>
          <w:b/>
          <w:bCs/>
          <w:color w:val="000000"/>
          <w:sz w:val="28"/>
          <w:szCs w:val="28"/>
          <w:lang w:bidi="bn-BD"/>
        </w:rPr>
      </w:pPr>
      <w:r>
        <w:rPr>
          <w:rFonts w:ascii="Times New Roman" w:eastAsia="Times New Roman" w:hAnsi="Times New Roman" w:cs="Times New Roman"/>
          <w:b/>
          <w:bCs/>
          <w:color w:val="000000"/>
          <w:sz w:val="28"/>
          <w:szCs w:val="28"/>
          <w:lang w:bidi="bn-BD"/>
        </w:rPr>
        <w:t xml:space="preserve">4.2 </w:t>
      </w:r>
      <w:r w:rsidR="0087420F" w:rsidRPr="00571F69">
        <w:rPr>
          <w:rFonts w:ascii="Times New Roman" w:eastAsia="Times New Roman" w:hAnsi="Times New Roman" w:cs="Times New Roman"/>
          <w:b/>
          <w:bCs/>
          <w:color w:val="000000"/>
          <w:sz w:val="28"/>
          <w:szCs w:val="28"/>
          <w:lang w:bidi="bn-BD"/>
        </w:rPr>
        <w:t xml:space="preserve">Observation of Familiarity </w:t>
      </w:r>
    </w:p>
    <w:p w14:paraId="23C21718" w14:textId="15566FE7" w:rsidR="003F7361" w:rsidRPr="00570CFA" w:rsidRDefault="0087420F" w:rsidP="00570CFA">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According to the research 241</w:t>
      </w:r>
      <w:r w:rsidRPr="00B65355">
        <w:rPr>
          <w:rFonts w:ascii="Times New Roman" w:eastAsia="Times New Roman" w:hAnsi="Times New Roman" w:cs="Times New Roman"/>
          <w:color w:val="000000"/>
          <w:sz w:val="24"/>
          <w:szCs w:val="24"/>
          <w:cs/>
          <w:lang w:bidi="bn-BD"/>
        </w:rPr>
        <w:t xml:space="preserve"> </w:t>
      </w:r>
      <w:r w:rsidRPr="00B65355">
        <w:rPr>
          <w:rFonts w:ascii="Times New Roman" w:eastAsia="Times New Roman" w:hAnsi="Times New Roman" w:cs="Times New Roman"/>
          <w:color w:val="000000"/>
          <w:sz w:val="24"/>
          <w:szCs w:val="24"/>
          <w:lang w:bidi="bn-BD"/>
        </w:rPr>
        <w:t xml:space="preserve">people as </w:t>
      </w:r>
      <w:r w:rsidRPr="00B65355">
        <w:rPr>
          <w:rFonts w:ascii="Times New Roman" w:eastAsia="Times New Roman" w:hAnsi="Times New Roman" w:cs="Times New Roman"/>
          <w:color w:val="000000"/>
          <w:sz w:val="24"/>
          <w:szCs w:val="24"/>
          <w:cs/>
          <w:lang w:bidi="bn-BD"/>
        </w:rPr>
        <w:t xml:space="preserve">100% </w:t>
      </w:r>
      <w:r w:rsidRPr="00B65355">
        <w:rPr>
          <w:rFonts w:ascii="Times New Roman" w:eastAsia="Times New Roman" w:hAnsi="Times New Roman" w:cs="Times New Roman"/>
          <w:color w:val="000000"/>
          <w:sz w:val="24"/>
          <w:szCs w:val="24"/>
          <w:lang w:bidi="bn-BD"/>
        </w:rPr>
        <w:t xml:space="preserve">total </w:t>
      </w:r>
      <w:r w:rsidRPr="00B65355">
        <w:rPr>
          <w:rFonts w:ascii="Times New Roman" w:eastAsia="Times New Roman" w:hAnsi="Times New Roman" w:cs="Times New Roman"/>
          <w:color w:val="000000"/>
          <w:sz w:val="24"/>
          <w:szCs w:val="24"/>
          <w:cs/>
          <w:lang w:bidi="bn-BD"/>
        </w:rPr>
        <w:t>9</w:t>
      </w:r>
      <w:r w:rsidRPr="00B65355">
        <w:rPr>
          <w:rFonts w:ascii="Times New Roman" w:eastAsia="Times New Roman" w:hAnsi="Times New Roman" w:cs="Times New Roman"/>
          <w:color w:val="000000"/>
          <w:sz w:val="24"/>
          <w:szCs w:val="24"/>
          <w:lang w:bidi="bn-BD"/>
        </w:rPr>
        <w:t>7</w:t>
      </w:r>
      <w:r w:rsidRPr="00B65355">
        <w:rPr>
          <w:rFonts w:ascii="Times New Roman" w:eastAsia="Times New Roman" w:hAnsi="Times New Roman" w:cs="Times New Roman"/>
          <w:color w:val="000000"/>
          <w:sz w:val="24"/>
          <w:szCs w:val="24"/>
          <w:cs/>
          <w:lang w:bidi="bn-BD"/>
        </w:rPr>
        <w:t xml:space="preserve">.1% </w:t>
      </w:r>
      <w:r w:rsidRPr="00B65355">
        <w:rPr>
          <w:rFonts w:ascii="Times New Roman" w:eastAsia="Times New Roman" w:hAnsi="Times New Roman" w:cs="Times New Roman"/>
          <w:color w:val="000000"/>
          <w:sz w:val="24"/>
          <w:szCs w:val="24"/>
          <w:lang w:bidi="bn-BD"/>
        </w:rPr>
        <w:t xml:space="preserve">know about Consumer Protection Directorate.  There is a group presence that doesn't know the details but knows a bit.  Significantly, the number who do not know at all is negligible, only </w:t>
      </w:r>
      <w:r w:rsidRPr="00B65355">
        <w:rPr>
          <w:rFonts w:ascii="Times New Roman" w:eastAsia="Times New Roman" w:hAnsi="Times New Roman" w:cs="Times New Roman"/>
          <w:color w:val="000000"/>
          <w:sz w:val="24"/>
          <w:szCs w:val="24"/>
          <w:cs/>
          <w:lang w:bidi="bn-BD"/>
        </w:rPr>
        <w:t>2.1%</w:t>
      </w:r>
    </w:p>
    <w:p w14:paraId="67FCB5CE" w14:textId="77777777" w:rsidR="003F7361" w:rsidRDefault="003F7361" w:rsidP="00C362CB">
      <w:pPr>
        <w:spacing w:after="0" w:line="360" w:lineRule="auto"/>
        <w:jc w:val="center"/>
        <w:rPr>
          <w:rFonts w:ascii="Times New Roman" w:eastAsia="Times New Roman" w:hAnsi="Times New Roman" w:cs="Times New Roman"/>
          <w:i/>
          <w:iCs/>
          <w:color w:val="002060"/>
          <w:sz w:val="24"/>
          <w:szCs w:val="24"/>
          <w:lang w:bidi="bn-BD"/>
        </w:rPr>
      </w:pPr>
    </w:p>
    <w:p w14:paraId="68A1F978" w14:textId="11205A40" w:rsidR="003F7361" w:rsidRPr="00B65355" w:rsidRDefault="003F7361" w:rsidP="00EC0003">
      <w:pPr>
        <w:spacing w:after="0" w:line="360" w:lineRule="auto"/>
        <w:jc w:val="center"/>
        <w:rPr>
          <w:rFonts w:ascii="Times New Roman" w:eastAsia="Times New Roman" w:hAnsi="Times New Roman" w:cs="Times New Roman"/>
          <w:sz w:val="24"/>
          <w:szCs w:val="24"/>
          <w:lang w:bidi="bn-BD"/>
        </w:rPr>
      </w:pPr>
      <w:r>
        <w:rPr>
          <w:rFonts w:ascii="Times New Roman" w:eastAsia="Times New Roman" w:hAnsi="Times New Roman" w:cs="Times New Roman"/>
          <w:noProof/>
          <w:sz w:val="24"/>
          <w:szCs w:val="24"/>
        </w:rPr>
        <w:drawing>
          <wp:inline distT="0" distB="0" distL="0" distR="0" wp14:anchorId="21330A84" wp14:editId="15B0805E">
            <wp:extent cx="5215737" cy="2483511"/>
            <wp:effectExtent l="0" t="0" r="4445" b="1206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509BB29" w14:textId="1C0A7D7F" w:rsidR="007618D5" w:rsidRPr="00EC0003" w:rsidRDefault="007618D5" w:rsidP="00570CFA">
      <w:pPr>
        <w:spacing w:after="0" w:line="360" w:lineRule="auto"/>
        <w:jc w:val="center"/>
        <w:rPr>
          <w:rFonts w:ascii="Times New Roman" w:eastAsia="Times New Roman" w:hAnsi="Times New Roman" w:cs="Times New Roman"/>
          <w:i/>
          <w:iCs/>
          <w:color w:val="002060"/>
          <w:sz w:val="18"/>
          <w:szCs w:val="24"/>
          <w:lang w:bidi="bn-BD"/>
        </w:rPr>
      </w:pPr>
      <w:r w:rsidRPr="00EC0003">
        <w:rPr>
          <w:rFonts w:ascii="Times New Roman" w:eastAsia="Times New Roman" w:hAnsi="Times New Roman" w:cs="Times New Roman"/>
          <w:i/>
          <w:iCs/>
          <w:color w:val="002060"/>
          <w:sz w:val="18"/>
          <w:szCs w:val="24"/>
          <w:lang w:bidi="bn-BD"/>
        </w:rPr>
        <w:t>Figure 01: Do you know about National Directorate of Consumer Rights Protection? (214 people responses)</w:t>
      </w:r>
    </w:p>
    <w:p w14:paraId="77B8D164" w14:textId="215DEBB6" w:rsidR="00CE292F" w:rsidRDefault="00CE292F">
      <w:pPr>
        <w:rPr>
          <w:rFonts w:ascii="Times New Roman" w:eastAsia="Times New Roman" w:hAnsi="Times New Roman" w:cs="Times New Roman"/>
          <w:b/>
          <w:bCs/>
          <w:color w:val="000000"/>
          <w:sz w:val="24"/>
          <w:szCs w:val="24"/>
          <w:lang w:bidi="bn-BD"/>
        </w:rPr>
      </w:pPr>
    </w:p>
    <w:p w14:paraId="355AB0F9" w14:textId="77777777" w:rsidR="00294A46" w:rsidRDefault="00294A46" w:rsidP="00C362CB">
      <w:pPr>
        <w:spacing w:after="0" w:line="360" w:lineRule="auto"/>
        <w:jc w:val="both"/>
        <w:rPr>
          <w:rFonts w:ascii="Times New Roman" w:eastAsia="Times New Roman" w:hAnsi="Times New Roman" w:cs="Times New Roman"/>
          <w:b/>
          <w:bCs/>
          <w:color w:val="000000"/>
          <w:sz w:val="24"/>
          <w:szCs w:val="24"/>
          <w:lang w:bidi="bn-BD"/>
        </w:rPr>
      </w:pPr>
    </w:p>
    <w:p w14:paraId="7133A902" w14:textId="77777777" w:rsidR="003A3964" w:rsidRDefault="003A3964">
      <w:pPr>
        <w:rPr>
          <w:rFonts w:ascii="Times New Roman" w:eastAsia="Times New Roman" w:hAnsi="Times New Roman" w:cs="Times New Roman"/>
          <w:b/>
          <w:bCs/>
          <w:color w:val="000000"/>
          <w:sz w:val="26"/>
          <w:szCs w:val="26"/>
          <w:lang w:bidi="bn-BD"/>
        </w:rPr>
      </w:pPr>
      <w:r>
        <w:rPr>
          <w:rFonts w:ascii="Times New Roman" w:eastAsia="Times New Roman" w:hAnsi="Times New Roman" w:cs="Times New Roman"/>
          <w:b/>
          <w:bCs/>
          <w:color w:val="000000"/>
          <w:sz w:val="26"/>
          <w:szCs w:val="26"/>
          <w:lang w:bidi="bn-BD"/>
        </w:rPr>
        <w:br w:type="page"/>
      </w:r>
    </w:p>
    <w:p w14:paraId="79C03953" w14:textId="6B67339B" w:rsidR="0087420F" w:rsidRPr="005630E7" w:rsidRDefault="001C5EE2" w:rsidP="005630E7">
      <w:pPr>
        <w:rPr>
          <w:rFonts w:ascii="Times New Roman" w:eastAsia="Times New Roman" w:hAnsi="Times New Roman" w:cs="Times New Roman"/>
          <w:b/>
          <w:bCs/>
          <w:color w:val="000000"/>
          <w:sz w:val="26"/>
          <w:szCs w:val="26"/>
          <w:lang w:bidi="bn-BD"/>
        </w:rPr>
      </w:pPr>
      <w:r w:rsidRPr="001C5EE2">
        <w:rPr>
          <w:rFonts w:ascii="Times New Roman" w:eastAsia="Times New Roman" w:hAnsi="Times New Roman" w:cs="Times New Roman"/>
          <w:b/>
          <w:bCs/>
          <w:color w:val="000000"/>
          <w:sz w:val="26"/>
          <w:szCs w:val="26"/>
          <w:lang w:bidi="bn-BD"/>
        </w:rPr>
        <w:lastRenderedPageBreak/>
        <w:t xml:space="preserve">4.3 </w:t>
      </w:r>
      <w:r w:rsidR="0087420F" w:rsidRPr="001C5EE2">
        <w:rPr>
          <w:rFonts w:ascii="Times New Roman" w:eastAsia="Times New Roman" w:hAnsi="Times New Roman" w:cs="Times New Roman"/>
          <w:b/>
          <w:bCs/>
          <w:color w:val="000000"/>
          <w:sz w:val="26"/>
          <w:szCs w:val="26"/>
          <w:lang w:bidi="bn-BD"/>
        </w:rPr>
        <w:t>Expressions of the General Public about the Activities</w:t>
      </w:r>
      <w:r w:rsidR="0087420F" w:rsidRPr="001C5EE2">
        <w:rPr>
          <w:rFonts w:ascii="Times New Roman" w:eastAsia="Times New Roman" w:hAnsi="Times New Roman" w:cs="Times New Roman"/>
          <w:color w:val="000000"/>
          <w:sz w:val="26"/>
          <w:szCs w:val="26"/>
          <w:lang w:bidi="bn-BD"/>
        </w:rPr>
        <w:t xml:space="preserve">   </w:t>
      </w:r>
    </w:p>
    <w:p w14:paraId="614AD044" w14:textId="77777777" w:rsidR="002C0FAA"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Regarding the opinion of the changes, 61.8% felt that change had occurred, and that it is positive. Apart from this, another 18.3% claimed its positivity is high.  Apart from this, some 12.7% people were not able to know whether there was a positive change because they did not have a clear idea about the complaints or related issues. Which is a significant point.</w:t>
      </w:r>
      <w:r w:rsidR="002C0FAA">
        <w:rPr>
          <w:rFonts w:ascii="Times New Roman" w:eastAsia="Times New Roman" w:hAnsi="Times New Roman" w:cs="Times New Roman"/>
          <w:sz w:val="24"/>
          <w:szCs w:val="24"/>
          <w:lang w:bidi="bn-BD"/>
        </w:rPr>
        <w:t xml:space="preserve"> </w:t>
      </w:r>
    </w:p>
    <w:p w14:paraId="5A6BA22D" w14:textId="2B9967D2"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That is, the importance of being attentive to whether the common people are benefiting and to ensure that others can get the right idea by those who are b</w:t>
      </w:r>
      <w:r w:rsidR="002C0FAA">
        <w:rPr>
          <w:rFonts w:ascii="Times New Roman" w:eastAsia="Times New Roman" w:hAnsi="Times New Roman" w:cs="Times New Roman"/>
          <w:color w:val="000000"/>
          <w:sz w:val="24"/>
          <w:szCs w:val="24"/>
          <w:lang w:bidi="bn-BD"/>
        </w:rPr>
        <w:t>enefiting is easy to understand</w:t>
      </w:r>
    </w:p>
    <w:p w14:paraId="6E39818B" w14:textId="77777777" w:rsidR="0087420F" w:rsidRDefault="0087420F" w:rsidP="00C362CB">
      <w:pPr>
        <w:spacing w:after="0" w:line="360" w:lineRule="auto"/>
        <w:jc w:val="both"/>
        <w:rPr>
          <w:rFonts w:ascii="Times New Roman" w:eastAsia="Times New Roman" w:hAnsi="Times New Roman" w:cs="Times New Roman"/>
          <w:sz w:val="24"/>
          <w:szCs w:val="24"/>
          <w:lang w:bidi="bn-BD"/>
        </w:rPr>
      </w:pPr>
    </w:p>
    <w:p w14:paraId="734411C0" w14:textId="77777777" w:rsidR="00294A46" w:rsidRPr="00B65355" w:rsidRDefault="00294A46" w:rsidP="00C362CB">
      <w:pPr>
        <w:spacing w:after="0" w:line="360" w:lineRule="auto"/>
        <w:jc w:val="both"/>
        <w:rPr>
          <w:rFonts w:ascii="Times New Roman" w:eastAsia="Times New Roman" w:hAnsi="Times New Roman" w:cs="Times New Roman"/>
          <w:sz w:val="24"/>
          <w:szCs w:val="24"/>
          <w:lang w:bidi="bn-BD"/>
        </w:rPr>
      </w:pPr>
    </w:p>
    <w:p w14:paraId="60310FF9" w14:textId="44C8CFB8" w:rsidR="0087420F" w:rsidRPr="00B65355" w:rsidRDefault="002A1D01" w:rsidP="006C3C25">
      <w:pPr>
        <w:spacing w:after="0" w:line="360" w:lineRule="auto"/>
        <w:jc w:val="center"/>
        <w:rPr>
          <w:rFonts w:ascii="Times New Roman" w:eastAsia="Times New Roman" w:hAnsi="Times New Roman" w:cs="Times New Roman"/>
          <w:b/>
          <w:bCs/>
          <w:color w:val="000000"/>
          <w:sz w:val="24"/>
          <w:szCs w:val="24"/>
          <w:lang w:bidi="bn-BD"/>
        </w:rPr>
      </w:pPr>
      <w:r>
        <w:rPr>
          <w:rFonts w:ascii="Times New Roman" w:eastAsia="Times New Roman" w:hAnsi="Times New Roman" w:cs="Times New Roman"/>
          <w:b/>
          <w:bCs/>
          <w:noProof/>
          <w:color w:val="000000"/>
          <w:sz w:val="24"/>
          <w:szCs w:val="24"/>
        </w:rPr>
        <w:drawing>
          <wp:inline distT="0" distB="0" distL="0" distR="0" wp14:anchorId="66D5AF0B" wp14:editId="28A4BFCB">
            <wp:extent cx="5025542" cy="2333549"/>
            <wp:effectExtent l="0" t="0" r="3810" b="1016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AEED66F" w14:textId="77777777" w:rsidR="007618D5" w:rsidRPr="002C0FAA" w:rsidRDefault="007618D5" w:rsidP="007618D5">
      <w:pPr>
        <w:spacing w:after="0" w:line="360" w:lineRule="auto"/>
        <w:jc w:val="center"/>
        <w:rPr>
          <w:rFonts w:ascii="Times New Roman" w:eastAsia="Times New Roman" w:hAnsi="Times New Roman" w:cs="Times New Roman"/>
          <w:sz w:val="18"/>
          <w:szCs w:val="24"/>
          <w:lang w:bidi="bn-BD"/>
        </w:rPr>
      </w:pPr>
      <w:r w:rsidRPr="002C0FAA">
        <w:rPr>
          <w:rFonts w:ascii="Times New Roman" w:eastAsia="Times New Roman" w:hAnsi="Times New Roman" w:cs="Times New Roman"/>
          <w:i/>
          <w:iCs/>
          <w:color w:val="002060"/>
          <w:sz w:val="18"/>
          <w:szCs w:val="24"/>
          <w:lang w:bidi="bn-BD"/>
        </w:rPr>
        <w:t>Figure 02: Has any positive change been achieved by the Directorate of Consumer Protection?</w:t>
      </w:r>
      <w:r w:rsidRPr="00F4512E">
        <w:rPr>
          <w:rFonts w:ascii="Times New Roman" w:eastAsia="Times New Roman" w:hAnsi="Times New Roman" w:cs="Times New Roman"/>
          <w:i/>
          <w:iCs/>
          <w:color w:val="002060"/>
          <w:sz w:val="18"/>
          <w:szCs w:val="24"/>
          <w:lang w:bidi="bn-BD"/>
        </w:rPr>
        <w:t xml:space="preserve"> </w:t>
      </w:r>
      <w:r w:rsidRPr="00EC0003">
        <w:rPr>
          <w:rFonts w:ascii="Times New Roman" w:eastAsia="Times New Roman" w:hAnsi="Times New Roman" w:cs="Times New Roman"/>
          <w:i/>
          <w:iCs/>
          <w:color w:val="002060"/>
          <w:sz w:val="18"/>
          <w:szCs w:val="24"/>
          <w:lang w:bidi="bn-BD"/>
        </w:rPr>
        <w:t>(214 people responses)</w:t>
      </w:r>
    </w:p>
    <w:p w14:paraId="553EB86B" w14:textId="77777777" w:rsidR="0087420F" w:rsidRPr="00B65355" w:rsidRDefault="0087420F" w:rsidP="00C362CB">
      <w:pPr>
        <w:spacing w:after="0" w:line="360" w:lineRule="auto"/>
        <w:jc w:val="both"/>
        <w:rPr>
          <w:rFonts w:ascii="Times New Roman" w:eastAsia="Times New Roman" w:hAnsi="Times New Roman" w:cs="Times New Roman"/>
          <w:b/>
          <w:bCs/>
          <w:color w:val="000000"/>
          <w:sz w:val="24"/>
          <w:szCs w:val="24"/>
          <w:lang w:bidi="bn-BD"/>
        </w:rPr>
      </w:pPr>
    </w:p>
    <w:p w14:paraId="1D102703" w14:textId="77777777" w:rsidR="00294A46" w:rsidRDefault="00294A46">
      <w:pPr>
        <w:rPr>
          <w:rFonts w:ascii="Times New Roman" w:eastAsia="Times New Roman" w:hAnsi="Times New Roman" w:cs="Times New Roman"/>
          <w:b/>
          <w:bCs/>
          <w:color w:val="000000"/>
          <w:sz w:val="24"/>
          <w:szCs w:val="24"/>
          <w:lang w:bidi="bn-BD"/>
        </w:rPr>
      </w:pPr>
      <w:r>
        <w:rPr>
          <w:rFonts w:ascii="Times New Roman" w:eastAsia="Times New Roman" w:hAnsi="Times New Roman" w:cs="Times New Roman"/>
          <w:b/>
          <w:bCs/>
          <w:color w:val="000000"/>
          <w:sz w:val="24"/>
          <w:szCs w:val="24"/>
          <w:lang w:bidi="bn-BD"/>
        </w:rPr>
        <w:br w:type="page"/>
      </w:r>
    </w:p>
    <w:p w14:paraId="5A1A007F" w14:textId="29690797" w:rsidR="0087420F" w:rsidRPr="001C5EE2" w:rsidRDefault="001C5EE2" w:rsidP="00C362CB">
      <w:pPr>
        <w:spacing w:after="0" w:line="360" w:lineRule="auto"/>
        <w:jc w:val="both"/>
        <w:rPr>
          <w:rFonts w:ascii="Times New Roman" w:eastAsia="Times New Roman" w:hAnsi="Times New Roman" w:cs="Times New Roman"/>
          <w:color w:val="000000"/>
          <w:sz w:val="26"/>
          <w:szCs w:val="26"/>
          <w:lang w:bidi="bn-BD"/>
        </w:rPr>
      </w:pPr>
      <w:r>
        <w:rPr>
          <w:rFonts w:ascii="Times New Roman" w:eastAsia="Times New Roman" w:hAnsi="Times New Roman" w:cs="Times New Roman"/>
          <w:b/>
          <w:bCs/>
          <w:color w:val="000000"/>
          <w:sz w:val="26"/>
          <w:szCs w:val="26"/>
          <w:lang w:bidi="bn-BD"/>
        </w:rPr>
        <w:lastRenderedPageBreak/>
        <w:t xml:space="preserve">4.4 </w:t>
      </w:r>
      <w:r w:rsidR="0087420F" w:rsidRPr="001C5EE2">
        <w:rPr>
          <w:rFonts w:ascii="Times New Roman" w:eastAsia="Times New Roman" w:hAnsi="Times New Roman" w:cs="Times New Roman"/>
          <w:b/>
          <w:bCs/>
          <w:color w:val="000000"/>
          <w:sz w:val="26"/>
          <w:szCs w:val="26"/>
          <w:lang w:bidi="bn-BD"/>
        </w:rPr>
        <w:t>Extent of Perception of the General Public about the Complaint Procedure</w:t>
      </w:r>
      <w:r w:rsidR="0087420F" w:rsidRPr="001C5EE2">
        <w:rPr>
          <w:rFonts w:ascii="Times New Roman" w:eastAsia="Times New Roman" w:hAnsi="Times New Roman" w:cs="Times New Roman"/>
          <w:color w:val="000000"/>
          <w:sz w:val="26"/>
          <w:szCs w:val="26"/>
          <w:lang w:bidi="bn-BD"/>
        </w:rPr>
        <w:t xml:space="preserve"> </w:t>
      </w:r>
    </w:p>
    <w:p w14:paraId="3291DC95" w14:textId="77777777" w:rsidR="0087420F" w:rsidRPr="00B65355" w:rsidRDefault="0087420F" w:rsidP="00C362CB">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About 50% (49.2%) know the complaint procedure.  That is, according to research, half of the people know.  However, the lack of detail or clear concepts is also noticeable.  Because 35.1% know about the complaint but lack proper understanding Which could be an area of ​​focus for the Directorate of Consumer Protection.</w:t>
      </w:r>
    </w:p>
    <w:p w14:paraId="20C80ECE" w14:textId="77777777" w:rsidR="0087420F" w:rsidRPr="00B65355" w:rsidRDefault="0087420F" w:rsidP="00C362CB">
      <w:pPr>
        <w:spacing w:after="0" w:line="360" w:lineRule="auto"/>
        <w:jc w:val="both"/>
        <w:rPr>
          <w:rFonts w:ascii="Times New Roman" w:eastAsia="Times New Roman" w:hAnsi="Times New Roman" w:cs="Times New Roman"/>
          <w:color w:val="000000"/>
          <w:sz w:val="24"/>
          <w:szCs w:val="24"/>
          <w:lang w:bidi="bn-BD"/>
        </w:rPr>
      </w:pPr>
    </w:p>
    <w:p w14:paraId="572966E2" w14:textId="26295A46" w:rsidR="0087420F" w:rsidRPr="00B65355" w:rsidRDefault="00F4512E" w:rsidP="00B53E28">
      <w:pPr>
        <w:spacing w:after="0" w:line="360" w:lineRule="auto"/>
        <w:jc w:val="center"/>
        <w:rPr>
          <w:rFonts w:ascii="Times New Roman" w:eastAsia="Times New Roman" w:hAnsi="Times New Roman" w:cs="Times New Roman"/>
          <w:sz w:val="24"/>
          <w:szCs w:val="24"/>
          <w:lang w:bidi="bn-BD"/>
        </w:rPr>
      </w:pPr>
      <w:r>
        <w:rPr>
          <w:rFonts w:ascii="Times New Roman" w:eastAsia="Times New Roman" w:hAnsi="Times New Roman" w:cs="Times New Roman"/>
          <w:noProof/>
          <w:sz w:val="24"/>
          <w:szCs w:val="24"/>
        </w:rPr>
        <w:drawing>
          <wp:inline distT="0" distB="0" distL="0" distR="0" wp14:anchorId="1B78F6FD" wp14:editId="58F75EDE">
            <wp:extent cx="5413248" cy="2556663"/>
            <wp:effectExtent l="0" t="0" r="16510" b="1524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B335239" w14:textId="77777777" w:rsidR="007618D5" w:rsidRPr="00B53E28" w:rsidRDefault="007618D5" w:rsidP="007618D5">
      <w:pPr>
        <w:spacing w:after="0" w:line="360" w:lineRule="auto"/>
        <w:jc w:val="center"/>
        <w:rPr>
          <w:rFonts w:ascii="Times New Roman" w:eastAsia="Times New Roman" w:hAnsi="Times New Roman" w:cs="Times New Roman"/>
          <w:sz w:val="18"/>
          <w:szCs w:val="18"/>
          <w:lang w:bidi="bn-BD"/>
        </w:rPr>
      </w:pPr>
      <w:r w:rsidRPr="00B53E28">
        <w:rPr>
          <w:rFonts w:ascii="Times New Roman" w:eastAsia="Times New Roman" w:hAnsi="Times New Roman" w:cs="Times New Roman"/>
          <w:i/>
          <w:iCs/>
          <w:color w:val="002060"/>
          <w:sz w:val="18"/>
          <w:szCs w:val="18"/>
          <w:lang w:bidi="bn-BD"/>
        </w:rPr>
        <w:t>Figure 03: Do you know the process of complain?</w:t>
      </w:r>
      <w:r w:rsidRPr="00B53E28">
        <w:rPr>
          <w:rFonts w:ascii="Times New Roman" w:hAnsi="Times New Roman" w:cs="Times New Roman"/>
          <w:noProof/>
          <w:sz w:val="18"/>
          <w:szCs w:val="18"/>
        </w:rPr>
        <w:t xml:space="preserve"> </w:t>
      </w:r>
      <w:r w:rsidRPr="00B53E28">
        <w:rPr>
          <w:rFonts w:ascii="Times New Roman" w:eastAsia="Times New Roman" w:hAnsi="Times New Roman" w:cs="Times New Roman"/>
          <w:i/>
          <w:iCs/>
          <w:color w:val="002060"/>
          <w:sz w:val="18"/>
          <w:szCs w:val="18"/>
          <w:lang w:bidi="bn-BD"/>
        </w:rPr>
        <w:t>(242 people responses)</w:t>
      </w:r>
    </w:p>
    <w:p w14:paraId="6A5CCF3B" w14:textId="77777777" w:rsidR="0087420F" w:rsidRPr="00B65355" w:rsidRDefault="0087420F" w:rsidP="00C362CB">
      <w:pPr>
        <w:spacing w:after="0" w:line="360" w:lineRule="auto"/>
        <w:jc w:val="both"/>
        <w:rPr>
          <w:rFonts w:ascii="Times New Roman" w:eastAsia="Times New Roman" w:hAnsi="Times New Roman" w:cs="Times New Roman"/>
          <w:b/>
          <w:bCs/>
          <w:color w:val="000000"/>
          <w:sz w:val="24"/>
          <w:szCs w:val="24"/>
          <w:lang w:bidi="bn-BD"/>
        </w:rPr>
      </w:pPr>
    </w:p>
    <w:p w14:paraId="5CCF8E2F" w14:textId="77777777" w:rsidR="00871651" w:rsidRDefault="00871651" w:rsidP="00C362CB">
      <w:pPr>
        <w:spacing w:after="0" w:line="360" w:lineRule="auto"/>
        <w:jc w:val="both"/>
        <w:rPr>
          <w:rFonts w:ascii="Times New Roman" w:eastAsia="Times New Roman" w:hAnsi="Times New Roman" w:cs="Times New Roman"/>
          <w:b/>
          <w:bCs/>
          <w:color w:val="000000"/>
          <w:sz w:val="24"/>
          <w:szCs w:val="24"/>
          <w:lang w:bidi="bn-BD"/>
        </w:rPr>
      </w:pPr>
    </w:p>
    <w:p w14:paraId="0586F031" w14:textId="26430732" w:rsidR="0087420F" w:rsidRPr="001C5EE2" w:rsidRDefault="001C5EE2" w:rsidP="00C362CB">
      <w:pPr>
        <w:spacing w:after="0" w:line="360" w:lineRule="auto"/>
        <w:jc w:val="both"/>
        <w:rPr>
          <w:rFonts w:ascii="Times New Roman" w:eastAsia="Times New Roman" w:hAnsi="Times New Roman" w:cs="Times New Roman"/>
          <w:sz w:val="26"/>
          <w:szCs w:val="26"/>
          <w:lang w:bidi="bn-BD"/>
        </w:rPr>
      </w:pPr>
      <w:r>
        <w:rPr>
          <w:rFonts w:ascii="Times New Roman" w:eastAsia="Times New Roman" w:hAnsi="Times New Roman" w:cs="Times New Roman"/>
          <w:b/>
          <w:bCs/>
          <w:color w:val="000000"/>
          <w:sz w:val="26"/>
          <w:szCs w:val="26"/>
          <w:lang w:bidi="bn-BD"/>
        </w:rPr>
        <w:t xml:space="preserve">4.5 </w:t>
      </w:r>
      <w:r w:rsidR="0087420F" w:rsidRPr="001C5EE2">
        <w:rPr>
          <w:rFonts w:ascii="Times New Roman" w:eastAsia="Times New Roman" w:hAnsi="Times New Roman" w:cs="Times New Roman"/>
          <w:b/>
          <w:bCs/>
          <w:color w:val="000000"/>
          <w:sz w:val="26"/>
          <w:szCs w:val="26"/>
          <w:lang w:bidi="bn-BD"/>
        </w:rPr>
        <w:t>Observation of the victim's behavior</w:t>
      </w:r>
    </w:p>
    <w:p w14:paraId="24B92E8A"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As we have seen above, about 98% of people know about the Consumer Protection Directorate, but less than half feel the need to file a complaint.  The number of direct complaints is 25.2% but cases where the person did not complain due to lack of proper means or easy way even after wanting to complain are important cases to focus on. </w:t>
      </w:r>
    </w:p>
    <w:p w14:paraId="6F3B3A73"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4E3E3135"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That is, the complaint model needs to be explained more comprehensibly to everyone.  At the same time trying to make the model more accessible to the general public could be an area of ​​work.</w:t>
      </w:r>
    </w:p>
    <w:p w14:paraId="42F29997"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 </w:t>
      </w:r>
    </w:p>
    <w:p w14:paraId="6FFB1FCD"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0FFFF589"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697B3832"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0E38073F" w14:textId="7A790EEA" w:rsidR="0087420F" w:rsidRPr="00A97B6C" w:rsidRDefault="0087420F" w:rsidP="00C362CB">
      <w:pPr>
        <w:spacing w:after="0" w:line="360" w:lineRule="auto"/>
        <w:jc w:val="center"/>
        <w:rPr>
          <w:rFonts w:ascii="Times New Roman" w:eastAsia="Times New Roman" w:hAnsi="Times New Roman" w:cs="Times New Roman"/>
          <w:sz w:val="18"/>
          <w:szCs w:val="18"/>
          <w:lang w:bidi="bn-BD"/>
        </w:rPr>
      </w:pPr>
    </w:p>
    <w:p w14:paraId="2429920F" w14:textId="6A38A0E9" w:rsidR="0087420F" w:rsidRDefault="008020A1" w:rsidP="00A97B6C">
      <w:pPr>
        <w:spacing w:after="0" w:line="360" w:lineRule="auto"/>
        <w:jc w:val="center"/>
        <w:rPr>
          <w:rFonts w:ascii="Times New Roman" w:eastAsia="Times New Roman" w:hAnsi="Times New Roman" w:cs="Times New Roman"/>
          <w:b/>
          <w:bCs/>
          <w:color w:val="000000"/>
          <w:sz w:val="24"/>
          <w:szCs w:val="24"/>
          <w:lang w:bidi="bn-BD"/>
        </w:rPr>
      </w:pPr>
      <w:r>
        <w:rPr>
          <w:rFonts w:ascii="Times New Roman" w:eastAsia="Times New Roman" w:hAnsi="Times New Roman" w:cs="Times New Roman"/>
          <w:b/>
          <w:bCs/>
          <w:noProof/>
          <w:color w:val="000000"/>
          <w:sz w:val="24"/>
          <w:szCs w:val="24"/>
        </w:rPr>
        <w:drawing>
          <wp:inline distT="0" distB="0" distL="0" distR="0" wp14:anchorId="19820288" wp14:editId="2975B761">
            <wp:extent cx="5244998" cy="2512771"/>
            <wp:effectExtent l="0" t="0" r="13335" b="190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7D25E371" w14:textId="18D4CFF8" w:rsidR="00214D69" w:rsidRDefault="000D7368" w:rsidP="009429DC">
      <w:pPr>
        <w:spacing w:after="0" w:line="360" w:lineRule="auto"/>
        <w:jc w:val="center"/>
        <w:rPr>
          <w:rFonts w:ascii="Times New Roman" w:eastAsia="Times New Roman" w:hAnsi="Times New Roman" w:cs="Times New Roman"/>
          <w:b/>
          <w:bCs/>
          <w:color w:val="000000"/>
          <w:sz w:val="24"/>
          <w:szCs w:val="24"/>
          <w:lang w:bidi="bn-BD"/>
        </w:rPr>
      </w:pPr>
      <w:r w:rsidRPr="00A97B6C">
        <w:rPr>
          <w:rFonts w:ascii="Times New Roman" w:eastAsia="Times New Roman" w:hAnsi="Times New Roman" w:cs="Times New Roman"/>
          <w:i/>
          <w:iCs/>
          <w:color w:val="002060"/>
          <w:sz w:val="18"/>
          <w:szCs w:val="18"/>
          <w:lang w:bidi="bn-BD"/>
        </w:rPr>
        <w:t>Figure 04: Have you ever complained to the Directorate of Consumer Protection? (242 people responses)</w:t>
      </w:r>
    </w:p>
    <w:p w14:paraId="72F14070" w14:textId="77777777" w:rsidR="000D7368" w:rsidRDefault="000D7368" w:rsidP="00C362CB">
      <w:pPr>
        <w:spacing w:after="0" w:line="360" w:lineRule="auto"/>
        <w:jc w:val="both"/>
        <w:rPr>
          <w:rFonts w:ascii="Times New Roman" w:eastAsia="Times New Roman" w:hAnsi="Times New Roman" w:cs="Times New Roman"/>
          <w:b/>
          <w:bCs/>
          <w:color w:val="000000"/>
          <w:sz w:val="28"/>
          <w:szCs w:val="28"/>
          <w:lang w:bidi="bn-BD"/>
        </w:rPr>
      </w:pPr>
    </w:p>
    <w:p w14:paraId="75F994BD" w14:textId="77777777" w:rsidR="00F13B2F" w:rsidRDefault="00F13B2F" w:rsidP="00C362CB">
      <w:pPr>
        <w:spacing w:after="0" w:line="360" w:lineRule="auto"/>
        <w:jc w:val="both"/>
        <w:rPr>
          <w:rFonts w:ascii="Times New Roman" w:eastAsia="Times New Roman" w:hAnsi="Times New Roman" w:cs="Times New Roman"/>
          <w:b/>
          <w:bCs/>
          <w:color w:val="000000"/>
          <w:sz w:val="26"/>
          <w:szCs w:val="26"/>
          <w:lang w:bidi="bn-BD"/>
        </w:rPr>
      </w:pPr>
    </w:p>
    <w:p w14:paraId="69D515B9" w14:textId="456CB21B" w:rsidR="0087420F" w:rsidRPr="001C5EE2" w:rsidRDefault="001C5EE2" w:rsidP="00C362CB">
      <w:pPr>
        <w:spacing w:after="0" w:line="360" w:lineRule="auto"/>
        <w:jc w:val="both"/>
        <w:rPr>
          <w:rFonts w:ascii="Times New Roman" w:eastAsia="Times New Roman" w:hAnsi="Times New Roman" w:cs="Times New Roman"/>
          <w:sz w:val="26"/>
          <w:szCs w:val="26"/>
          <w:lang w:bidi="bn-BD"/>
        </w:rPr>
      </w:pPr>
      <w:r w:rsidRPr="001C5EE2">
        <w:rPr>
          <w:rFonts w:ascii="Times New Roman" w:eastAsia="Times New Roman" w:hAnsi="Times New Roman" w:cs="Times New Roman"/>
          <w:b/>
          <w:bCs/>
          <w:color w:val="000000"/>
          <w:sz w:val="26"/>
          <w:szCs w:val="26"/>
          <w:lang w:bidi="bn-BD"/>
        </w:rPr>
        <w:t xml:space="preserve">4.6 </w:t>
      </w:r>
      <w:r w:rsidR="0087420F" w:rsidRPr="001C5EE2">
        <w:rPr>
          <w:rFonts w:ascii="Times New Roman" w:eastAsia="Times New Roman" w:hAnsi="Times New Roman" w:cs="Times New Roman"/>
          <w:b/>
          <w:bCs/>
          <w:color w:val="000000"/>
          <w:sz w:val="26"/>
          <w:szCs w:val="26"/>
          <w:lang w:bidi="bn-BD"/>
        </w:rPr>
        <w:t>Victim Expectations and Outcomes</w:t>
      </w:r>
    </w:p>
    <w:p w14:paraId="2EAF56F7"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22% people got the result as per their expectation.  Here the perception of results is very important.  Although there are a large number of people who have never complained, it is important to note that those who have complained should be aware of the market system, the correct explanation of the incident and at the same time their position.</w:t>
      </w:r>
    </w:p>
    <w:p w14:paraId="17A805C5"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17109E54" w14:textId="6C9436E0" w:rsidR="0087420F" w:rsidRPr="00B65355" w:rsidRDefault="008E5006" w:rsidP="00B4541E">
      <w:pPr>
        <w:spacing w:after="0" w:line="360" w:lineRule="auto"/>
        <w:jc w:val="center"/>
        <w:rPr>
          <w:rFonts w:ascii="Times New Roman" w:eastAsia="Times New Roman" w:hAnsi="Times New Roman" w:cs="Times New Roman"/>
          <w:sz w:val="24"/>
          <w:szCs w:val="24"/>
          <w:lang w:bidi="bn-BD"/>
        </w:rPr>
      </w:pPr>
      <w:r>
        <w:rPr>
          <w:rFonts w:ascii="Times New Roman" w:eastAsia="Times New Roman" w:hAnsi="Times New Roman" w:cs="Times New Roman"/>
          <w:noProof/>
          <w:sz w:val="24"/>
          <w:szCs w:val="24"/>
        </w:rPr>
        <w:drawing>
          <wp:inline distT="0" distB="0" distL="0" distR="0" wp14:anchorId="0D0A13B5" wp14:editId="1C0F3DF7">
            <wp:extent cx="5369357" cy="2296973"/>
            <wp:effectExtent l="0" t="0" r="3175" b="825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46E99BE" w14:textId="77777777" w:rsidR="001C5EE2" w:rsidRPr="008E5006" w:rsidRDefault="001C5EE2" w:rsidP="001C5EE2">
      <w:pPr>
        <w:spacing w:after="0" w:line="360" w:lineRule="auto"/>
        <w:jc w:val="center"/>
        <w:rPr>
          <w:rFonts w:ascii="Times New Roman" w:eastAsia="Times New Roman" w:hAnsi="Times New Roman" w:cs="Times New Roman"/>
          <w:sz w:val="18"/>
          <w:szCs w:val="18"/>
          <w:lang w:bidi="bn-BD"/>
        </w:rPr>
      </w:pPr>
      <w:r w:rsidRPr="008E5006">
        <w:rPr>
          <w:rFonts w:ascii="Times New Roman" w:eastAsia="Times New Roman" w:hAnsi="Times New Roman" w:cs="Times New Roman"/>
          <w:i/>
          <w:iCs/>
          <w:color w:val="002060"/>
          <w:sz w:val="18"/>
          <w:szCs w:val="18"/>
          <w:lang w:bidi="bn-BD"/>
        </w:rPr>
        <w:t>Figure 05: If yes, are you satisfied? (242 people responses)</w:t>
      </w:r>
    </w:p>
    <w:p w14:paraId="7396AA72"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31936D26" w14:textId="77777777" w:rsidR="00214D69" w:rsidRDefault="00214D69" w:rsidP="00C362CB">
      <w:pPr>
        <w:spacing w:after="0" w:line="360" w:lineRule="auto"/>
        <w:jc w:val="both"/>
        <w:rPr>
          <w:rFonts w:ascii="Times New Roman" w:eastAsia="Times New Roman" w:hAnsi="Times New Roman" w:cs="Times New Roman"/>
          <w:b/>
          <w:bCs/>
          <w:color w:val="000000"/>
          <w:sz w:val="24"/>
          <w:szCs w:val="24"/>
          <w:lang w:bidi="bn-BD"/>
        </w:rPr>
      </w:pPr>
    </w:p>
    <w:p w14:paraId="7615BE83" w14:textId="7EA11559" w:rsidR="0087420F" w:rsidRPr="001C5EE2" w:rsidRDefault="001C5EE2" w:rsidP="00C362CB">
      <w:pPr>
        <w:spacing w:after="0" w:line="360" w:lineRule="auto"/>
        <w:jc w:val="both"/>
        <w:rPr>
          <w:rFonts w:ascii="Times New Roman" w:eastAsia="Times New Roman" w:hAnsi="Times New Roman" w:cs="Times New Roman"/>
          <w:b/>
          <w:bCs/>
          <w:color w:val="000000"/>
          <w:lang w:bidi="bn-BD"/>
        </w:rPr>
      </w:pPr>
      <w:r w:rsidRPr="001C5EE2">
        <w:rPr>
          <w:rFonts w:ascii="Times New Roman" w:eastAsia="Times New Roman" w:hAnsi="Times New Roman" w:cs="Times New Roman"/>
          <w:b/>
          <w:bCs/>
          <w:color w:val="000000"/>
          <w:sz w:val="26"/>
          <w:szCs w:val="26"/>
          <w:lang w:bidi="bn-BD"/>
        </w:rPr>
        <w:lastRenderedPageBreak/>
        <w:t xml:space="preserve">4.7 </w:t>
      </w:r>
      <w:r w:rsidR="0087420F" w:rsidRPr="001C5EE2">
        <w:rPr>
          <w:rFonts w:ascii="Times New Roman" w:eastAsia="Times New Roman" w:hAnsi="Times New Roman" w:cs="Times New Roman"/>
          <w:b/>
          <w:bCs/>
          <w:color w:val="000000"/>
          <w:sz w:val="26"/>
          <w:szCs w:val="26"/>
          <w:lang w:bidi="bn-BD"/>
        </w:rPr>
        <w:t xml:space="preserve">The position of the Directorate in solving the problem </w:t>
      </w:r>
    </w:p>
    <w:p w14:paraId="3B3AA565" w14:textId="77777777" w:rsidR="0087420F" w:rsidRPr="00B65355" w:rsidRDefault="0087420F" w:rsidP="00C362CB">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It is noteworthy that about 63% people got the solution.  The number confirms that the work of the Directorate in ensuring consumer rights is commendable.  But at the same time, the need to provide appropriate information to those who did not get the desired results, why they did not get them, what they would have got or to whom is understandable.</w:t>
      </w:r>
    </w:p>
    <w:p w14:paraId="53E7ECA1"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2ACB5CD3" w14:textId="15C888DF" w:rsidR="0087420F" w:rsidRPr="00B65355" w:rsidRDefault="00D33494" w:rsidP="00D33494">
      <w:pPr>
        <w:spacing w:after="0" w:line="360" w:lineRule="auto"/>
        <w:jc w:val="center"/>
        <w:rPr>
          <w:rFonts w:ascii="Times New Roman" w:eastAsia="Times New Roman" w:hAnsi="Times New Roman" w:cs="Times New Roman"/>
          <w:sz w:val="24"/>
          <w:szCs w:val="24"/>
          <w:lang w:bidi="bn-BD"/>
        </w:rPr>
      </w:pPr>
      <w:r>
        <w:rPr>
          <w:rFonts w:ascii="Times New Roman" w:eastAsia="Times New Roman" w:hAnsi="Times New Roman" w:cs="Times New Roman"/>
          <w:noProof/>
          <w:sz w:val="24"/>
          <w:szCs w:val="24"/>
        </w:rPr>
        <w:drawing>
          <wp:inline distT="0" distB="0" distL="0" distR="0" wp14:anchorId="4937A236" wp14:editId="087E08B5">
            <wp:extent cx="5186477" cy="2172615"/>
            <wp:effectExtent l="0" t="0" r="14605" b="1841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2FC446B" w14:textId="77777777" w:rsidR="000D7368" w:rsidRPr="00D33494" w:rsidRDefault="000D7368" w:rsidP="000D7368">
      <w:pPr>
        <w:spacing w:after="0" w:line="360" w:lineRule="auto"/>
        <w:jc w:val="center"/>
        <w:rPr>
          <w:rFonts w:ascii="Times New Roman" w:eastAsia="Times New Roman" w:hAnsi="Times New Roman" w:cs="Times New Roman"/>
          <w:sz w:val="18"/>
          <w:szCs w:val="24"/>
          <w:lang w:bidi="bn-BD"/>
        </w:rPr>
      </w:pPr>
      <w:r w:rsidRPr="00D33494">
        <w:rPr>
          <w:rFonts w:ascii="Times New Roman" w:eastAsia="Times New Roman" w:hAnsi="Times New Roman" w:cs="Times New Roman"/>
          <w:i/>
          <w:iCs/>
          <w:color w:val="002060"/>
          <w:sz w:val="18"/>
          <w:szCs w:val="24"/>
          <w:lang w:bidi="bn-BD"/>
        </w:rPr>
        <w:t>Figure 06: Is there anyone you know who get solution after complaining to Directorate of Consumer Protection?</w:t>
      </w:r>
      <w:r w:rsidRPr="00110AD6">
        <w:rPr>
          <w:rFonts w:ascii="Times New Roman" w:eastAsia="Times New Roman" w:hAnsi="Times New Roman" w:cs="Times New Roman"/>
          <w:i/>
          <w:iCs/>
          <w:color w:val="002060"/>
          <w:sz w:val="18"/>
          <w:szCs w:val="18"/>
          <w:lang w:bidi="bn-BD"/>
        </w:rPr>
        <w:t xml:space="preserve"> </w:t>
      </w:r>
      <w:r w:rsidRPr="008E5006">
        <w:rPr>
          <w:rFonts w:ascii="Times New Roman" w:eastAsia="Times New Roman" w:hAnsi="Times New Roman" w:cs="Times New Roman"/>
          <w:i/>
          <w:iCs/>
          <w:color w:val="002060"/>
          <w:sz w:val="18"/>
          <w:szCs w:val="18"/>
          <w:lang w:bidi="bn-BD"/>
        </w:rPr>
        <w:t>(242 people responses)</w:t>
      </w:r>
    </w:p>
    <w:p w14:paraId="56B4DA4D"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27C9DF93" w14:textId="77777777" w:rsidR="00B67BE0" w:rsidRDefault="00B67BE0" w:rsidP="00C362CB">
      <w:pPr>
        <w:spacing w:after="0" w:line="360" w:lineRule="auto"/>
        <w:jc w:val="both"/>
        <w:rPr>
          <w:rFonts w:ascii="Times New Roman" w:eastAsia="Times New Roman" w:hAnsi="Times New Roman" w:cs="Times New Roman"/>
          <w:color w:val="000000"/>
          <w:sz w:val="24"/>
          <w:szCs w:val="24"/>
          <w:lang w:bidi="bn-BD"/>
        </w:rPr>
      </w:pPr>
    </w:p>
    <w:p w14:paraId="6CF75BA6" w14:textId="77777777" w:rsidR="00F249E7" w:rsidRDefault="00F249E7" w:rsidP="00C362CB">
      <w:pPr>
        <w:spacing w:after="0" w:line="360" w:lineRule="auto"/>
        <w:jc w:val="both"/>
        <w:rPr>
          <w:rFonts w:ascii="Times New Roman" w:eastAsia="Times New Roman" w:hAnsi="Times New Roman" w:cs="Times New Roman"/>
          <w:color w:val="000000"/>
          <w:sz w:val="24"/>
          <w:szCs w:val="24"/>
          <w:lang w:bidi="bn-BD"/>
        </w:rPr>
      </w:pPr>
    </w:p>
    <w:p w14:paraId="27183087" w14:textId="0AE5D139" w:rsidR="00F249E7" w:rsidRPr="001C5EE2" w:rsidRDefault="001C5EE2" w:rsidP="00C362CB">
      <w:pPr>
        <w:spacing w:after="0" w:line="360" w:lineRule="auto"/>
        <w:jc w:val="both"/>
        <w:rPr>
          <w:rFonts w:ascii="Times New Roman" w:eastAsia="Times New Roman" w:hAnsi="Times New Roman" w:cs="Times New Roman"/>
          <w:b/>
          <w:bCs/>
          <w:color w:val="000000"/>
          <w:sz w:val="26"/>
          <w:szCs w:val="26"/>
          <w:lang w:bidi="bn-BD"/>
        </w:rPr>
      </w:pPr>
      <w:r w:rsidRPr="001C5EE2">
        <w:rPr>
          <w:rFonts w:ascii="Times New Roman" w:eastAsia="Times New Roman" w:hAnsi="Times New Roman" w:cs="Times New Roman"/>
          <w:b/>
          <w:bCs/>
          <w:color w:val="000000"/>
          <w:sz w:val="26"/>
          <w:szCs w:val="26"/>
          <w:lang w:bidi="bn-BD"/>
        </w:rPr>
        <w:t xml:space="preserve">4.8 </w:t>
      </w:r>
      <w:r w:rsidR="0087420F" w:rsidRPr="001C5EE2">
        <w:rPr>
          <w:rFonts w:ascii="Times New Roman" w:eastAsia="Times New Roman" w:hAnsi="Times New Roman" w:cs="Times New Roman"/>
          <w:b/>
          <w:bCs/>
          <w:color w:val="000000"/>
          <w:sz w:val="26"/>
          <w:szCs w:val="26"/>
          <w:lang w:bidi="bn-BD"/>
        </w:rPr>
        <w:t xml:space="preserve">Advice from the general public </w:t>
      </w:r>
    </w:p>
    <w:p w14:paraId="73279908" w14:textId="6883E5EA" w:rsidR="0087420F" w:rsidRPr="00B65355" w:rsidRDefault="0087420F" w:rsidP="00C362CB">
      <w:pPr>
        <w:spacing w:after="0" w:line="360" w:lineRule="auto"/>
        <w:jc w:val="both"/>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Out of 242 people who participated in the study, 240 people gave advice.  Here are the important points of advice:</w:t>
      </w:r>
    </w:p>
    <w:p w14:paraId="5126B8AC" w14:textId="77777777" w:rsidR="0087420F" w:rsidRPr="00B65355" w:rsidRDefault="0087420F" w:rsidP="00C362CB">
      <w:pPr>
        <w:spacing w:after="0" w:line="360" w:lineRule="auto"/>
        <w:jc w:val="both"/>
        <w:rPr>
          <w:rFonts w:ascii="Times New Roman" w:eastAsia="Times New Roman" w:hAnsi="Times New Roman" w:cs="Times New Roman"/>
          <w:sz w:val="24"/>
          <w:szCs w:val="24"/>
          <w:lang w:bidi="bn-BD"/>
        </w:rPr>
      </w:pPr>
    </w:p>
    <w:p w14:paraId="5587868F"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Eliminate time constraints and act quickly</w:t>
      </w:r>
    </w:p>
    <w:p w14:paraId="4B420140"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 Attachment of young, marginalized individuals. Carrying out campaigns and activities in districts, Upazilas or more marginal areas</w:t>
      </w:r>
    </w:p>
    <w:p w14:paraId="3E36E445"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Creating efficiency in online operations</w:t>
      </w:r>
    </w:p>
    <w:p w14:paraId="5ADFF3BF"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Ability to work outside the political pressure</w:t>
      </w:r>
    </w:p>
    <w:p w14:paraId="5C96C791"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Manpower increase</w:t>
      </w:r>
    </w:p>
    <w:p w14:paraId="1F72F612"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Increasing the level of punishment</w:t>
      </w:r>
    </w:p>
    <w:p w14:paraId="1856D5B3"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xml:space="preserve"> Help line activation</w:t>
      </w:r>
    </w:p>
    <w:p w14:paraId="5651009A" w14:textId="77777777" w:rsidR="0087420F" w:rsidRPr="00B65355"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lastRenderedPageBreak/>
        <w:t> Simplifying the process</w:t>
      </w:r>
    </w:p>
    <w:p w14:paraId="7C910635" w14:textId="77777777" w:rsidR="0087420F" w:rsidRDefault="0087420F" w:rsidP="00C362CB">
      <w:pPr>
        <w:numPr>
          <w:ilvl w:val="0"/>
          <w:numId w:val="7"/>
        </w:numPr>
        <w:spacing w:after="0" w:line="360" w:lineRule="auto"/>
        <w:jc w:val="both"/>
        <w:textAlignment w:val="baseline"/>
        <w:rPr>
          <w:rFonts w:ascii="Times New Roman" w:eastAsia="Times New Roman" w:hAnsi="Times New Roman" w:cs="Times New Roman"/>
          <w:color w:val="000000"/>
          <w:sz w:val="24"/>
          <w:szCs w:val="24"/>
          <w:lang w:bidi="bn-BD"/>
        </w:rPr>
      </w:pPr>
      <w:r w:rsidRPr="00B65355">
        <w:rPr>
          <w:rFonts w:ascii="Times New Roman" w:eastAsia="Times New Roman" w:hAnsi="Times New Roman" w:cs="Times New Roman"/>
          <w:color w:val="000000"/>
          <w:sz w:val="24"/>
          <w:szCs w:val="24"/>
          <w:lang w:bidi="bn-BD"/>
        </w:rPr>
        <w:t> Making the legal process more stringent.</w:t>
      </w:r>
    </w:p>
    <w:p w14:paraId="268F01F8" w14:textId="77777777" w:rsidR="00AE36AC" w:rsidRPr="00B65355" w:rsidRDefault="00AE36AC" w:rsidP="00AE36AC">
      <w:pPr>
        <w:spacing w:after="0" w:line="360" w:lineRule="auto"/>
        <w:jc w:val="both"/>
        <w:textAlignment w:val="baseline"/>
        <w:rPr>
          <w:rFonts w:ascii="Times New Roman" w:eastAsia="Times New Roman" w:hAnsi="Times New Roman" w:cs="Times New Roman"/>
          <w:color w:val="000000"/>
          <w:sz w:val="24"/>
          <w:szCs w:val="24"/>
          <w:lang w:bidi="bn-BD"/>
        </w:rPr>
      </w:pPr>
    </w:p>
    <w:p w14:paraId="701D106B" w14:textId="0663D480" w:rsidR="00B07AFB" w:rsidRPr="001C5EE2" w:rsidRDefault="001C5EE2" w:rsidP="00C362CB">
      <w:pPr>
        <w:spacing w:after="0" w:line="360" w:lineRule="auto"/>
        <w:jc w:val="both"/>
        <w:textAlignment w:val="baseline"/>
        <w:rPr>
          <w:rFonts w:ascii="Times New Roman" w:eastAsia="Times New Roman" w:hAnsi="Times New Roman" w:cs="Times New Roman"/>
          <w:b/>
          <w:bCs/>
          <w:sz w:val="26"/>
          <w:szCs w:val="26"/>
          <w:lang w:bidi="bn-BD"/>
        </w:rPr>
      </w:pPr>
      <w:r w:rsidRPr="001C5EE2">
        <w:rPr>
          <w:rFonts w:ascii="Times New Roman" w:hAnsi="Times New Roman" w:cs="Times New Roman"/>
          <w:b/>
          <w:bCs/>
          <w:sz w:val="26"/>
          <w:szCs w:val="26"/>
        </w:rPr>
        <w:t xml:space="preserve">4.9 </w:t>
      </w:r>
      <w:r w:rsidR="00B65355" w:rsidRPr="001C5EE2">
        <w:rPr>
          <w:rFonts w:ascii="Times New Roman" w:hAnsi="Times New Roman" w:cs="Times New Roman"/>
          <w:b/>
          <w:bCs/>
          <w:sz w:val="26"/>
          <w:szCs w:val="26"/>
        </w:rPr>
        <w:t xml:space="preserve">Legal Regime of Consumers’ Rights Protection </w:t>
      </w:r>
      <w:r w:rsidR="00474A7E" w:rsidRPr="001C5EE2">
        <w:rPr>
          <w:rFonts w:ascii="Times New Roman" w:hAnsi="Times New Roman" w:cs="Times New Roman"/>
          <w:b/>
          <w:bCs/>
          <w:sz w:val="26"/>
          <w:szCs w:val="26"/>
        </w:rPr>
        <w:t>in</w:t>
      </w:r>
      <w:r w:rsidR="00B65355" w:rsidRPr="001C5EE2">
        <w:rPr>
          <w:rFonts w:ascii="Times New Roman" w:hAnsi="Times New Roman" w:cs="Times New Roman"/>
          <w:b/>
          <w:bCs/>
          <w:sz w:val="26"/>
          <w:szCs w:val="26"/>
        </w:rPr>
        <w:t xml:space="preserve"> Bangladesh </w:t>
      </w:r>
    </w:p>
    <w:p w14:paraId="750E5BE5" w14:textId="3E9B020B" w:rsidR="00630772"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Consumer protection in broader meaning includes the laws and policy and their implementation mechanisms to guarantee fair interaction between the consumer and the manufacturers and the service providers</w:t>
      </w:r>
      <w:r w:rsidR="004E2FF6">
        <w:rPr>
          <w:rFonts w:ascii="Times New Roman" w:hAnsi="Times New Roman" w:cs="Times New Roman"/>
          <w:sz w:val="24"/>
          <w:szCs w:val="24"/>
        </w:rPr>
        <w:t xml:space="preserve"> </w:t>
      </w:r>
      <w:r w:rsidR="004E2FF6">
        <w:rPr>
          <w:rFonts w:ascii="Times New Roman" w:hAnsi="Times New Roman" w:cs="Times New Roman"/>
          <w:sz w:val="24"/>
          <w:szCs w:val="24"/>
        </w:rPr>
        <w:fldChar w:fldCharType="begin"/>
      </w:r>
      <w:r w:rsidR="004E2FF6">
        <w:rPr>
          <w:rFonts w:ascii="Times New Roman" w:hAnsi="Times New Roman" w:cs="Times New Roman"/>
          <w:sz w:val="24"/>
          <w:szCs w:val="24"/>
        </w:rPr>
        <w:instrText xml:space="preserve"> ADDIN ZOTERO_ITEM CSL_CITATION {"citationID":"Pc7TjKvD","properties":{"formattedCitation":"(Rahman, 1994: 349\\uc0\\u8211{}362)","plainCitation":"(Rahman, 1994: 349–362)","noteIndex":0},"citationItems":[{"id":141,"uris":["http://zotero.org/users/9701855/items/J3S85NJI"],"itemData":{"id":141,"type":"article-journal","container-title":"Journal of Consumer Policy","page":"349-362","title":"Consumer protection in Bangladesh: Law and practice","volume":"17(3)","author":[{"family":"Rahman","given":"Mizanur"}],"issued":{"date-parts":[["1994"]]}},"locator":"349-362","label":"page"}],"schema":"https://github.com/citation-style-language/schema/raw/master/csl-citation.json"} </w:instrText>
      </w:r>
      <w:r w:rsidR="004E2FF6">
        <w:rPr>
          <w:rFonts w:ascii="Times New Roman" w:hAnsi="Times New Roman" w:cs="Times New Roman"/>
          <w:sz w:val="24"/>
          <w:szCs w:val="24"/>
        </w:rPr>
        <w:fldChar w:fldCharType="separate"/>
      </w:r>
      <w:r w:rsidR="004E2FF6" w:rsidRPr="004E2FF6">
        <w:rPr>
          <w:rFonts w:ascii="Times New Roman" w:hAnsi="Times New Roman" w:cs="Times New Roman"/>
          <w:sz w:val="24"/>
          <w:szCs w:val="24"/>
        </w:rPr>
        <w:t>(Rahman, 1994: 349–362)</w:t>
      </w:r>
      <w:r w:rsidR="004E2FF6">
        <w:rPr>
          <w:rFonts w:ascii="Times New Roman" w:hAnsi="Times New Roman" w:cs="Times New Roman"/>
          <w:sz w:val="24"/>
          <w:szCs w:val="24"/>
        </w:rPr>
        <w:fldChar w:fldCharType="end"/>
      </w:r>
      <w:r w:rsidRPr="00B65355">
        <w:rPr>
          <w:rFonts w:ascii="Times New Roman" w:hAnsi="Times New Roman" w:cs="Times New Roman"/>
          <w:sz w:val="24"/>
          <w:szCs w:val="24"/>
        </w:rPr>
        <w:t>. According</w:t>
      </w:r>
      <w:r w:rsidR="00B1413B" w:rsidRPr="00B65355">
        <w:rPr>
          <w:rFonts w:ascii="Times New Roman" w:hAnsi="Times New Roman" w:cs="Times New Roman"/>
          <w:sz w:val="24"/>
          <w:szCs w:val="24"/>
        </w:rPr>
        <w:t xml:space="preserve"> to</w:t>
      </w:r>
      <w:r w:rsidRPr="00B65355">
        <w:rPr>
          <w:rFonts w:ascii="Times New Roman" w:hAnsi="Times New Roman" w:cs="Times New Roman"/>
          <w:sz w:val="24"/>
          <w:szCs w:val="24"/>
        </w:rPr>
        <w:t xml:space="preserve"> articles 15 and 18 of the Constitution of People’s Republic of Bangladesh (1972) ensured the rights of consumers, without via or referring to the tenure itself contained by the area of citizens’ general rights. Article 15 states that the right to food security is a fundamental principle of public policy for sustainable livelihoods. Article 18 states that public order must promote public health and nutrition and prevent the abuse of drinks and drug addiction. However, these two provisions are part of the basic principles of public order and therefore do not have legal force as fundamental rights in court. </w:t>
      </w:r>
      <w:r w:rsidR="006833A4">
        <w:rPr>
          <w:rFonts w:ascii="Times New Roman" w:hAnsi="Times New Roman" w:cs="Times New Roman"/>
          <w:sz w:val="24"/>
          <w:szCs w:val="24"/>
        </w:rPr>
        <w:fldChar w:fldCharType="begin"/>
      </w:r>
      <w:r w:rsidR="006833A4">
        <w:rPr>
          <w:rFonts w:ascii="Times New Roman" w:hAnsi="Times New Roman" w:cs="Times New Roman"/>
          <w:sz w:val="24"/>
          <w:szCs w:val="24"/>
        </w:rPr>
        <w:instrText xml:space="preserve"> ADDIN ZOTERO_ITEM CSL_CITATION {"citationID":"MAtyvT7w","properties":{"formattedCitation":"({\\i{}Constitution of People\\uc0\\u8217{}s Republic of Bangladesh}, 1972: 15, 18)","plainCitation":"(Constitution of People’s Republic of Bangladesh, 1972: 15, 18)","noteIndex":0},"citationItems":[{"id":145,"uris":["http://zotero.org/users/9701855/items/HQEIXTYD"],"itemData":{"id":145,"type":"bill","authority":"GOVERNMENT OF THE PEOPLE’S REPUBLIC OF BANGLADESH","title":"Constitution of People’s Republic of Bangladesh","issued":{"date-parts":[["1972"]]}},"locator":"15, 18","label":"section"}],"schema":"https://github.com/citation-style-language/schema/raw/master/csl-citation.json"} </w:instrText>
      </w:r>
      <w:r w:rsidR="006833A4">
        <w:rPr>
          <w:rFonts w:ascii="Times New Roman" w:hAnsi="Times New Roman" w:cs="Times New Roman"/>
          <w:sz w:val="24"/>
          <w:szCs w:val="24"/>
        </w:rPr>
        <w:fldChar w:fldCharType="separate"/>
      </w:r>
      <w:r w:rsidR="006833A4" w:rsidRPr="006833A4">
        <w:rPr>
          <w:rFonts w:ascii="Times New Roman" w:hAnsi="Times New Roman" w:cs="Times New Roman"/>
          <w:sz w:val="24"/>
          <w:szCs w:val="24"/>
        </w:rPr>
        <w:t>(</w:t>
      </w:r>
      <w:r w:rsidR="006833A4" w:rsidRPr="006833A4">
        <w:rPr>
          <w:rFonts w:ascii="Times New Roman" w:hAnsi="Times New Roman" w:cs="Times New Roman"/>
          <w:i/>
          <w:iCs/>
          <w:sz w:val="24"/>
          <w:szCs w:val="24"/>
        </w:rPr>
        <w:t>Constitution of People’s Republic of Bangladesh</w:t>
      </w:r>
      <w:r w:rsidR="006833A4" w:rsidRPr="006833A4">
        <w:rPr>
          <w:rFonts w:ascii="Times New Roman" w:hAnsi="Times New Roman" w:cs="Times New Roman"/>
          <w:sz w:val="24"/>
          <w:szCs w:val="24"/>
        </w:rPr>
        <w:t>, 1972: 15, 18)</w:t>
      </w:r>
      <w:r w:rsidR="006833A4">
        <w:rPr>
          <w:rFonts w:ascii="Times New Roman" w:hAnsi="Times New Roman" w:cs="Times New Roman"/>
          <w:sz w:val="24"/>
          <w:szCs w:val="24"/>
        </w:rPr>
        <w:fldChar w:fldCharType="end"/>
      </w:r>
    </w:p>
    <w:p w14:paraId="1505CF7A" w14:textId="22EB78C8" w:rsidR="00CC53A7"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Government has enacted the Consumers’ Rights Protection Act, 2009 to protect the rights of the consumers. This is a pragmatic approach of the Government to ensure consumer’s right that ultimately ensures </w:t>
      </w:r>
      <w:r w:rsidR="00B1413B" w:rsidRPr="00B65355">
        <w:rPr>
          <w:rFonts w:ascii="Times New Roman" w:hAnsi="Times New Roman" w:cs="Times New Roman"/>
          <w:sz w:val="24"/>
          <w:szCs w:val="24"/>
        </w:rPr>
        <w:t xml:space="preserve">the </w:t>
      </w:r>
      <w:r w:rsidRPr="00B65355">
        <w:rPr>
          <w:rFonts w:ascii="Times New Roman" w:hAnsi="Times New Roman" w:cs="Times New Roman"/>
          <w:sz w:val="24"/>
          <w:szCs w:val="24"/>
        </w:rPr>
        <w:t xml:space="preserve">right to life. Although the CRPA, 2009 is the main piece of legal document to certain the protection of consumer’s rights in Bangladesh, there </w:t>
      </w:r>
      <w:r w:rsidR="00B1413B" w:rsidRPr="00B65355">
        <w:rPr>
          <w:rFonts w:ascii="Times New Roman" w:hAnsi="Times New Roman" w:cs="Times New Roman"/>
          <w:sz w:val="24"/>
          <w:szCs w:val="24"/>
        </w:rPr>
        <w:t>is</w:t>
      </w:r>
      <w:r w:rsidRPr="00B65355">
        <w:rPr>
          <w:rFonts w:ascii="Times New Roman" w:hAnsi="Times New Roman" w:cs="Times New Roman"/>
          <w:sz w:val="24"/>
          <w:szCs w:val="24"/>
        </w:rPr>
        <w:t xml:space="preserve"> a terrific range of different </w:t>
      </w:r>
      <w:r w:rsidR="00B1413B" w:rsidRPr="00B65355">
        <w:rPr>
          <w:rFonts w:ascii="Times New Roman" w:hAnsi="Times New Roman" w:cs="Times New Roman"/>
          <w:sz w:val="24"/>
          <w:szCs w:val="24"/>
        </w:rPr>
        <w:t>laws</w:t>
      </w:r>
      <w:r w:rsidRPr="00B65355">
        <w:rPr>
          <w:rFonts w:ascii="Times New Roman" w:hAnsi="Times New Roman" w:cs="Times New Roman"/>
          <w:sz w:val="24"/>
          <w:szCs w:val="24"/>
        </w:rPr>
        <w:t xml:space="preserve"> to deal with the problem. Essentially earlier than the enactment of the CRPA, 2009 those legal guidelines albeit in a scattered matter, provided the legal protection mechanism of consumer rights in </w:t>
      </w:r>
      <w:r w:rsidRPr="001010E1">
        <w:rPr>
          <w:rFonts w:ascii="Times New Roman" w:hAnsi="Times New Roman" w:cs="Times New Roman"/>
          <w:sz w:val="24"/>
          <w:szCs w:val="24"/>
        </w:rPr>
        <w:t>Bangladesh</w:t>
      </w:r>
      <w:r w:rsidR="005C358A">
        <w:rPr>
          <w:rFonts w:ascii="Times New Roman" w:hAnsi="Times New Roman" w:cs="Times New Roman"/>
          <w:sz w:val="24"/>
          <w:szCs w:val="24"/>
        </w:rPr>
        <w:t xml:space="preserve"> </w:t>
      </w:r>
      <w:r w:rsidR="005C358A">
        <w:rPr>
          <w:rFonts w:ascii="Times New Roman" w:hAnsi="Times New Roman" w:cs="Times New Roman"/>
          <w:sz w:val="24"/>
          <w:szCs w:val="24"/>
        </w:rPr>
        <w:fldChar w:fldCharType="begin"/>
      </w:r>
      <w:r w:rsidR="005C358A">
        <w:rPr>
          <w:rFonts w:ascii="Times New Roman" w:hAnsi="Times New Roman" w:cs="Times New Roman"/>
          <w:sz w:val="24"/>
          <w:szCs w:val="24"/>
        </w:rPr>
        <w:instrText xml:space="preserve"> ADDIN ZOTERO_ITEM CSL_CITATION {"citationID":"rxkiUVGt","properties":{"formattedCitation":"(Mozammel and Zahid, 2020)","plainCitation":"(Mozammel and Zahid, 2020)","noteIndex":0},"citationItems":[{"id":142,"uris":["http://zotero.org/users/9701855/items/2NSYIHBE"],"itemData":{"id":142,"type":"article-journal","container-title":"BUBT","title":"Consumer Rights A Protection and the Necessity of Awareness: A Bangladesh Perspective","author":[{"family":"Mozammel","given":"F"},{"family":"Zahid","given":"T. I."}],"issued":{"date-parts":[["2020"]]}}}],"schema":"https://github.com/citation-style-language/schema/raw/master/csl-citation.json"} </w:instrText>
      </w:r>
      <w:r w:rsidR="005C358A">
        <w:rPr>
          <w:rFonts w:ascii="Times New Roman" w:hAnsi="Times New Roman" w:cs="Times New Roman"/>
          <w:sz w:val="24"/>
          <w:szCs w:val="24"/>
        </w:rPr>
        <w:fldChar w:fldCharType="separate"/>
      </w:r>
      <w:r w:rsidR="005C358A" w:rsidRPr="005C358A">
        <w:rPr>
          <w:rFonts w:ascii="Times New Roman" w:hAnsi="Times New Roman" w:cs="Times New Roman"/>
          <w:sz w:val="24"/>
        </w:rPr>
        <w:t>(</w:t>
      </w:r>
      <w:proofErr w:type="spellStart"/>
      <w:r w:rsidR="005C358A" w:rsidRPr="005C358A">
        <w:rPr>
          <w:rFonts w:ascii="Times New Roman" w:hAnsi="Times New Roman" w:cs="Times New Roman"/>
          <w:sz w:val="24"/>
        </w:rPr>
        <w:t>Mozammel</w:t>
      </w:r>
      <w:proofErr w:type="spellEnd"/>
      <w:r w:rsidR="005C358A" w:rsidRPr="005C358A">
        <w:rPr>
          <w:rFonts w:ascii="Times New Roman" w:hAnsi="Times New Roman" w:cs="Times New Roman"/>
          <w:sz w:val="24"/>
        </w:rPr>
        <w:t xml:space="preserve"> and Zahid, 2020)</w:t>
      </w:r>
      <w:r w:rsidR="005C358A">
        <w:rPr>
          <w:rFonts w:ascii="Times New Roman" w:hAnsi="Times New Roman" w:cs="Times New Roman"/>
          <w:sz w:val="24"/>
          <w:szCs w:val="24"/>
        </w:rPr>
        <w:fldChar w:fldCharType="end"/>
      </w:r>
      <w:r w:rsidR="005C358A">
        <w:rPr>
          <w:rFonts w:ascii="Times New Roman" w:hAnsi="Times New Roman" w:cs="Times New Roman"/>
          <w:sz w:val="24"/>
          <w:szCs w:val="24"/>
        </w:rPr>
        <w:t>.</w:t>
      </w:r>
      <w:r w:rsidRPr="001010E1">
        <w:rPr>
          <w:rFonts w:ascii="Times New Roman" w:hAnsi="Times New Roman" w:cs="Times New Roman"/>
          <w:sz w:val="24"/>
          <w:szCs w:val="24"/>
        </w:rPr>
        <w:t xml:space="preserve"> Before </w:t>
      </w:r>
      <w:r w:rsidRPr="00B65355">
        <w:rPr>
          <w:rFonts w:ascii="Times New Roman" w:hAnsi="Times New Roman" w:cs="Times New Roman"/>
          <w:sz w:val="24"/>
          <w:szCs w:val="24"/>
        </w:rPr>
        <w:t xml:space="preserve">the CRPA, 2009 came into existence more </w:t>
      </w:r>
      <w:r w:rsidR="00B1413B" w:rsidRPr="00B65355">
        <w:rPr>
          <w:rFonts w:ascii="Times New Roman" w:hAnsi="Times New Roman" w:cs="Times New Roman"/>
          <w:sz w:val="24"/>
          <w:szCs w:val="24"/>
        </w:rPr>
        <w:t xml:space="preserve">than </w:t>
      </w:r>
      <w:r w:rsidRPr="00B65355">
        <w:rPr>
          <w:rFonts w:ascii="Times New Roman" w:hAnsi="Times New Roman" w:cs="Times New Roman"/>
          <w:sz w:val="24"/>
          <w:szCs w:val="24"/>
        </w:rPr>
        <w:t xml:space="preserve">forty legislations were active to work </w:t>
      </w:r>
      <w:r w:rsidR="00B1413B" w:rsidRPr="00B65355">
        <w:rPr>
          <w:rFonts w:ascii="Times New Roman" w:hAnsi="Times New Roman" w:cs="Times New Roman"/>
          <w:sz w:val="24"/>
          <w:szCs w:val="24"/>
        </w:rPr>
        <w:t>on</w:t>
      </w:r>
      <w:r w:rsidRPr="00B65355">
        <w:rPr>
          <w:rFonts w:ascii="Times New Roman" w:hAnsi="Times New Roman" w:cs="Times New Roman"/>
          <w:sz w:val="24"/>
          <w:szCs w:val="24"/>
        </w:rPr>
        <w:t xml:space="preserve"> consumer protection in Bangladesh. </w:t>
      </w:r>
    </w:p>
    <w:p w14:paraId="4A1E2C60" w14:textId="77777777" w:rsidR="00220F0F"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Here, it should mention that Bangladesh’s first Competition Act has been enacted in 2012 that was made a path for </w:t>
      </w:r>
      <w:r w:rsidR="00B1413B" w:rsidRPr="00B65355">
        <w:rPr>
          <w:rFonts w:ascii="Times New Roman" w:hAnsi="Times New Roman" w:cs="Times New Roman"/>
          <w:sz w:val="24"/>
          <w:szCs w:val="24"/>
        </w:rPr>
        <w:t xml:space="preserve">the </w:t>
      </w:r>
      <w:r w:rsidRPr="00B65355">
        <w:rPr>
          <w:rFonts w:ascii="Times New Roman" w:hAnsi="Times New Roman" w:cs="Times New Roman"/>
          <w:sz w:val="24"/>
          <w:szCs w:val="24"/>
        </w:rPr>
        <w:t xml:space="preserve">Competition Commission equivalent which is equivalent to a civil court, </w:t>
      </w:r>
      <w:r w:rsidR="00B1413B" w:rsidRPr="00B65355">
        <w:rPr>
          <w:rFonts w:ascii="Times New Roman" w:hAnsi="Times New Roman" w:cs="Times New Roman"/>
          <w:sz w:val="24"/>
          <w:szCs w:val="24"/>
        </w:rPr>
        <w:t xml:space="preserve">yet </w:t>
      </w:r>
      <w:r w:rsidRPr="00B65355">
        <w:rPr>
          <w:rFonts w:ascii="Times New Roman" w:hAnsi="Times New Roman" w:cs="Times New Roman"/>
          <w:sz w:val="24"/>
          <w:szCs w:val="24"/>
        </w:rPr>
        <w:t>is yet to be formed. The Consumers’ Rights Protection Act (2009) provides for both civil and criminal remedies.</w:t>
      </w:r>
    </w:p>
    <w:p w14:paraId="4610459E" w14:textId="61D8049D" w:rsidR="00B1413B" w:rsidRPr="00B65355" w:rsidRDefault="00062C9A"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 A consumer is entitled to lodge </w:t>
      </w:r>
      <w:r w:rsidR="00B1413B" w:rsidRPr="00B65355">
        <w:rPr>
          <w:rFonts w:ascii="Times New Roman" w:hAnsi="Times New Roman" w:cs="Times New Roman"/>
          <w:sz w:val="24"/>
          <w:szCs w:val="24"/>
        </w:rPr>
        <w:t xml:space="preserve">a </w:t>
      </w:r>
      <w:r w:rsidRPr="00B65355">
        <w:rPr>
          <w:rFonts w:ascii="Times New Roman" w:hAnsi="Times New Roman" w:cs="Times New Roman"/>
          <w:sz w:val="24"/>
          <w:szCs w:val="24"/>
        </w:rPr>
        <w:t xml:space="preserve">complaint with the Consumer Rights Protection Department for any violation of the Act. The Deputy Commissioners of the districts can exercise the same power as given to the department. A consumer although barred from filing a direct complaint to the police station under the Consumers’ Rights Protection Act, 2009 can file a case to the Police Station </w:t>
      </w:r>
      <w:r w:rsidRPr="00B65355">
        <w:rPr>
          <w:rFonts w:ascii="Times New Roman" w:hAnsi="Times New Roman" w:cs="Times New Roman"/>
          <w:sz w:val="24"/>
          <w:szCs w:val="24"/>
        </w:rPr>
        <w:lastRenderedPageBreak/>
        <w:t>under other Laws. The Law on consumer rights not only prohibits adulteration, hoarding, smuggling, black marketing, cheating</w:t>
      </w:r>
      <w:r w:rsidR="00B1413B" w:rsidRPr="00B65355">
        <w:rPr>
          <w:rFonts w:ascii="Times New Roman" w:hAnsi="Times New Roman" w:cs="Times New Roman"/>
          <w:sz w:val="24"/>
          <w:szCs w:val="24"/>
        </w:rPr>
        <w:t>,</w:t>
      </w:r>
      <w:r w:rsidRPr="00B65355">
        <w:rPr>
          <w:rFonts w:ascii="Times New Roman" w:hAnsi="Times New Roman" w:cs="Times New Roman"/>
          <w:sz w:val="24"/>
          <w:szCs w:val="24"/>
        </w:rPr>
        <w:t xml:space="preserve"> or fraud in weight and measurement or selling products at </w:t>
      </w:r>
      <w:r w:rsidR="00B1413B" w:rsidRPr="00B65355">
        <w:rPr>
          <w:rFonts w:ascii="Times New Roman" w:hAnsi="Times New Roman" w:cs="Times New Roman"/>
          <w:sz w:val="24"/>
          <w:szCs w:val="24"/>
        </w:rPr>
        <w:t xml:space="preserve">a </w:t>
      </w:r>
      <w:r w:rsidRPr="00B65355">
        <w:rPr>
          <w:rFonts w:ascii="Times New Roman" w:hAnsi="Times New Roman" w:cs="Times New Roman"/>
          <w:sz w:val="24"/>
          <w:szCs w:val="24"/>
        </w:rPr>
        <w:t>higher price but also provides punishments for such acts</w:t>
      </w:r>
      <w:r w:rsidR="00B6711F">
        <w:rPr>
          <w:rFonts w:ascii="Times New Roman" w:hAnsi="Times New Roman" w:cs="Times New Roman"/>
          <w:sz w:val="24"/>
          <w:szCs w:val="24"/>
        </w:rPr>
        <w:t xml:space="preserve"> </w:t>
      </w:r>
      <w:r w:rsidR="00B6711F">
        <w:rPr>
          <w:rFonts w:ascii="Times New Roman" w:hAnsi="Times New Roman" w:cs="Times New Roman"/>
          <w:sz w:val="24"/>
          <w:szCs w:val="24"/>
        </w:rPr>
        <w:fldChar w:fldCharType="begin"/>
      </w:r>
      <w:r w:rsidR="00B6711F">
        <w:rPr>
          <w:rFonts w:ascii="Times New Roman" w:hAnsi="Times New Roman" w:cs="Times New Roman"/>
          <w:sz w:val="24"/>
          <w:szCs w:val="24"/>
        </w:rPr>
        <w:instrText xml:space="preserve"> ADDIN ZOTERO_ITEM CSL_CITATION {"citationID":"yRL4rkzN","properties":{"formattedCitation":"(Hyder, 2017)","plainCitation":"(Hyder, 2017)","noteIndex":0},"citationItems":[{"id":143,"uris":["http://zotero.org/users/9701855/items/FYMCCZJU"],"itemData":{"id":143,"type":"article-newspaper","container-title":"The Financial Express","event-place":"Dhaka, Bangladesh","publisher-place":"Dhaka, Bangladesh","title":"Consumer's rights protection in Bangladesh","URL":"https://thefinancialexpress.com.bd/views/consumers-rights-protection-in-bangladesh","author":[{"family":"Hyder","given":"M. N. A."}],"accessed":{"date-parts":[["2022",8,28]]},"issued":{"date-parts":[["2017"]]}}}],"schema":"https://github.com/citation-style-language/schema/raw/master/csl-citation.json"} </w:instrText>
      </w:r>
      <w:r w:rsidR="00B6711F">
        <w:rPr>
          <w:rFonts w:ascii="Times New Roman" w:hAnsi="Times New Roman" w:cs="Times New Roman"/>
          <w:sz w:val="24"/>
          <w:szCs w:val="24"/>
        </w:rPr>
        <w:fldChar w:fldCharType="separate"/>
      </w:r>
      <w:r w:rsidR="00B6711F" w:rsidRPr="00B6711F">
        <w:rPr>
          <w:rFonts w:ascii="Times New Roman" w:hAnsi="Times New Roman" w:cs="Times New Roman"/>
          <w:sz w:val="24"/>
        </w:rPr>
        <w:t>(Hyder, 2017)</w:t>
      </w:r>
      <w:r w:rsidR="00B6711F">
        <w:rPr>
          <w:rFonts w:ascii="Times New Roman" w:hAnsi="Times New Roman" w:cs="Times New Roman"/>
          <w:sz w:val="24"/>
          <w:szCs w:val="24"/>
        </w:rPr>
        <w:fldChar w:fldCharType="end"/>
      </w:r>
      <w:r w:rsidR="00B6711F">
        <w:rPr>
          <w:rFonts w:ascii="Times New Roman" w:hAnsi="Times New Roman" w:cs="Times New Roman"/>
          <w:sz w:val="24"/>
          <w:szCs w:val="24"/>
        </w:rPr>
        <w:t>.</w:t>
      </w:r>
      <w:r w:rsidRPr="00D0318D">
        <w:rPr>
          <w:rFonts w:ascii="Times New Roman" w:hAnsi="Times New Roman" w:cs="Times New Roman"/>
          <w:color w:val="FF0000"/>
          <w:sz w:val="24"/>
          <w:szCs w:val="24"/>
        </w:rPr>
        <w:t xml:space="preserve"> </w:t>
      </w:r>
      <w:r w:rsidRPr="00B65355">
        <w:rPr>
          <w:rFonts w:ascii="Times New Roman" w:hAnsi="Times New Roman" w:cs="Times New Roman"/>
          <w:sz w:val="24"/>
          <w:szCs w:val="24"/>
        </w:rPr>
        <w:t xml:space="preserve">A manufacturer or producer as well as a service provider or even in special circumstances the seller is liable for adulterated foods or drugs or other essential commodities. </w:t>
      </w:r>
      <w:r w:rsidR="00B1413B" w:rsidRPr="00B65355">
        <w:rPr>
          <w:rFonts w:ascii="Times New Roman" w:hAnsi="Times New Roman" w:cs="Times New Roman"/>
          <w:sz w:val="24"/>
          <w:szCs w:val="24"/>
        </w:rPr>
        <w:t>Counterfeit</w:t>
      </w:r>
      <w:r w:rsidRPr="00B65355">
        <w:rPr>
          <w:rFonts w:ascii="Times New Roman" w:hAnsi="Times New Roman" w:cs="Times New Roman"/>
          <w:sz w:val="24"/>
          <w:szCs w:val="24"/>
        </w:rPr>
        <w:t xml:space="preserve"> products or stolen goods or adulterated food or drugs are also prohibited </w:t>
      </w:r>
      <w:r w:rsidR="00B1413B" w:rsidRPr="00B65355">
        <w:rPr>
          <w:rFonts w:ascii="Times New Roman" w:hAnsi="Times New Roman" w:cs="Times New Roman"/>
          <w:sz w:val="24"/>
          <w:szCs w:val="24"/>
        </w:rPr>
        <w:t>from</w:t>
      </w:r>
      <w:r w:rsidRPr="00B65355">
        <w:rPr>
          <w:rFonts w:ascii="Times New Roman" w:hAnsi="Times New Roman" w:cs="Times New Roman"/>
          <w:sz w:val="24"/>
          <w:szCs w:val="24"/>
        </w:rPr>
        <w:t xml:space="preserve"> selling in the market and violation of </w:t>
      </w:r>
      <w:r w:rsidR="00B1413B" w:rsidRPr="00B65355">
        <w:rPr>
          <w:rFonts w:ascii="Times New Roman" w:hAnsi="Times New Roman" w:cs="Times New Roman"/>
          <w:sz w:val="24"/>
          <w:szCs w:val="24"/>
        </w:rPr>
        <w:t>this</w:t>
      </w:r>
      <w:r w:rsidRPr="00B65355">
        <w:rPr>
          <w:rFonts w:ascii="Times New Roman" w:hAnsi="Times New Roman" w:cs="Times New Roman"/>
          <w:sz w:val="24"/>
          <w:szCs w:val="24"/>
        </w:rPr>
        <w:t xml:space="preserve"> is punishable under the penal Laws including </w:t>
      </w:r>
      <w:r w:rsidR="00B1413B" w:rsidRPr="00B65355">
        <w:rPr>
          <w:rFonts w:ascii="Times New Roman" w:hAnsi="Times New Roman" w:cs="Times New Roman"/>
          <w:sz w:val="24"/>
          <w:szCs w:val="24"/>
        </w:rPr>
        <w:t xml:space="preserve">the </w:t>
      </w:r>
      <w:r w:rsidRPr="00B65355">
        <w:rPr>
          <w:rFonts w:ascii="Times New Roman" w:hAnsi="Times New Roman" w:cs="Times New Roman"/>
          <w:sz w:val="24"/>
          <w:szCs w:val="24"/>
        </w:rPr>
        <w:t xml:space="preserve">death penalty under the Special Powers Act, 1974 or imprisonment for 10 years and a fine of Tk.1 million under the Drug Control Ordinances, 1982. </w:t>
      </w:r>
    </w:p>
    <w:p w14:paraId="5ECCE911" w14:textId="77777777" w:rsidR="00BA2824" w:rsidRPr="00B65355" w:rsidRDefault="00BA2824" w:rsidP="00C362CB">
      <w:pPr>
        <w:spacing w:line="360" w:lineRule="auto"/>
        <w:jc w:val="both"/>
        <w:rPr>
          <w:rFonts w:ascii="Times New Roman" w:hAnsi="Times New Roman" w:cs="Times New Roman"/>
          <w:b/>
          <w:bCs/>
          <w:sz w:val="24"/>
          <w:szCs w:val="24"/>
        </w:rPr>
      </w:pPr>
    </w:p>
    <w:p w14:paraId="7E8CBBA7" w14:textId="0F7408A8" w:rsidR="005A0E60" w:rsidRPr="001C5EE2" w:rsidRDefault="001C5EE2" w:rsidP="00C362CB">
      <w:pPr>
        <w:spacing w:line="360" w:lineRule="auto"/>
        <w:jc w:val="both"/>
        <w:rPr>
          <w:b/>
          <w:bCs/>
          <w:sz w:val="26"/>
          <w:szCs w:val="26"/>
        </w:rPr>
      </w:pPr>
      <w:r w:rsidRPr="001C5EE2">
        <w:rPr>
          <w:rFonts w:ascii="Times New Roman" w:hAnsi="Times New Roman" w:cs="Times New Roman"/>
          <w:b/>
          <w:bCs/>
          <w:sz w:val="26"/>
          <w:szCs w:val="26"/>
        </w:rPr>
        <w:t xml:space="preserve">5.1 </w:t>
      </w:r>
      <w:r w:rsidR="00B65355" w:rsidRPr="001C5EE2">
        <w:rPr>
          <w:rFonts w:ascii="Times New Roman" w:hAnsi="Times New Roman" w:cs="Times New Roman"/>
          <w:b/>
          <w:bCs/>
          <w:sz w:val="26"/>
          <w:szCs w:val="26"/>
        </w:rPr>
        <w:t>Challenges o</w:t>
      </w:r>
      <w:r w:rsidR="00164AD5" w:rsidRPr="001C5EE2">
        <w:rPr>
          <w:rFonts w:ascii="Times New Roman" w:hAnsi="Times New Roman" w:cs="Times New Roman"/>
          <w:b/>
          <w:bCs/>
          <w:sz w:val="26"/>
          <w:szCs w:val="26"/>
        </w:rPr>
        <w:t>f t</w:t>
      </w:r>
      <w:r w:rsidR="00B65355" w:rsidRPr="001C5EE2">
        <w:rPr>
          <w:rFonts w:ascii="Times New Roman" w:hAnsi="Times New Roman" w:cs="Times New Roman"/>
          <w:b/>
          <w:bCs/>
          <w:sz w:val="26"/>
          <w:szCs w:val="26"/>
        </w:rPr>
        <w:t xml:space="preserve">he Consumers’ Rights Protection Laws </w:t>
      </w:r>
      <w:r w:rsidR="00306E7A" w:rsidRPr="001C5EE2">
        <w:rPr>
          <w:rFonts w:ascii="Times New Roman" w:hAnsi="Times New Roman" w:cs="Times New Roman"/>
          <w:b/>
          <w:bCs/>
          <w:sz w:val="26"/>
          <w:szCs w:val="26"/>
        </w:rPr>
        <w:t>i</w:t>
      </w:r>
      <w:r w:rsidR="00B65355" w:rsidRPr="001C5EE2">
        <w:rPr>
          <w:rFonts w:ascii="Times New Roman" w:hAnsi="Times New Roman" w:cs="Times New Roman"/>
          <w:b/>
          <w:bCs/>
          <w:sz w:val="26"/>
          <w:szCs w:val="26"/>
        </w:rPr>
        <w:t>n Bangladesh</w:t>
      </w:r>
    </w:p>
    <w:p w14:paraId="6F0908DF" w14:textId="4BBE71C1" w:rsidR="00B10609"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Currently, in Bangladesh </w:t>
      </w:r>
      <w:r w:rsidR="008B2E94" w:rsidRPr="00B65355">
        <w:rPr>
          <w:rFonts w:ascii="Times New Roman" w:hAnsi="Times New Roman" w:cs="Times New Roman"/>
          <w:sz w:val="24"/>
          <w:szCs w:val="24"/>
        </w:rPr>
        <w:t>most</w:t>
      </w:r>
      <w:r w:rsidRPr="00B65355">
        <w:rPr>
          <w:rFonts w:ascii="Times New Roman" w:hAnsi="Times New Roman" w:cs="Times New Roman"/>
          <w:sz w:val="24"/>
          <w:szCs w:val="24"/>
        </w:rPr>
        <w:t xml:space="preserve"> of the consumers are facing </w:t>
      </w:r>
      <w:r w:rsidR="008B2E94" w:rsidRPr="00B65355">
        <w:rPr>
          <w:rFonts w:ascii="Times New Roman" w:hAnsi="Times New Roman" w:cs="Times New Roman"/>
          <w:sz w:val="24"/>
          <w:szCs w:val="24"/>
        </w:rPr>
        <w:t>various number</w:t>
      </w:r>
      <w:r w:rsidRPr="00B65355">
        <w:rPr>
          <w:rFonts w:ascii="Times New Roman" w:hAnsi="Times New Roman" w:cs="Times New Roman"/>
          <w:sz w:val="24"/>
          <w:szCs w:val="24"/>
        </w:rPr>
        <w:t xml:space="preserve"> of specific problems, some of them are: adulteration, </w:t>
      </w:r>
      <w:r w:rsidR="00E64412" w:rsidRPr="00B65355">
        <w:rPr>
          <w:rFonts w:ascii="Times New Roman" w:hAnsi="Times New Roman" w:cs="Times New Roman"/>
          <w:sz w:val="24"/>
          <w:szCs w:val="24"/>
        </w:rPr>
        <w:t xml:space="preserve">deceptive packaging and branding </w:t>
      </w:r>
      <w:r w:rsidRPr="00B65355">
        <w:rPr>
          <w:rFonts w:ascii="Times New Roman" w:hAnsi="Times New Roman" w:cs="Times New Roman"/>
          <w:sz w:val="24"/>
          <w:szCs w:val="24"/>
        </w:rPr>
        <w:t>product</w:t>
      </w:r>
      <w:r w:rsidR="00E64412" w:rsidRPr="00B65355">
        <w:rPr>
          <w:rFonts w:ascii="Times New Roman" w:hAnsi="Times New Roman" w:cs="Times New Roman"/>
          <w:sz w:val="24"/>
          <w:szCs w:val="24"/>
        </w:rPr>
        <w:t>,</w:t>
      </w:r>
      <w:r w:rsidRPr="00B65355">
        <w:rPr>
          <w:rFonts w:ascii="Times New Roman" w:hAnsi="Times New Roman" w:cs="Times New Roman"/>
          <w:sz w:val="24"/>
          <w:szCs w:val="24"/>
        </w:rPr>
        <w:t xml:space="preserve"> inconsistent with price, false information about goods and services, </w:t>
      </w:r>
      <w:r w:rsidR="00E64412" w:rsidRPr="00B65355">
        <w:rPr>
          <w:rFonts w:ascii="Times New Roman" w:hAnsi="Times New Roman" w:cs="Times New Roman"/>
          <w:sz w:val="24"/>
          <w:szCs w:val="24"/>
        </w:rPr>
        <w:t xml:space="preserve">deceptive advertising </w:t>
      </w:r>
      <w:r w:rsidRPr="00B65355">
        <w:rPr>
          <w:rFonts w:ascii="Times New Roman" w:hAnsi="Times New Roman" w:cs="Times New Roman"/>
          <w:sz w:val="24"/>
          <w:szCs w:val="24"/>
        </w:rPr>
        <w:t>cheating in weights &amp; measures, false date, fraudulent production process and sel</w:t>
      </w:r>
      <w:r w:rsidRPr="006B3455">
        <w:rPr>
          <w:rFonts w:ascii="Times New Roman" w:hAnsi="Times New Roman" w:cs="Times New Roman"/>
          <w:sz w:val="24"/>
          <w:szCs w:val="24"/>
        </w:rPr>
        <w:t xml:space="preserve">ling </w:t>
      </w:r>
      <w:r w:rsidR="00B10609" w:rsidRPr="006B3455">
        <w:rPr>
          <w:rFonts w:ascii="Times New Roman" w:hAnsi="Times New Roman" w:cs="Times New Roman"/>
          <w:sz w:val="24"/>
          <w:szCs w:val="24"/>
        </w:rPr>
        <w:t>etc.</w:t>
      </w:r>
      <w:r w:rsidR="00A766F5">
        <w:rPr>
          <w:rFonts w:ascii="Times New Roman" w:hAnsi="Times New Roman" w:cs="Times New Roman"/>
          <w:sz w:val="24"/>
          <w:szCs w:val="24"/>
        </w:rPr>
        <w:t xml:space="preserve"> </w:t>
      </w:r>
      <w:r w:rsidR="00A766F5">
        <w:rPr>
          <w:rFonts w:ascii="Times New Roman" w:hAnsi="Times New Roman" w:cs="Times New Roman"/>
          <w:sz w:val="24"/>
          <w:szCs w:val="24"/>
        </w:rPr>
        <w:fldChar w:fldCharType="begin"/>
      </w:r>
      <w:r w:rsidR="00A766F5">
        <w:rPr>
          <w:rFonts w:ascii="Times New Roman" w:hAnsi="Times New Roman" w:cs="Times New Roman"/>
          <w:sz w:val="24"/>
          <w:szCs w:val="24"/>
        </w:rPr>
        <w:instrText xml:space="preserve"> ADDIN ZOTERO_ITEM CSL_CITATION {"citationID":"WvKcnlGk","properties":{"formattedCitation":"(Hyder, 2017)","plainCitation":"(Hyder, 2017)","noteIndex":0},"citationItems":[{"id":143,"uris":["http://zotero.org/users/9701855/items/FYMCCZJU"],"itemData":{"id":143,"type":"article-newspaper","container-title":"The Financial Express","event-place":"Dhaka, Bangladesh","publisher-place":"Dhaka, Bangladesh","title":"Consumer's rights protection in Bangladesh","URL":"https://thefinancialexpress.com.bd/views/consumers-rights-protection-in-bangladesh","author":[{"family":"Hyder","given":"M. N. A."}],"accessed":{"date-parts":[["2022",8,28]]},"issued":{"date-parts":[["2017"]]}}}],"schema":"https://github.com/citation-style-language/schema/raw/master/csl-citation.json"} </w:instrText>
      </w:r>
      <w:r w:rsidR="00A766F5">
        <w:rPr>
          <w:rFonts w:ascii="Times New Roman" w:hAnsi="Times New Roman" w:cs="Times New Roman"/>
          <w:sz w:val="24"/>
          <w:szCs w:val="24"/>
        </w:rPr>
        <w:fldChar w:fldCharType="separate"/>
      </w:r>
      <w:r w:rsidR="00A766F5" w:rsidRPr="00A766F5">
        <w:rPr>
          <w:rFonts w:ascii="Times New Roman" w:hAnsi="Times New Roman" w:cs="Times New Roman"/>
          <w:sz w:val="24"/>
        </w:rPr>
        <w:t>(Hyder, 2017)</w:t>
      </w:r>
      <w:r w:rsidR="00A766F5">
        <w:rPr>
          <w:rFonts w:ascii="Times New Roman" w:hAnsi="Times New Roman" w:cs="Times New Roman"/>
          <w:sz w:val="24"/>
          <w:szCs w:val="24"/>
        </w:rPr>
        <w:fldChar w:fldCharType="end"/>
      </w:r>
      <w:r w:rsidR="00A766F5">
        <w:rPr>
          <w:rFonts w:ascii="Times New Roman" w:hAnsi="Times New Roman" w:cs="Times New Roman"/>
          <w:sz w:val="24"/>
          <w:szCs w:val="24"/>
        </w:rPr>
        <w:t>.</w:t>
      </w:r>
      <w:r w:rsidRPr="006B3455">
        <w:rPr>
          <w:rFonts w:ascii="Times New Roman" w:hAnsi="Times New Roman" w:cs="Times New Roman"/>
          <w:sz w:val="24"/>
          <w:szCs w:val="24"/>
        </w:rPr>
        <w:t xml:space="preserve"> Overlapping of the laws is a problem for Bangladesh to implement measures against criminality associated with violation of consumer rights</w:t>
      </w:r>
      <w:r w:rsidR="00613579">
        <w:rPr>
          <w:rFonts w:ascii="Times New Roman" w:hAnsi="Times New Roman" w:cs="Times New Roman"/>
          <w:sz w:val="24"/>
          <w:szCs w:val="24"/>
        </w:rPr>
        <w:t xml:space="preserve"> </w:t>
      </w:r>
      <w:r w:rsidR="00613579">
        <w:rPr>
          <w:rFonts w:ascii="Times New Roman" w:hAnsi="Times New Roman" w:cs="Times New Roman"/>
          <w:sz w:val="24"/>
          <w:szCs w:val="24"/>
        </w:rPr>
        <w:fldChar w:fldCharType="begin"/>
      </w:r>
      <w:r w:rsidR="00613579">
        <w:rPr>
          <w:rFonts w:ascii="Times New Roman" w:hAnsi="Times New Roman" w:cs="Times New Roman"/>
          <w:sz w:val="24"/>
          <w:szCs w:val="24"/>
        </w:rPr>
        <w:instrText xml:space="preserve"> ADDIN ZOTERO_ITEM CSL_CITATION {"citationID":"9hCW3jqw","properties":{"formattedCitation":"(Abedin et al., 2017)","plainCitation":"(Abedin et al., 2017)","noteIndex":0},"citationItems":[{"id":133,"uris":["http://zotero.org/users/9701855/items/WAHMMDSI"],"itemData":{"id":133,"type":"article-journal","container-title":"European Journal of Business and Management","ISSN":"2222-2839","issue":"Vol.9","title":"Practices of Consumer Rights in Bangladesh: A Study on Rangpur City.","author":[{"family":"Abedin","given":"Md Joynul"},{"family":"Huq","given":"Sheikh Majedul"},{"family":"Ali","given":"Julfikar"}],"issued":{"date-parts":[["2017"]]}}}],"schema":"https://github.com/citation-style-language/schema/raw/master/csl-citation.json"} </w:instrText>
      </w:r>
      <w:r w:rsidR="00613579">
        <w:rPr>
          <w:rFonts w:ascii="Times New Roman" w:hAnsi="Times New Roman" w:cs="Times New Roman"/>
          <w:sz w:val="24"/>
          <w:szCs w:val="24"/>
        </w:rPr>
        <w:fldChar w:fldCharType="separate"/>
      </w:r>
      <w:r w:rsidR="00613579" w:rsidRPr="00613579">
        <w:rPr>
          <w:rFonts w:ascii="Times New Roman" w:hAnsi="Times New Roman" w:cs="Times New Roman"/>
          <w:sz w:val="24"/>
        </w:rPr>
        <w:t>(Abedin et al., 2017)</w:t>
      </w:r>
      <w:r w:rsidR="00613579">
        <w:rPr>
          <w:rFonts w:ascii="Times New Roman" w:hAnsi="Times New Roman" w:cs="Times New Roman"/>
          <w:sz w:val="24"/>
          <w:szCs w:val="24"/>
        </w:rPr>
        <w:fldChar w:fldCharType="end"/>
      </w:r>
      <w:r w:rsidR="00613579">
        <w:rPr>
          <w:rFonts w:ascii="Times New Roman" w:hAnsi="Times New Roman" w:cs="Times New Roman"/>
          <w:sz w:val="24"/>
          <w:szCs w:val="24"/>
        </w:rPr>
        <w:t>.</w:t>
      </w:r>
    </w:p>
    <w:p w14:paraId="1B01E360" w14:textId="14DFF6BA" w:rsidR="00476FBA"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Different Laws on the same subject, different types of punishment for the same offence under different Laws, court fees for filing a suit for compensation, delay in proceedings, investigation procedure left to the police instead of independent authorities, lack of monitoring mechanism have been observed by experts as potential impediments to enforcement. </w:t>
      </w:r>
    </w:p>
    <w:p w14:paraId="68EF8B45" w14:textId="77777777" w:rsidR="00A42D2F"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The basic problems of the existing consumer rights protection laws in Bangladesh. Evident from investigation the following problems are as follows: </w:t>
      </w:r>
    </w:p>
    <w:p w14:paraId="62B4F58D" w14:textId="3962D507" w:rsidR="00A42D2F"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(A) </w:t>
      </w:r>
      <w:r w:rsidR="00737136" w:rsidRPr="00B65355">
        <w:rPr>
          <w:rFonts w:ascii="Times New Roman" w:hAnsi="Times New Roman" w:cs="Times New Roman"/>
          <w:sz w:val="24"/>
          <w:szCs w:val="24"/>
        </w:rPr>
        <w:t>Limitatio</w:t>
      </w:r>
      <w:r w:rsidR="00906023" w:rsidRPr="00B65355">
        <w:rPr>
          <w:rFonts w:ascii="Times New Roman" w:hAnsi="Times New Roman" w:cs="Times New Roman"/>
          <w:sz w:val="24"/>
          <w:szCs w:val="24"/>
        </w:rPr>
        <w:t xml:space="preserve">ns of </w:t>
      </w:r>
      <w:r w:rsidR="00087920">
        <w:rPr>
          <w:rFonts w:ascii="Times New Roman" w:hAnsi="Times New Roman" w:cs="Times New Roman"/>
          <w:sz w:val="24"/>
          <w:szCs w:val="24"/>
        </w:rPr>
        <w:t>E</w:t>
      </w:r>
      <w:r w:rsidR="00906023" w:rsidRPr="00B65355">
        <w:rPr>
          <w:rFonts w:ascii="Times New Roman" w:hAnsi="Times New Roman" w:cs="Times New Roman"/>
          <w:sz w:val="24"/>
          <w:szCs w:val="24"/>
        </w:rPr>
        <w:t xml:space="preserve">stablishing </w:t>
      </w:r>
      <w:proofErr w:type="spellStart"/>
      <w:r w:rsidR="000D7368">
        <w:rPr>
          <w:rFonts w:ascii="Times New Roman" w:hAnsi="Times New Roman" w:cs="Times New Roman"/>
          <w:sz w:val="24"/>
          <w:szCs w:val="24"/>
        </w:rPr>
        <w:t>U</w:t>
      </w:r>
      <w:r w:rsidR="00906023" w:rsidRPr="00B65355">
        <w:rPr>
          <w:rFonts w:ascii="Times New Roman" w:hAnsi="Times New Roman" w:cs="Times New Roman"/>
          <w:sz w:val="24"/>
          <w:szCs w:val="24"/>
        </w:rPr>
        <w:t>pazilla</w:t>
      </w:r>
      <w:proofErr w:type="spellEnd"/>
      <w:r w:rsidR="00906023" w:rsidRPr="00B65355">
        <w:rPr>
          <w:rFonts w:ascii="Times New Roman" w:hAnsi="Times New Roman" w:cs="Times New Roman"/>
          <w:sz w:val="24"/>
          <w:szCs w:val="24"/>
        </w:rPr>
        <w:t xml:space="preserve"> </w:t>
      </w:r>
      <w:r w:rsidR="00087920">
        <w:rPr>
          <w:rFonts w:ascii="Times New Roman" w:hAnsi="Times New Roman" w:cs="Times New Roman"/>
          <w:sz w:val="24"/>
          <w:szCs w:val="24"/>
        </w:rPr>
        <w:t>O</w:t>
      </w:r>
      <w:r w:rsidR="00906023" w:rsidRPr="00B65355">
        <w:rPr>
          <w:rFonts w:ascii="Times New Roman" w:hAnsi="Times New Roman" w:cs="Times New Roman"/>
          <w:sz w:val="24"/>
          <w:szCs w:val="24"/>
        </w:rPr>
        <w:t xml:space="preserve">ffice: </w:t>
      </w:r>
      <w:r w:rsidR="00B84209" w:rsidRPr="00B65355">
        <w:rPr>
          <w:rFonts w:ascii="Times New Roman" w:hAnsi="Times New Roman" w:cs="Times New Roman"/>
          <w:sz w:val="24"/>
          <w:szCs w:val="24"/>
        </w:rPr>
        <w:t>According to the</w:t>
      </w:r>
      <w:r w:rsidR="003B6A0E" w:rsidRPr="00B65355">
        <w:rPr>
          <w:rFonts w:ascii="Times New Roman" w:hAnsi="Times New Roman" w:cs="Times New Roman"/>
          <w:sz w:val="24"/>
          <w:szCs w:val="24"/>
        </w:rPr>
        <w:t xml:space="preserve"> provision of</w:t>
      </w:r>
      <w:r w:rsidR="00B84209" w:rsidRPr="00B65355">
        <w:rPr>
          <w:rFonts w:ascii="Times New Roman" w:hAnsi="Times New Roman" w:cs="Times New Roman"/>
          <w:sz w:val="24"/>
          <w:szCs w:val="24"/>
        </w:rPr>
        <w:t xml:space="preserve"> CRPA, 2009</w:t>
      </w:r>
      <w:r w:rsidR="000D1FD7" w:rsidRPr="00B65355">
        <w:rPr>
          <w:rFonts w:ascii="Times New Roman" w:hAnsi="Times New Roman" w:cs="Times New Roman"/>
          <w:sz w:val="24"/>
          <w:szCs w:val="24"/>
        </w:rPr>
        <w:t xml:space="preserve">, </w:t>
      </w:r>
      <w:r w:rsidR="00A44996" w:rsidRPr="00B65355">
        <w:rPr>
          <w:rFonts w:ascii="Times New Roman" w:hAnsi="Times New Roman" w:cs="Times New Roman"/>
          <w:sz w:val="24"/>
          <w:szCs w:val="24"/>
        </w:rPr>
        <w:t>section 19(2)</w:t>
      </w:r>
      <w:r w:rsidR="003B6A0E" w:rsidRPr="00B65355">
        <w:rPr>
          <w:rFonts w:ascii="Times New Roman" w:hAnsi="Times New Roman" w:cs="Times New Roman"/>
          <w:sz w:val="24"/>
          <w:szCs w:val="24"/>
        </w:rPr>
        <w:t xml:space="preserve"> </w:t>
      </w:r>
      <w:r w:rsidR="00DC0D1F" w:rsidRPr="00B65355">
        <w:rPr>
          <w:rFonts w:ascii="Times New Roman" w:hAnsi="Times New Roman" w:cs="Times New Roman"/>
          <w:sz w:val="24"/>
          <w:szCs w:val="24"/>
        </w:rPr>
        <w:t>the Government may, if it thinks necessary, establish a District Off</w:t>
      </w:r>
      <w:r w:rsidR="00A47CBB" w:rsidRPr="00B65355">
        <w:rPr>
          <w:rFonts w:ascii="Times New Roman" w:hAnsi="Times New Roman" w:cs="Times New Roman"/>
          <w:sz w:val="24"/>
          <w:szCs w:val="24"/>
        </w:rPr>
        <w:t xml:space="preserve">ice of the Directorate </w:t>
      </w:r>
      <w:r w:rsidR="003B6A0E" w:rsidRPr="00B65355">
        <w:rPr>
          <w:rFonts w:ascii="Times New Roman" w:hAnsi="Times New Roman" w:cs="Times New Roman"/>
          <w:sz w:val="24"/>
          <w:szCs w:val="24"/>
        </w:rPr>
        <w:t>in</w:t>
      </w:r>
      <w:r w:rsidR="00A47CBB" w:rsidRPr="00B65355">
        <w:rPr>
          <w:rFonts w:ascii="Times New Roman" w:hAnsi="Times New Roman" w:cs="Times New Roman"/>
          <w:sz w:val="24"/>
          <w:szCs w:val="24"/>
        </w:rPr>
        <w:t xml:space="preserve"> any </w:t>
      </w:r>
      <w:r w:rsidR="003B6A0E" w:rsidRPr="0052292B">
        <w:rPr>
          <w:rFonts w:ascii="Times New Roman" w:hAnsi="Times New Roman" w:cs="Times New Roman"/>
          <w:sz w:val="24"/>
          <w:szCs w:val="24"/>
        </w:rPr>
        <w:t>district</w:t>
      </w:r>
      <w:r w:rsidR="00A47CBB" w:rsidRPr="00B65355">
        <w:rPr>
          <w:rFonts w:ascii="Times New Roman" w:hAnsi="Times New Roman" w:cs="Times New Roman"/>
          <w:b/>
          <w:bCs/>
          <w:sz w:val="24"/>
          <w:szCs w:val="24"/>
        </w:rPr>
        <w:t xml:space="preserve"> </w:t>
      </w:r>
      <w:r w:rsidR="00A47CBB" w:rsidRPr="00B65355">
        <w:rPr>
          <w:rFonts w:ascii="Times New Roman" w:hAnsi="Times New Roman" w:cs="Times New Roman"/>
          <w:sz w:val="24"/>
          <w:szCs w:val="24"/>
        </w:rPr>
        <w:t>outside Dhaka</w:t>
      </w:r>
      <w:r w:rsidR="003B6A0E" w:rsidRPr="00B65355">
        <w:rPr>
          <w:rFonts w:ascii="Times New Roman" w:hAnsi="Times New Roman" w:cs="Times New Roman"/>
          <w:sz w:val="24"/>
          <w:szCs w:val="24"/>
        </w:rPr>
        <w:t xml:space="preserve"> that limits the establishment of </w:t>
      </w:r>
      <w:proofErr w:type="spellStart"/>
      <w:r w:rsidR="000D7368">
        <w:rPr>
          <w:rFonts w:ascii="Times New Roman" w:hAnsi="Times New Roman" w:cs="Times New Roman"/>
          <w:sz w:val="24"/>
          <w:szCs w:val="24"/>
        </w:rPr>
        <w:t>U</w:t>
      </w:r>
      <w:r w:rsidR="003B6A0E" w:rsidRPr="00B65355">
        <w:rPr>
          <w:rFonts w:ascii="Times New Roman" w:hAnsi="Times New Roman" w:cs="Times New Roman"/>
          <w:sz w:val="24"/>
          <w:szCs w:val="24"/>
        </w:rPr>
        <w:t>pazilla</w:t>
      </w:r>
      <w:proofErr w:type="spellEnd"/>
      <w:r w:rsidR="003B6A0E" w:rsidRPr="00B65355">
        <w:rPr>
          <w:rFonts w:ascii="Times New Roman" w:hAnsi="Times New Roman" w:cs="Times New Roman"/>
          <w:sz w:val="24"/>
          <w:szCs w:val="24"/>
        </w:rPr>
        <w:t xml:space="preserve"> office</w:t>
      </w:r>
      <w:r w:rsidR="002B5789" w:rsidRPr="00B65355">
        <w:rPr>
          <w:rFonts w:ascii="Times New Roman" w:hAnsi="Times New Roman" w:cs="Times New Roman"/>
          <w:sz w:val="24"/>
          <w:szCs w:val="24"/>
        </w:rPr>
        <w:t xml:space="preserve"> that is highly </w:t>
      </w:r>
      <w:r w:rsidR="00443146" w:rsidRPr="00B65355">
        <w:rPr>
          <w:rFonts w:ascii="Times New Roman" w:hAnsi="Times New Roman" w:cs="Times New Roman"/>
          <w:sz w:val="24"/>
          <w:szCs w:val="24"/>
        </w:rPr>
        <w:t>demanding</w:t>
      </w:r>
      <w:r w:rsidR="002B5789" w:rsidRPr="00B65355">
        <w:rPr>
          <w:rFonts w:ascii="Times New Roman" w:hAnsi="Times New Roman" w:cs="Times New Roman"/>
          <w:sz w:val="24"/>
          <w:szCs w:val="24"/>
        </w:rPr>
        <w:t xml:space="preserve"> to ensure consumer rights in </w:t>
      </w:r>
      <w:r w:rsidR="00443146" w:rsidRPr="00B65355">
        <w:rPr>
          <w:rFonts w:ascii="Times New Roman" w:hAnsi="Times New Roman" w:cs="Times New Roman"/>
          <w:sz w:val="24"/>
          <w:szCs w:val="24"/>
        </w:rPr>
        <w:t>root level or to marginal people</w:t>
      </w:r>
      <w:r w:rsidR="00A47CBB" w:rsidRPr="00B65355">
        <w:rPr>
          <w:rFonts w:ascii="Times New Roman" w:hAnsi="Times New Roman" w:cs="Times New Roman"/>
          <w:sz w:val="24"/>
          <w:szCs w:val="24"/>
        </w:rPr>
        <w:t>.</w:t>
      </w:r>
      <w:r w:rsidR="00F02267">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{"citationID":"eRX7pJ9O","properties":{"formattedCitation":"({\\i{}The Consumers Right Protection Act}, 2009: 19(2))","plainCitation":"(The Consumers Right Protection Act, 2009: 19(2))","noteIndex":0},"citationItems":[{"id":135,"uris":["http://zotero.org/users/9701855/items/7V8ZC9JI"],"itemData":{"id":135,"type":"bill","authority":"Ministry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19(2)","label":"page"}],"schema":"https://github.com/citation-style-language/schema/raw/master/csl-citation.json"} </w:instrText>
      </w:r>
      <w:r w:rsidR="00F02267">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 19(2))</w:t>
      </w:r>
      <w:r w:rsidR="00F02267">
        <w:rPr>
          <w:rFonts w:ascii="Times New Roman" w:hAnsi="Times New Roman" w:cs="Times New Roman"/>
          <w:sz w:val="24"/>
          <w:szCs w:val="24"/>
        </w:rPr>
        <w:fldChar w:fldCharType="end"/>
      </w:r>
      <w:r w:rsidR="00A44996" w:rsidRPr="00B65355">
        <w:rPr>
          <w:rFonts w:ascii="Times New Roman" w:hAnsi="Times New Roman" w:cs="Times New Roman"/>
          <w:sz w:val="24"/>
          <w:szCs w:val="24"/>
        </w:rPr>
        <w:t xml:space="preserve"> </w:t>
      </w:r>
    </w:p>
    <w:p w14:paraId="1D008528" w14:textId="358E93EF" w:rsidR="00F17B2F"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lastRenderedPageBreak/>
        <w:t xml:space="preserve">(B) </w:t>
      </w:r>
      <w:r w:rsidR="00F17B2F" w:rsidRPr="00B65355">
        <w:rPr>
          <w:rFonts w:ascii="Times New Roman" w:hAnsi="Times New Roman" w:cs="Times New Roman"/>
          <w:sz w:val="24"/>
          <w:szCs w:val="24"/>
        </w:rPr>
        <w:t>Time Constraint: Time constraint for lodging a complaint is another most important shortcomings of the consumers. Complainants have to lodge complaint within 30 days of date of occurrences</w:t>
      </w:r>
      <w:r w:rsidR="00F83C24">
        <w:rPr>
          <w:rFonts w:ascii="Times New Roman" w:hAnsi="Times New Roman" w:cs="Times New Roman"/>
          <w:sz w:val="24"/>
          <w:szCs w:val="24"/>
        </w:rPr>
        <w:t xml:space="preserve"> </w:t>
      </w:r>
      <w:r w:rsidR="00F83C24">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{"citationID":"OqTZbNBV","properties":{"formattedCitation":"({\\i{}The Consumers Right Protection Act}, 2009: 60)","plainCitation":"(The Consumers Right Protection Act, 2009: 60)","noteIndex":0},"citationItems":[{"id":135,"uris":["http://zotero.org/users/9701855/items/7V8ZC9JI"],"itemData":{"id":135,"type":"bill","authority":"Ministry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60","label":"section"}],"schema":"https://github.com/citation-style-language/schema/raw/master/csl-citation.json"} </w:instrText>
      </w:r>
      <w:r w:rsidR="00F83C24">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The Consumers Right Protection Act</w:t>
      </w:r>
      <w:r w:rsidR="00CE72B4" w:rsidRPr="00CE72B4">
        <w:rPr>
          <w:rFonts w:ascii="Times New Roman" w:hAnsi="Times New Roman" w:cs="Times New Roman"/>
          <w:sz w:val="24"/>
          <w:szCs w:val="24"/>
        </w:rPr>
        <w:t>, 2009: 60)</w:t>
      </w:r>
      <w:r w:rsidR="00F83C24">
        <w:rPr>
          <w:rFonts w:ascii="Times New Roman" w:hAnsi="Times New Roman" w:cs="Times New Roman"/>
          <w:sz w:val="24"/>
          <w:szCs w:val="24"/>
        </w:rPr>
        <w:fldChar w:fldCharType="end"/>
      </w:r>
      <w:r w:rsidR="00F17B2F" w:rsidRPr="00B65355">
        <w:rPr>
          <w:rFonts w:ascii="Times New Roman" w:hAnsi="Times New Roman" w:cs="Times New Roman"/>
          <w:sz w:val="24"/>
          <w:szCs w:val="24"/>
        </w:rPr>
        <w:t>. However, in India, the time perimeter for filing a complaint is two years.</w:t>
      </w:r>
      <w:r w:rsidR="00CE72B4">
        <w:rPr>
          <w:rFonts w:ascii="Times New Roman" w:hAnsi="Times New Roman" w:cs="Times New Roman"/>
          <w:sz w:val="24"/>
          <w:szCs w:val="24"/>
        </w:rPr>
        <w:fldChar w:fldCharType="begin"/>
      </w:r>
      <w:r w:rsidR="00CE72B4">
        <w:rPr>
          <w:rFonts w:ascii="Times New Roman" w:hAnsi="Times New Roman" w:cs="Times New Roman"/>
          <w:sz w:val="24"/>
          <w:szCs w:val="24"/>
        </w:rPr>
        <w:instrText xml:space="preserve"> ADDIN ZOTERO_ITEM CSL_CITATION {"citationID":"zJ1dKRyc","properties":{"formattedCitation":"({\\i{}Consumer Protection Act}, 2019: 69)","plainCitation":"(Consumer Protection Act, 2019: 69)","noteIndex":0},"citationItems":[{"id":146,"uris":["http://zotero.org/users/9701855/items/NKQASHZB"],"itemData":{"id":146,"type":"bill","authority":"The Republic of India","title":"Consumer Protection Act","issued":{"date-parts":[["2019"]]}},"locator":"69","label":"section"}],"schema":"https://github.com/citation-style-language/schema/raw/master/csl-citation.json"} </w:instrText>
      </w:r>
      <w:r w:rsidR="00CE72B4">
        <w:rPr>
          <w:rFonts w:ascii="Times New Roman" w:hAnsi="Times New Roman" w:cs="Times New Roman"/>
          <w:sz w:val="24"/>
          <w:szCs w:val="24"/>
        </w:rPr>
        <w:fldChar w:fldCharType="separate"/>
      </w:r>
      <w:r w:rsidR="00CE72B4" w:rsidRPr="00CE72B4">
        <w:rPr>
          <w:rFonts w:ascii="Times New Roman" w:hAnsi="Times New Roman" w:cs="Times New Roman"/>
          <w:sz w:val="24"/>
          <w:szCs w:val="24"/>
        </w:rPr>
        <w:t>(</w:t>
      </w:r>
      <w:r w:rsidR="00CE72B4" w:rsidRPr="00CE72B4">
        <w:rPr>
          <w:rFonts w:ascii="Times New Roman" w:hAnsi="Times New Roman" w:cs="Times New Roman"/>
          <w:i/>
          <w:iCs/>
          <w:sz w:val="24"/>
          <w:szCs w:val="24"/>
        </w:rPr>
        <w:t>Consumer Protection Act</w:t>
      </w:r>
      <w:r w:rsidR="00CE72B4" w:rsidRPr="00CE72B4">
        <w:rPr>
          <w:rFonts w:ascii="Times New Roman" w:hAnsi="Times New Roman" w:cs="Times New Roman"/>
          <w:sz w:val="24"/>
          <w:szCs w:val="24"/>
        </w:rPr>
        <w:t>, 2019: 69)</w:t>
      </w:r>
      <w:r w:rsidR="00CE72B4">
        <w:rPr>
          <w:rFonts w:ascii="Times New Roman" w:hAnsi="Times New Roman" w:cs="Times New Roman"/>
          <w:sz w:val="24"/>
          <w:szCs w:val="24"/>
        </w:rPr>
        <w:fldChar w:fldCharType="end"/>
      </w:r>
      <w:r w:rsidR="00CE72B4">
        <w:rPr>
          <w:rFonts w:ascii="Times New Roman" w:hAnsi="Times New Roman" w:cs="Times New Roman"/>
          <w:sz w:val="24"/>
          <w:szCs w:val="24"/>
        </w:rPr>
        <w:t>.</w:t>
      </w:r>
      <w:r w:rsidR="00F17B2F" w:rsidRPr="00B65355">
        <w:rPr>
          <w:rFonts w:ascii="Times New Roman" w:hAnsi="Times New Roman" w:cs="Times New Roman"/>
          <w:sz w:val="24"/>
          <w:szCs w:val="24"/>
        </w:rPr>
        <w:t xml:space="preserve"> matter of the issue of unawareness, 30 days’ time limit certainly be lapse and this would prevent the access to justice. In view of such analysis, the time limit for filing a complaint supposed to be extended </w:t>
      </w:r>
      <w:r w:rsidR="007B1226">
        <w:rPr>
          <w:rFonts w:ascii="Times New Roman" w:hAnsi="Times New Roman" w:cs="Times New Roman"/>
          <w:sz w:val="24"/>
          <w:szCs w:val="24"/>
        </w:rPr>
        <w:fldChar w:fldCharType="begin"/>
      </w:r>
      <w:r w:rsidR="007B1226">
        <w:rPr>
          <w:rFonts w:ascii="Times New Roman" w:hAnsi="Times New Roman" w:cs="Times New Roman"/>
          <w:sz w:val="24"/>
          <w:szCs w:val="24"/>
        </w:rPr>
        <w:instrText xml:space="preserve"> ADDIN ZOTERO_ITEM CSL_CITATION {"citationID":"sUtYTppO","properties":{"formattedCitation":"(Rights and Shamim, 2016)","plainCitation":"(Rights and Shamim, 2016)","noteIndex":0},"citationItems":[{"id":144,"uris":["http://zotero.org/users/9701855/items/RPPL9TMS"],"itemData":{"id":144,"type":"article-newspaper","container-title":"The Daily Star","event-place":"Dhaka, Bangladesh","publisher-place":"Dhaka, Bangladesh","title":"Urge to amend Consumer Rights Protection Act","URL":"http://www.thedailystar.net/law-ourrights/urge-amend-consumer-rights-protection-act-791173.","author":[{"family":"Rights","given":"L."},{"family":"Shamim","given":"S."}],"accessed":{"date-parts":[["2022",8,20]]},"issued":{"date-parts":[["2016"]]}}}],"schema":"https://github.com/citation-style-language/schema/raw/master/csl-citation.json"} </w:instrText>
      </w:r>
      <w:r w:rsidR="007B1226">
        <w:rPr>
          <w:rFonts w:ascii="Times New Roman" w:hAnsi="Times New Roman" w:cs="Times New Roman"/>
          <w:sz w:val="24"/>
          <w:szCs w:val="24"/>
        </w:rPr>
        <w:fldChar w:fldCharType="separate"/>
      </w:r>
      <w:r w:rsidR="007B1226" w:rsidRPr="007B1226">
        <w:rPr>
          <w:rFonts w:ascii="Times New Roman" w:hAnsi="Times New Roman" w:cs="Times New Roman"/>
          <w:sz w:val="24"/>
        </w:rPr>
        <w:t>(Rights and Shamim, 2016)</w:t>
      </w:r>
      <w:r w:rsidR="007B1226">
        <w:rPr>
          <w:rFonts w:ascii="Times New Roman" w:hAnsi="Times New Roman" w:cs="Times New Roman"/>
          <w:sz w:val="24"/>
          <w:szCs w:val="24"/>
        </w:rPr>
        <w:fldChar w:fldCharType="end"/>
      </w:r>
      <w:r w:rsidR="007B1226">
        <w:rPr>
          <w:rFonts w:ascii="Times New Roman" w:hAnsi="Times New Roman" w:cs="Times New Roman"/>
          <w:sz w:val="24"/>
          <w:szCs w:val="24"/>
        </w:rPr>
        <w:t>.</w:t>
      </w:r>
      <w:r w:rsidR="00F17B2F" w:rsidRPr="00B65355">
        <w:rPr>
          <w:rFonts w:ascii="Times New Roman" w:hAnsi="Times New Roman" w:cs="Times New Roman"/>
          <w:sz w:val="24"/>
          <w:szCs w:val="24"/>
        </w:rPr>
        <w:t xml:space="preserve"> </w:t>
      </w:r>
    </w:p>
    <w:p w14:paraId="65CCC16A" w14:textId="2C76B2A7" w:rsidR="00A42D2F"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 (</w:t>
      </w:r>
      <w:r w:rsidR="00197F0B" w:rsidRPr="00B65355">
        <w:rPr>
          <w:rFonts w:ascii="Times New Roman" w:hAnsi="Times New Roman" w:cs="Times New Roman"/>
          <w:sz w:val="24"/>
          <w:szCs w:val="24"/>
        </w:rPr>
        <w:t>C</w:t>
      </w:r>
      <w:r w:rsidRPr="00B65355">
        <w:rPr>
          <w:rFonts w:ascii="Times New Roman" w:hAnsi="Times New Roman" w:cs="Times New Roman"/>
          <w:sz w:val="24"/>
          <w:szCs w:val="24"/>
        </w:rPr>
        <w:t>) Limitation of filing Criminal Case</w:t>
      </w:r>
      <w:r w:rsidR="00F17B2F" w:rsidRPr="00B65355">
        <w:rPr>
          <w:rFonts w:ascii="Times New Roman" w:hAnsi="Times New Roman" w:cs="Times New Roman"/>
          <w:sz w:val="24"/>
          <w:szCs w:val="24"/>
        </w:rPr>
        <w:t>:</w:t>
      </w:r>
      <w:r w:rsidRPr="00B65355">
        <w:rPr>
          <w:rFonts w:ascii="Times New Roman" w:hAnsi="Times New Roman" w:cs="Times New Roman"/>
          <w:sz w:val="24"/>
          <w:szCs w:val="24"/>
        </w:rPr>
        <w:t xml:space="preserve"> An aggrieved (consumer) cannot file a case directly before the Magistrates court to initiate a criminal proceeding</w:t>
      </w:r>
      <w:r w:rsidR="00BD5F33">
        <w:rPr>
          <w:rFonts w:ascii="Times New Roman" w:hAnsi="Times New Roman" w:cs="Times New Roman"/>
          <w:sz w:val="24"/>
          <w:szCs w:val="24"/>
        </w:rPr>
        <w:t xml:space="preserve"> </w:t>
      </w:r>
      <w:r w:rsidR="00BD5F33">
        <w:rPr>
          <w:rFonts w:ascii="Times New Roman" w:hAnsi="Times New Roman" w:cs="Times New Roman"/>
          <w:sz w:val="24"/>
          <w:szCs w:val="24"/>
        </w:rPr>
        <w:fldChar w:fldCharType="begin"/>
      </w:r>
      <w:r w:rsidR="00BD5F33">
        <w:rPr>
          <w:rFonts w:ascii="Times New Roman" w:hAnsi="Times New Roman" w:cs="Times New Roman"/>
          <w:sz w:val="24"/>
          <w:szCs w:val="24"/>
        </w:rPr>
        <w:instrText xml:space="preserve"> ADDIN ZOTERO_ITEM CSL_CITATION {"citationID":"kWvU4qhk","properties":{"formattedCitation":"({\\i{}The Consumers Right Protection Act}, 2009: 71(1))","plainCitation":"(The Consumers Right Protection Act, 2009: 71(1))","noteIndex":0},"citationItems":[{"id":135,"uris":["http://zotero.org/users/9701855/items/7V8ZC9JI"],"itemData":{"id":135,"type":"bill","authority":"Ministry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71(1)","label":"section"}],"schema":"https://github.com/citation-style-language/schema/raw/master/csl-citation.json"} </w:instrText>
      </w:r>
      <w:r w:rsidR="00BD5F33">
        <w:rPr>
          <w:rFonts w:ascii="Times New Roman" w:hAnsi="Times New Roman" w:cs="Times New Roman"/>
          <w:sz w:val="24"/>
          <w:szCs w:val="24"/>
        </w:rPr>
        <w:fldChar w:fldCharType="separate"/>
      </w:r>
      <w:r w:rsidR="00BD5F33" w:rsidRPr="00BD5F33">
        <w:rPr>
          <w:rFonts w:ascii="Times New Roman" w:hAnsi="Times New Roman" w:cs="Times New Roman"/>
          <w:sz w:val="24"/>
          <w:szCs w:val="24"/>
        </w:rPr>
        <w:t>(</w:t>
      </w:r>
      <w:r w:rsidR="00BD5F33" w:rsidRPr="00BD5F33">
        <w:rPr>
          <w:rFonts w:ascii="Times New Roman" w:hAnsi="Times New Roman" w:cs="Times New Roman"/>
          <w:i/>
          <w:iCs/>
          <w:sz w:val="24"/>
          <w:szCs w:val="24"/>
        </w:rPr>
        <w:t>The Consumers Right Protection Act</w:t>
      </w:r>
      <w:r w:rsidR="00BD5F33" w:rsidRPr="00BD5F33">
        <w:rPr>
          <w:rFonts w:ascii="Times New Roman" w:hAnsi="Times New Roman" w:cs="Times New Roman"/>
          <w:sz w:val="24"/>
          <w:szCs w:val="24"/>
        </w:rPr>
        <w:t>, 2009: 71(1))</w:t>
      </w:r>
      <w:r w:rsidR="00BD5F33">
        <w:rPr>
          <w:rFonts w:ascii="Times New Roman" w:hAnsi="Times New Roman" w:cs="Times New Roman"/>
          <w:sz w:val="24"/>
          <w:szCs w:val="24"/>
        </w:rPr>
        <w:fldChar w:fldCharType="end"/>
      </w:r>
      <w:r w:rsidR="00BD5F33">
        <w:rPr>
          <w:rFonts w:ascii="Times New Roman" w:hAnsi="Times New Roman" w:cs="Times New Roman"/>
          <w:sz w:val="24"/>
          <w:szCs w:val="24"/>
        </w:rPr>
        <w:t>.</w:t>
      </w:r>
      <w:r w:rsidRPr="00B65355">
        <w:rPr>
          <w:rFonts w:ascii="Times New Roman" w:hAnsi="Times New Roman" w:cs="Times New Roman"/>
          <w:sz w:val="24"/>
          <w:szCs w:val="24"/>
        </w:rPr>
        <w:t xml:space="preserve"> All cases belongings under this rule get to be filed to the Director universal or any officeholder empowered by the District Magistrate</w:t>
      </w:r>
      <w:r w:rsidR="00A92C88">
        <w:rPr>
          <w:rFonts w:ascii="Times New Roman" w:hAnsi="Times New Roman" w:cs="Times New Roman"/>
          <w:sz w:val="24"/>
          <w:szCs w:val="24"/>
        </w:rPr>
        <w:t xml:space="preserve"> </w:t>
      </w:r>
      <w:r w:rsidR="00A92C88">
        <w:rPr>
          <w:rFonts w:ascii="Times New Roman" w:hAnsi="Times New Roman" w:cs="Times New Roman"/>
          <w:sz w:val="24"/>
          <w:szCs w:val="24"/>
        </w:rPr>
        <w:fldChar w:fldCharType="begin"/>
      </w:r>
      <w:r w:rsidR="00A92C88">
        <w:rPr>
          <w:rFonts w:ascii="Times New Roman" w:hAnsi="Times New Roman" w:cs="Times New Roman"/>
          <w:sz w:val="24"/>
          <w:szCs w:val="24"/>
        </w:rPr>
        <w:instrText xml:space="preserve"> ADDIN ZOTERO_ITEM CSL_CITATION {"citationID":"5AYSPr58","properties":{"formattedCitation":"({\\i{}The Consumers Right Protection Act}, 2009: 71(2))","plainCitation":"(The Consumers Right Protection Act, 2009: 71(2))","noteIndex":0},"citationItems":[{"id":135,"uris":["http://zotero.org/users/9701855/items/7V8ZC9JI"],"itemData":{"id":135,"type":"bill","authority":"Ministry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71(2)","label":"section"}],"schema":"https://github.com/citation-style-language/schema/raw/master/csl-citation.json"} </w:instrText>
      </w:r>
      <w:r w:rsidR="00A92C88">
        <w:rPr>
          <w:rFonts w:ascii="Times New Roman" w:hAnsi="Times New Roman" w:cs="Times New Roman"/>
          <w:sz w:val="24"/>
          <w:szCs w:val="24"/>
        </w:rPr>
        <w:fldChar w:fldCharType="separate"/>
      </w:r>
      <w:r w:rsidR="00A92C88" w:rsidRPr="00A92C88">
        <w:rPr>
          <w:rFonts w:ascii="Times New Roman" w:hAnsi="Times New Roman" w:cs="Times New Roman"/>
          <w:sz w:val="24"/>
          <w:szCs w:val="24"/>
        </w:rPr>
        <w:t>(</w:t>
      </w:r>
      <w:r w:rsidR="00A92C88" w:rsidRPr="00A92C88">
        <w:rPr>
          <w:rFonts w:ascii="Times New Roman" w:hAnsi="Times New Roman" w:cs="Times New Roman"/>
          <w:i/>
          <w:iCs/>
          <w:sz w:val="24"/>
          <w:szCs w:val="24"/>
        </w:rPr>
        <w:t>The Consumers Right Protection Act</w:t>
      </w:r>
      <w:r w:rsidR="00A92C88" w:rsidRPr="00A92C88">
        <w:rPr>
          <w:rFonts w:ascii="Times New Roman" w:hAnsi="Times New Roman" w:cs="Times New Roman"/>
          <w:sz w:val="24"/>
          <w:szCs w:val="24"/>
        </w:rPr>
        <w:t>, 2009: 71(2))</w:t>
      </w:r>
      <w:r w:rsidR="00A92C88">
        <w:rPr>
          <w:rFonts w:ascii="Times New Roman" w:hAnsi="Times New Roman" w:cs="Times New Roman"/>
          <w:sz w:val="24"/>
          <w:szCs w:val="24"/>
        </w:rPr>
        <w:fldChar w:fldCharType="end"/>
      </w:r>
      <w:r w:rsidR="00A92C88">
        <w:rPr>
          <w:rFonts w:ascii="Times New Roman" w:hAnsi="Times New Roman" w:cs="Times New Roman"/>
          <w:sz w:val="24"/>
          <w:szCs w:val="24"/>
        </w:rPr>
        <w:t>.</w:t>
      </w:r>
      <w:r w:rsidRPr="00B65355">
        <w:rPr>
          <w:rFonts w:ascii="Times New Roman" w:hAnsi="Times New Roman" w:cs="Times New Roman"/>
          <w:sz w:val="24"/>
          <w:szCs w:val="24"/>
        </w:rPr>
        <w:t xml:space="preserve"> However, the Director General of Directorate of National Consumer Rights Protection in an interview has defended the perception by stating that if condition arises, the case will be forwarded to the court of judicial Magistrate on priority basis. However, it should be noted that if DNCRP fails to file that case before the court of the judicial Magistrate by 90 days of the complaint being made, then the complaint will be time barred </w:t>
      </w:r>
      <w:r w:rsidR="00DA327D">
        <w:rPr>
          <w:rFonts w:ascii="Times New Roman" w:hAnsi="Times New Roman" w:cs="Times New Roman"/>
          <w:sz w:val="24"/>
          <w:szCs w:val="24"/>
        </w:rPr>
        <w:t xml:space="preserve"> </w:t>
      </w:r>
      <w:r w:rsidR="00DA327D">
        <w:rPr>
          <w:rFonts w:ascii="Times New Roman" w:hAnsi="Times New Roman" w:cs="Times New Roman"/>
          <w:sz w:val="24"/>
          <w:szCs w:val="24"/>
        </w:rPr>
        <w:fldChar w:fldCharType="begin"/>
      </w:r>
      <w:r w:rsidR="00DA327D">
        <w:rPr>
          <w:rFonts w:ascii="Times New Roman" w:hAnsi="Times New Roman" w:cs="Times New Roman"/>
          <w:sz w:val="24"/>
          <w:szCs w:val="24"/>
        </w:rPr>
        <w:instrText xml:space="preserve"> ADDIN ZOTERO_ITEM CSL_CITATION {"citationID":"Z5dQh4jB","properties":{"formattedCitation":"({\\i{}The Consumers Right Protection Act}, 2009: 61)","plainCitation":"(The Consumers Right Protection Act, 2009: 61)","noteIndex":0},"citationItems":[{"id":135,"uris":["http://zotero.org/users/9701855/items/7V8ZC9JI"],"itemData":{"id":135,"type":"bill","authority":"Ministry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61","label":"section"}],"schema":"https://github.com/citation-style-language/schema/raw/master/csl-citation.json"} </w:instrText>
      </w:r>
      <w:r w:rsidR="00DA327D">
        <w:rPr>
          <w:rFonts w:ascii="Times New Roman" w:hAnsi="Times New Roman" w:cs="Times New Roman"/>
          <w:sz w:val="24"/>
          <w:szCs w:val="24"/>
        </w:rPr>
        <w:fldChar w:fldCharType="separate"/>
      </w:r>
      <w:r w:rsidR="00DA327D" w:rsidRPr="00DA327D">
        <w:rPr>
          <w:rFonts w:ascii="Times New Roman" w:hAnsi="Times New Roman" w:cs="Times New Roman"/>
          <w:sz w:val="24"/>
          <w:szCs w:val="24"/>
        </w:rPr>
        <w:t>(</w:t>
      </w:r>
      <w:r w:rsidR="00DA327D" w:rsidRPr="00DA327D">
        <w:rPr>
          <w:rFonts w:ascii="Times New Roman" w:hAnsi="Times New Roman" w:cs="Times New Roman"/>
          <w:i/>
          <w:iCs/>
          <w:sz w:val="24"/>
          <w:szCs w:val="24"/>
        </w:rPr>
        <w:t>The Consumers Right Protection Act</w:t>
      </w:r>
      <w:r w:rsidR="00DA327D" w:rsidRPr="00DA327D">
        <w:rPr>
          <w:rFonts w:ascii="Times New Roman" w:hAnsi="Times New Roman" w:cs="Times New Roman"/>
          <w:sz w:val="24"/>
          <w:szCs w:val="24"/>
        </w:rPr>
        <w:t>, 2009: 61)</w:t>
      </w:r>
      <w:r w:rsidR="00DA327D">
        <w:rPr>
          <w:rFonts w:ascii="Times New Roman" w:hAnsi="Times New Roman" w:cs="Times New Roman"/>
          <w:sz w:val="24"/>
          <w:szCs w:val="24"/>
        </w:rPr>
        <w:fldChar w:fldCharType="end"/>
      </w:r>
      <w:r w:rsidR="00DA327D">
        <w:rPr>
          <w:rFonts w:ascii="Times New Roman" w:hAnsi="Times New Roman" w:cs="Times New Roman"/>
          <w:sz w:val="24"/>
          <w:szCs w:val="24"/>
        </w:rPr>
        <w:t>.</w:t>
      </w:r>
      <w:r w:rsidRPr="00B65355">
        <w:rPr>
          <w:rFonts w:ascii="Times New Roman" w:hAnsi="Times New Roman" w:cs="Times New Roman"/>
          <w:sz w:val="24"/>
          <w:szCs w:val="24"/>
        </w:rPr>
        <w:t xml:space="preserve"> Thus</w:t>
      </w:r>
      <w:r w:rsidR="00197F0B" w:rsidRPr="00B65355">
        <w:rPr>
          <w:rFonts w:ascii="Times New Roman" w:hAnsi="Times New Roman" w:cs="Times New Roman"/>
          <w:sz w:val="24"/>
          <w:szCs w:val="24"/>
        </w:rPr>
        <w:t>,</w:t>
      </w:r>
      <w:r w:rsidRPr="00B65355">
        <w:rPr>
          <w:rFonts w:ascii="Times New Roman" w:hAnsi="Times New Roman" w:cs="Times New Roman"/>
          <w:sz w:val="24"/>
          <w:szCs w:val="24"/>
        </w:rPr>
        <w:t xml:space="preserve"> time limitation may provide to be an extenuating factor too. Along this, the question of access to justice remains and as such the legal provision requires a revision. </w:t>
      </w:r>
    </w:p>
    <w:p w14:paraId="2506B41E" w14:textId="43D87812" w:rsidR="002A0F2D"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197F0B" w:rsidRPr="00B65355">
        <w:rPr>
          <w:rFonts w:ascii="Times New Roman" w:hAnsi="Times New Roman" w:cs="Times New Roman"/>
          <w:sz w:val="24"/>
          <w:szCs w:val="24"/>
        </w:rPr>
        <w:t>D</w:t>
      </w:r>
      <w:r w:rsidRPr="00B65355">
        <w:rPr>
          <w:rFonts w:ascii="Times New Roman" w:hAnsi="Times New Roman" w:cs="Times New Roman"/>
          <w:sz w:val="24"/>
          <w:szCs w:val="24"/>
        </w:rPr>
        <w:t>) Limited Jurisdiction</w:t>
      </w:r>
      <w:r w:rsidR="00F17B2F" w:rsidRPr="00B65355">
        <w:rPr>
          <w:rFonts w:ascii="Times New Roman" w:hAnsi="Times New Roman" w:cs="Times New Roman"/>
          <w:sz w:val="24"/>
          <w:szCs w:val="24"/>
        </w:rPr>
        <w:t>:</w:t>
      </w:r>
      <w:r w:rsidRPr="00B65355">
        <w:rPr>
          <w:rFonts w:ascii="Times New Roman" w:hAnsi="Times New Roman" w:cs="Times New Roman"/>
          <w:sz w:val="24"/>
          <w:szCs w:val="24"/>
        </w:rPr>
        <w:t xml:space="preserve"> The Directorate of National Consumer Rights Protection has the jurisdiction to entertain complaints while the value of the goods or services and the compensation, if any, claimed does not exceed 200,000 BDT</w:t>
      </w:r>
      <w:r w:rsidR="00F4741F">
        <w:rPr>
          <w:rFonts w:ascii="Times New Roman" w:hAnsi="Times New Roman" w:cs="Times New Roman"/>
          <w:sz w:val="24"/>
          <w:szCs w:val="24"/>
        </w:rPr>
        <w:t xml:space="preserve"> </w:t>
      </w:r>
      <w:r w:rsidR="00F4741F">
        <w:rPr>
          <w:rFonts w:ascii="Times New Roman" w:hAnsi="Times New Roman" w:cs="Times New Roman"/>
          <w:sz w:val="24"/>
          <w:szCs w:val="24"/>
        </w:rPr>
        <w:fldChar w:fldCharType="begin"/>
      </w:r>
      <w:r w:rsidR="00F4741F">
        <w:rPr>
          <w:rFonts w:ascii="Times New Roman" w:hAnsi="Times New Roman" w:cs="Times New Roman"/>
          <w:sz w:val="24"/>
          <w:szCs w:val="24"/>
        </w:rPr>
        <w:instrText xml:space="preserve"> ADDIN ZOTERO_ITEM CSL_CITATION {"citationID":"8KV7Mo9e","properties":{"formattedCitation":"({\\i{}The Consumers Right Protection Act}, 2009: 37\\uc0\\u8211{}55)","plainCitation":"(The Consumers Right Protection Act, 2009: 37–55)","noteIndex":0},"citationItems":[{"id":135,"uris":["http://zotero.org/users/9701855/items/7V8ZC9JI"],"itemData":{"id":135,"type":"bill","authority":"Ministry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37-55","label":"section"}],"schema":"https://github.com/citation-style-language/schema/raw/master/csl-citation.json"} </w:instrText>
      </w:r>
      <w:r w:rsidR="00F4741F">
        <w:rPr>
          <w:rFonts w:ascii="Times New Roman" w:hAnsi="Times New Roman" w:cs="Times New Roman"/>
          <w:sz w:val="24"/>
          <w:szCs w:val="24"/>
        </w:rPr>
        <w:fldChar w:fldCharType="separate"/>
      </w:r>
      <w:r w:rsidR="00F4741F" w:rsidRPr="00F4741F">
        <w:rPr>
          <w:rFonts w:ascii="Times New Roman" w:hAnsi="Times New Roman" w:cs="Times New Roman"/>
          <w:sz w:val="24"/>
          <w:szCs w:val="24"/>
        </w:rPr>
        <w:t>(</w:t>
      </w:r>
      <w:r w:rsidR="00F4741F" w:rsidRPr="00F4741F">
        <w:rPr>
          <w:rFonts w:ascii="Times New Roman" w:hAnsi="Times New Roman" w:cs="Times New Roman"/>
          <w:i/>
          <w:iCs/>
          <w:sz w:val="24"/>
          <w:szCs w:val="24"/>
        </w:rPr>
        <w:t>The Consumers Right Protection Act</w:t>
      </w:r>
      <w:r w:rsidR="00F4741F" w:rsidRPr="00F4741F">
        <w:rPr>
          <w:rFonts w:ascii="Times New Roman" w:hAnsi="Times New Roman" w:cs="Times New Roman"/>
          <w:sz w:val="24"/>
          <w:szCs w:val="24"/>
        </w:rPr>
        <w:t>, 2009: 37–55)</w:t>
      </w:r>
      <w:r w:rsidR="00F4741F">
        <w:rPr>
          <w:rFonts w:ascii="Times New Roman" w:hAnsi="Times New Roman" w:cs="Times New Roman"/>
          <w:sz w:val="24"/>
          <w:szCs w:val="24"/>
        </w:rPr>
        <w:fldChar w:fldCharType="end"/>
      </w:r>
      <w:r w:rsidR="00F4741F">
        <w:rPr>
          <w:rFonts w:ascii="Times New Roman" w:hAnsi="Times New Roman" w:cs="Times New Roman"/>
          <w:sz w:val="24"/>
          <w:szCs w:val="24"/>
        </w:rPr>
        <w:t>.</w:t>
      </w:r>
      <w:r w:rsidRPr="00B65355">
        <w:rPr>
          <w:rFonts w:ascii="Times New Roman" w:hAnsi="Times New Roman" w:cs="Times New Roman"/>
          <w:sz w:val="24"/>
          <w:szCs w:val="24"/>
        </w:rPr>
        <w:t xml:space="preserve"> Greater jurisdiction means the quasi-judicial body can fear more complaints as a result ensuring better and wider protection. This mechanism reduces burden from the court and provides consumers with quick affordable access to justice. The divergence as such reflects the limited ambit of the Directorate of National Consumer Rights Protection to redress complaints. Such limitation restricts the objective of affordable access to justice. </w:t>
      </w:r>
      <w:r w:rsidR="004C4FFC" w:rsidRPr="00B65355">
        <w:rPr>
          <w:rFonts w:ascii="Times New Roman" w:hAnsi="Times New Roman" w:cs="Times New Roman"/>
          <w:sz w:val="24"/>
          <w:szCs w:val="24"/>
        </w:rPr>
        <w:t>So,</w:t>
      </w:r>
      <w:r w:rsidRPr="00B65355">
        <w:rPr>
          <w:rFonts w:ascii="Times New Roman" w:hAnsi="Times New Roman" w:cs="Times New Roman"/>
          <w:sz w:val="24"/>
          <w:szCs w:val="24"/>
        </w:rPr>
        <w:t xml:space="preserve"> it is of top magnitude to elaborate the jurisdiction of the Directorate of National Consumer Rights Protection. </w:t>
      </w:r>
    </w:p>
    <w:p w14:paraId="715E8802" w14:textId="5B33CB59" w:rsidR="003F4E58"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E</w:t>
      </w:r>
      <w:r w:rsidRPr="00B65355">
        <w:rPr>
          <w:rFonts w:ascii="Times New Roman" w:hAnsi="Times New Roman" w:cs="Times New Roman"/>
          <w:sz w:val="24"/>
          <w:szCs w:val="24"/>
        </w:rPr>
        <w:t>) Hearing Procedure</w:t>
      </w:r>
      <w:r w:rsidR="00FD2C94" w:rsidRPr="00B65355">
        <w:rPr>
          <w:rFonts w:ascii="Times New Roman" w:hAnsi="Times New Roman" w:cs="Times New Roman"/>
          <w:sz w:val="24"/>
          <w:szCs w:val="24"/>
        </w:rPr>
        <w:t>:</w:t>
      </w:r>
      <w:r w:rsidRPr="00B65355">
        <w:rPr>
          <w:rFonts w:ascii="Times New Roman" w:hAnsi="Times New Roman" w:cs="Times New Roman"/>
          <w:sz w:val="24"/>
          <w:szCs w:val="24"/>
        </w:rPr>
        <w:t xml:space="preserve"> An alternative critique of the Act is the need of provision of procedural steps which is to be followed by the Directorate of National Consumer Rights Protection on receipt of complaints. The procedure has separated among complaints of goods and service. The Act has </w:t>
      </w:r>
      <w:r w:rsidRPr="00B65355">
        <w:rPr>
          <w:rFonts w:ascii="Times New Roman" w:hAnsi="Times New Roman" w:cs="Times New Roman"/>
          <w:sz w:val="24"/>
          <w:szCs w:val="24"/>
        </w:rPr>
        <w:lastRenderedPageBreak/>
        <w:t xml:space="preserve">given the quasi-judicial body the recognition of a civil court during such hearings also. Such elaborate description brings precision and understanding of the system. In consequence such an inclusion of procedural steps and recognition of the Directorate of National Consumer Rights Protection with the powers of a civil court (for the procedural purpose), in the CRPA 2009 is essential to establish fairness, understanding and transparency of procedure. </w:t>
      </w:r>
    </w:p>
    <w:p w14:paraId="5FA3A418" w14:textId="04E40E80" w:rsidR="00B5226A"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F</w:t>
      </w:r>
      <w:r w:rsidRPr="00B65355">
        <w:rPr>
          <w:rFonts w:ascii="Times New Roman" w:hAnsi="Times New Roman" w:cs="Times New Roman"/>
          <w:sz w:val="24"/>
          <w:szCs w:val="24"/>
        </w:rPr>
        <w:t>) Limited Remedy</w:t>
      </w:r>
      <w:r w:rsidR="00FD2C94" w:rsidRPr="00B65355">
        <w:rPr>
          <w:rFonts w:ascii="Times New Roman" w:hAnsi="Times New Roman" w:cs="Times New Roman"/>
          <w:sz w:val="24"/>
          <w:szCs w:val="24"/>
        </w:rPr>
        <w:t>:</w:t>
      </w:r>
      <w:r w:rsidRPr="00B65355">
        <w:rPr>
          <w:rFonts w:ascii="Times New Roman" w:hAnsi="Times New Roman" w:cs="Times New Roman"/>
          <w:sz w:val="24"/>
          <w:szCs w:val="24"/>
        </w:rPr>
        <w:t xml:space="preserve"> Here is moreover space for expanding the administrative remedies available to the Directorate of National Consumer Rights Protection. Under CRPA, the Directorate of National Consumer Rights Protection can impose fine only if the consumer’s complaint is proved during hearing</w:t>
      </w:r>
      <w:r w:rsidR="00FF2BA9">
        <w:rPr>
          <w:rFonts w:ascii="Times New Roman" w:hAnsi="Times New Roman" w:cs="Times New Roman"/>
          <w:sz w:val="24"/>
          <w:szCs w:val="24"/>
        </w:rPr>
        <w:t>.</w:t>
      </w:r>
      <w:r w:rsidRPr="00B65355">
        <w:rPr>
          <w:rFonts w:ascii="Times New Roman" w:hAnsi="Times New Roman" w:cs="Times New Roman"/>
          <w:sz w:val="24"/>
          <w:szCs w:val="24"/>
        </w:rPr>
        <w:t xml:space="preserve"> The maximum fine which can be imposed is 200,000 BDT and the consumer is entitled to 25% of the realized fine </w:t>
      </w:r>
      <w:r w:rsidR="00FF2BA9">
        <w:rPr>
          <w:rFonts w:ascii="Times New Roman" w:hAnsi="Times New Roman" w:cs="Times New Roman"/>
          <w:sz w:val="24"/>
          <w:szCs w:val="24"/>
        </w:rPr>
        <w:fldChar w:fldCharType="begin"/>
      </w:r>
      <w:r w:rsidR="00FF2BA9">
        <w:rPr>
          <w:rFonts w:ascii="Times New Roman" w:hAnsi="Times New Roman" w:cs="Times New Roman"/>
          <w:sz w:val="24"/>
          <w:szCs w:val="24"/>
        </w:rPr>
        <w:instrText xml:space="preserve"> ADDIN ZOTERO_ITEM CSL_CITATION {"citationID":"didWKpe5","properties":{"formattedCitation":"({\\i{}The Consumers Right Protection Act}, 2009: 76)","plainCitation":"(The Consumers Right Protection Act, 2009: 76)","noteIndex":0},"citationItems":[{"id":135,"uris":["http://zotero.org/users/9701855/items/7V8ZC9JI"],"itemData":{"id":135,"type":"bill","authority":"Ministry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76","label":"section"}],"schema":"https://github.com/citation-style-language/schema/raw/master/csl-citation.json"} </w:instrText>
      </w:r>
      <w:r w:rsidR="00FF2BA9">
        <w:rPr>
          <w:rFonts w:ascii="Times New Roman" w:hAnsi="Times New Roman" w:cs="Times New Roman"/>
          <w:sz w:val="24"/>
          <w:szCs w:val="24"/>
        </w:rPr>
        <w:fldChar w:fldCharType="separate"/>
      </w:r>
      <w:r w:rsidR="00FF2BA9" w:rsidRPr="00FF2BA9">
        <w:rPr>
          <w:rFonts w:ascii="Times New Roman" w:hAnsi="Times New Roman" w:cs="Times New Roman"/>
          <w:sz w:val="24"/>
          <w:szCs w:val="24"/>
        </w:rPr>
        <w:t>(</w:t>
      </w:r>
      <w:r w:rsidR="00FF2BA9" w:rsidRPr="00FF2BA9">
        <w:rPr>
          <w:rFonts w:ascii="Times New Roman" w:hAnsi="Times New Roman" w:cs="Times New Roman"/>
          <w:i/>
          <w:iCs/>
          <w:sz w:val="24"/>
          <w:szCs w:val="24"/>
        </w:rPr>
        <w:t>The Consumers Right Protection Act</w:t>
      </w:r>
      <w:r w:rsidR="00FF2BA9" w:rsidRPr="00FF2BA9">
        <w:rPr>
          <w:rFonts w:ascii="Times New Roman" w:hAnsi="Times New Roman" w:cs="Times New Roman"/>
          <w:sz w:val="24"/>
          <w:szCs w:val="24"/>
        </w:rPr>
        <w:t>, 2009: 76)</w:t>
      </w:r>
      <w:r w:rsidR="00FF2BA9">
        <w:rPr>
          <w:rFonts w:ascii="Times New Roman" w:hAnsi="Times New Roman" w:cs="Times New Roman"/>
          <w:sz w:val="24"/>
          <w:szCs w:val="24"/>
        </w:rPr>
        <w:fldChar w:fldCharType="end"/>
      </w:r>
      <w:r w:rsidR="00FF2BA9">
        <w:rPr>
          <w:rFonts w:ascii="Times New Roman" w:hAnsi="Times New Roman" w:cs="Times New Roman"/>
          <w:sz w:val="24"/>
          <w:szCs w:val="24"/>
        </w:rPr>
        <w:t>.</w:t>
      </w:r>
      <w:r w:rsidRPr="00B65355">
        <w:rPr>
          <w:rFonts w:ascii="Times New Roman" w:hAnsi="Times New Roman" w:cs="Times New Roman"/>
          <w:sz w:val="24"/>
          <w:szCs w:val="24"/>
        </w:rPr>
        <w:t xml:space="preserve"> In this view, the remedial power of the Director General supposed to be elaborated to better safeguard the consumers’ needs</w:t>
      </w:r>
      <w:r w:rsidR="00B5070C">
        <w:rPr>
          <w:rFonts w:ascii="Times New Roman" w:hAnsi="Times New Roman" w:cs="Times New Roman"/>
          <w:sz w:val="24"/>
          <w:szCs w:val="24"/>
        </w:rPr>
        <w:t xml:space="preserve"> </w:t>
      </w:r>
      <w:r w:rsidR="00B5070C">
        <w:rPr>
          <w:rFonts w:ascii="Times New Roman" w:hAnsi="Times New Roman" w:cs="Times New Roman"/>
          <w:sz w:val="24"/>
          <w:szCs w:val="24"/>
        </w:rPr>
        <w:fldChar w:fldCharType="begin"/>
      </w:r>
      <w:r w:rsidR="00B5070C">
        <w:rPr>
          <w:rFonts w:ascii="Times New Roman" w:hAnsi="Times New Roman" w:cs="Times New Roman"/>
          <w:sz w:val="24"/>
          <w:szCs w:val="24"/>
        </w:rPr>
        <w:instrText xml:space="preserve"> ADDIN ZOTERO_ITEM CSL_CITATION {"citationID":"C6DtoKwk","properties":{"formattedCitation":"(Rights and Shamim, 2016)","plainCitation":"(Rights and Shamim, 2016)","noteIndex":0},"citationItems":[{"id":144,"uris":["http://zotero.org/users/9701855/items/RPPL9TMS"],"itemData":{"id":144,"type":"article-newspaper","container-title":"The Daily Star","event-place":"Dhaka, Bangladesh","publisher-place":"Dhaka, Bangladesh","title":"Urge to amend Consumer Rights Protection Act","URL":"http://www.thedailystar.net/law-ourrights/urge-amend-consumer-rights-protection-act-791173.","author":[{"family":"Rights","given":"L."},{"family":"Shamim","given":"S."}],"accessed":{"date-parts":[["2022",8,20]]},"issued":{"date-parts":[["2016"]]}}}],"schema":"https://github.com/citation-style-language/schema/raw/master/csl-citation.json"} </w:instrText>
      </w:r>
      <w:r w:rsidR="00B5070C">
        <w:rPr>
          <w:rFonts w:ascii="Times New Roman" w:hAnsi="Times New Roman" w:cs="Times New Roman"/>
          <w:sz w:val="24"/>
          <w:szCs w:val="24"/>
        </w:rPr>
        <w:fldChar w:fldCharType="separate"/>
      </w:r>
      <w:r w:rsidR="00B5070C" w:rsidRPr="00B5070C">
        <w:rPr>
          <w:rFonts w:ascii="Times New Roman" w:hAnsi="Times New Roman" w:cs="Times New Roman"/>
          <w:sz w:val="24"/>
        </w:rPr>
        <w:t>(Rights and Shamim, 2016)</w:t>
      </w:r>
      <w:r w:rsidR="00B5070C">
        <w:rPr>
          <w:rFonts w:ascii="Times New Roman" w:hAnsi="Times New Roman" w:cs="Times New Roman"/>
          <w:sz w:val="24"/>
          <w:szCs w:val="24"/>
        </w:rPr>
        <w:fldChar w:fldCharType="end"/>
      </w:r>
      <w:r w:rsidR="00B5070C">
        <w:rPr>
          <w:rFonts w:ascii="Times New Roman" w:hAnsi="Times New Roman" w:cs="Times New Roman"/>
          <w:sz w:val="24"/>
          <w:szCs w:val="24"/>
        </w:rPr>
        <w:t>.</w:t>
      </w:r>
      <w:r w:rsidRPr="00B65355">
        <w:rPr>
          <w:rFonts w:ascii="Times New Roman" w:hAnsi="Times New Roman" w:cs="Times New Roman"/>
          <w:sz w:val="24"/>
          <w:szCs w:val="24"/>
        </w:rPr>
        <w:t xml:space="preserve"> </w:t>
      </w:r>
    </w:p>
    <w:p w14:paraId="6BBEDE9A" w14:textId="2B8A3909" w:rsidR="000325DE"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G</w:t>
      </w:r>
      <w:r w:rsidRPr="00B65355">
        <w:rPr>
          <w:rFonts w:ascii="Times New Roman" w:hAnsi="Times New Roman" w:cs="Times New Roman"/>
          <w:sz w:val="24"/>
          <w:szCs w:val="24"/>
        </w:rPr>
        <w:t xml:space="preserve">) Narrow Definition of Anti-Consumer Right Practice A further drawback of the Act is the inadequate scope of application. The CRPA has defined 12 conducts to be anti-consumer </w:t>
      </w:r>
      <w:r w:rsidR="009064DC">
        <w:rPr>
          <w:rFonts w:ascii="Times New Roman" w:hAnsi="Times New Roman" w:cs="Times New Roman"/>
          <w:sz w:val="24"/>
          <w:szCs w:val="24"/>
        </w:rPr>
        <w:fldChar w:fldCharType="begin"/>
      </w:r>
      <w:r w:rsidR="009064DC">
        <w:rPr>
          <w:rFonts w:ascii="Times New Roman" w:hAnsi="Times New Roman" w:cs="Times New Roman"/>
          <w:sz w:val="24"/>
          <w:szCs w:val="24"/>
        </w:rPr>
        <w:instrText xml:space="preserve"> ADDIN ZOTERO_ITEM CSL_CITATION {"citationID":"w1jmAQSY","properties":{"formattedCitation":"({\\i{}The Consumers Right Protection Act}, 2009: 2 (20))","plainCitation":"(The Consumers Right Protection Act, 2009: 2 (20))","noteIndex":0},"citationItems":[{"id":135,"uris":["http://zotero.org/users/9701855/items/7V8ZC9JI"],"itemData":{"id":135,"type":"bill","authority":"Ministry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Act","URL":"https://dncrp.portal.gov.bd/site/page/81410ae5-17d8-456c-8cff-4bbd8742d809/The-Consumers%E2%80%99-Right-Protection-Act,-2009-","accessed":{"date-parts":[["2022",8,23]]},"issued":{"date-parts":[["2009"]]}},"locator":"2 (20)","label":"section"}],"schema":"https://github.com/citation-style-language/schema/raw/master/csl-citation.json"} </w:instrText>
      </w:r>
      <w:r w:rsidR="009064DC">
        <w:rPr>
          <w:rFonts w:ascii="Times New Roman" w:hAnsi="Times New Roman" w:cs="Times New Roman"/>
          <w:sz w:val="24"/>
          <w:szCs w:val="24"/>
        </w:rPr>
        <w:fldChar w:fldCharType="separate"/>
      </w:r>
      <w:r w:rsidR="009064DC" w:rsidRPr="009064DC">
        <w:rPr>
          <w:rFonts w:ascii="Times New Roman" w:hAnsi="Times New Roman" w:cs="Times New Roman"/>
          <w:sz w:val="24"/>
          <w:szCs w:val="24"/>
        </w:rPr>
        <w:t>(</w:t>
      </w:r>
      <w:r w:rsidR="009064DC" w:rsidRPr="009064DC">
        <w:rPr>
          <w:rFonts w:ascii="Times New Roman" w:hAnsi="Times New Roman" w:cs="Times New Roman"/>
          <w:i/>
          <w:iCs/>
          <w:sz w:val="24"/>
          <w:szCs w:val="24"/>
        </w:rPr>
        <w:t>The Consumers Right Protection Act</w:t>
      </w:r>
      <w:r w:rsidR="009064DC" w:rsidRPr="009064DC">
        <w:rPr>
          <w:rFonts w:ascii="Times New Roman" w:hAnsi="Times New Roman" w:cs="Times New Roman"/>
          <w:sz w:val="24"/>
          <w:szCs w:val="24"/>
        </w:rPr>
        <w:t>, 2009: 2 (20))</w:t>
      </w:r>
      <w:r w:rsidR="009064DC">
        <w:rPr>
          <w:rFonts w:ascii="Times New Roman" w:hAnsi="Times New Roman" w:cs="Times New Roman"/>
          <w:sz w:val="24"/>
          <w:szCs w:val="24"/>
        </w:rPr>
        <w:fldChar w:fldCharType="end"/>
      </w:r>
      <w:r w:rsidR="009064DC">
        <w:rPr>
          <w:rFonts w:ascii="Times New Roman" w:hAnsi="Times New Roman" w:cs="Times New Roman"/>
          <w:sz w:val="24"/>
          <w:szCs w:val="24"/>
        </w:rPr>
        <w:t>.</w:t>
      </w:r>
      <w:r w:rsidRPr="00B65355">
        <w:rPr>
          <w:rFonts w:ascii="Times New Roman" w:hAnsi="Times New Roman" w:cs="Times New Roman"/>
          <w:sz w:val="24"/>
          <w:szCs w:val="24"/>
        </w:rPr>
        <w:t xml:space="preserve"> </w:t>
      </w:r>
      <w:r w:rsidR="00571849" w:rsidRPr="00B65355">
        <w:rPr>
          <w:rFonts w:ascii="Times New Roman" w:hAnsi="Times New Roman" w:cs="Times New Roman"/>
          <w:sz w:val="24"/>
          <w:szCs w:val="24"/>
        </w:rPr>
        <w:t>However,</w:t>
      </w:r>
      <w:r w:rsidRPr="00B65355">
        <w:rPr>
          <w:rFonts w:ascii="Times New Roman" w:hAnsi="Times New Roman" w:cs="Times New Roman"/>
          <w:sz w:val="24"/>
          <w:szCs w:val="24"/>
        </w:rPr>
        <w:t xml:space="preserve"> the characterization is narrow in scope. For instance, the section does not contain any provision for restrictive trade practice. It did not include lots of aspects of unfair trade practice too, like as false representation of goods and service, false representation of warranty and guarantee and all that to be anti-consumer. There is a short of provision for maintenance of quality of all goods and service also. As for the quality aspect, s. 2(20) (b) of CRPA states that it is an anti-consumer act to sell or offer to sell adulterated goods or medicine knowingly. The definition of adulteration is however limited to food, medicine, hair oil, body soap or other cosmetic</w:t>
      </w:r>
      <w:r w:rsidR="00173984">
        <w:rPr>
          <w:rFonts w:ascii="Times New Roman" w:hAnsi="Times New Roman" w:cs="Times New Roman"/>
          <w:sz w:val="24"/>
          <w:szCs w:val="24"/>
        </w:rPr>
        <w:t xml:space="preserve"> </w:t>
      </w:r>
      <w:r w:rsidR="00173984" w:rsidRPr="00173984">
        <w:rPr>
          <w:rFonts w:ascii="Times New Roman" w:hAnsi="Times New Roman" w:cs="Times New Roman"/>
          <w:sz w:val="24"/>
          <w:szCs w:val="24"/>
        </w:rPr>
        <w:t>(</w:t>
      </w:r>
      <w:r w:rsidR="00173984" w:rsidRPr="00173984">
        <w:rPr>
          <w:rFonts w:ascii="Times New Roman" w:hAnsi="Times New Roman" w:cs="Times New Roman"/>
          <w:i/>
          <w:iCs/>
          <w:sz w:val="24"/>
          <w:szCs w:val="24"/>
        </w:rPr>
        <w:t>The Consumers Right Protection Act</w:t>
      </w:r>
      <w:r w:rsidR="00173984" w:rsidRPr="00173984">
        <w:rPr>
          <w:rFonts w:ascii="Times New Roman" w:hAnsi="Times New Roman" w:cs="Times New Roman"/>
          <w:sz w:val="24"/>
          <w:szCs w:val="24"/>
        </w:rPr>
        <w:t>, 2009: 2(18))</w:t>
      </w:r>
      <w:r w:rsidRPr="00B65355">
        <w:rPr>
          <w:rFonts w:ascii="Times New Roman" w:hAnsi="Times New Roman" w:cs="Times New Roman"/>
          <w:sz w:val="24"/>
          <w:szCs w:val="24"/>
        </w:rPr>
        <w:t xml:space="preserve">; </w:t>
      </w:r>
      <w:r w:rsidR="00573B4C">
        <w:rPr>
          <w:rFonts w:ascii="Times New Roman" w:hAnsi="Times New Roman" w:cs="Times New Roman"/>
          <w:sz w:val="24"/>
          <w:szCs w:val="24"/>
        </w:rPr>
        <w:fldChar w:fldCharType="begin"/>
      </w:r>
      <w:r w:rsidR="00573B4C">
        <w:rPr>
          <w:rFonts w:ascii="Times New Roman" w:hAnsi="Times New Roman" w:cs="Times New Roman"/>
          <w:sz w:val="24"/>
          <w:szCs w:val="24"/>
        </w:rPr>
        <w:instrText xml:space="preserve"> ADDIN ZOTERO_ITEM CSL_CITATION {"citationID":"4cCkclUC","properties":{"formattedCitation":"({\\i{}The Pure Food Ordinance}, 1959: 3(1))","plainCitation":"(The Pure Food Ordinance, 1959: 3(1))","noteIndex":0},"citationItems":[{"id":147,"uris":["http://zotero.org/users/9701855/items/3B7WF3NL"],"itemData":{"id":147,"type":"bill","authority":"East Pakistan Ordinance)","title":"The Pure Food Ordinance","issued":{"date-parts":[["1959"]]}},"locator":"3(1)","label":"section"}],"schema":"https://github.com/citation-style-language/schema/raw/master/csl-citation.json"} </w:instrText>
      </w:r>
      <w:r w:rsidR="00573B4C">
        <w:rPr>
          <w:rFonts w:ascii="Times New Roman" w:hAnsi="Times New Roman" w:cs="Times New Roman"/>
          <w:sz w:val="24"/>
          <w:szCs w:val="24"/>
        </w:rPr>
        <w:fldChar w:fldCharType="separate"/>
      </w:r>
      <w:r w:rsidR="00573B4C" w:rsidRPr="00573B4C">
        <w:rPr>
          <w:rFonts w:ascii="Times New Roman" w:hAnsi="Times New Roman" w:cs="Times New Roman"/>
          <w:sz w:val="24"/>
          <w:szCs w:val="24"/>
        </w:rPr>
        <w:t>(</w:t>
      </w:r>
      <w:r w:rsidR="00573B4C" w:rsidRPr="00573B4C">
        <w:rPr>
          <w:rFonts w:ascii="Times New Roman" w:hAnsi="Times New Roman" w:cs="Times New Roman"/>
          <w:i/>
          <w:iCs/>
          <w:sz w:val="24"/>
          <w:szCs w:val="24"/>
        </w:rPr>
        <w:t>The Pure Food Ordinance</w:t>
      </w:r>
      <w:r w:rsidR="00573B4C" w:rsidRPr="00573B4C">
        <w:rPr>
          <w:rFonts w:ascii="Times New Roman" w:hAnsi="Times New Roman" w:cs="Times New Roman"/>
          <w:sz w:val="24"/>
          <w:szCs w:val="24"/>
        </w:rPr>
        <w:t>, 1959: 3(1))</w:t>
      </w:r>
      <w:r w:rsidR="00573B4C">
        <w:rPr>
          <w:rFonts w:ascii="Times New Roman" w:hAnsi="Times New Roman" w:cs="Times New Roman"/>
          <w:sz w:val="24"/>
          <w:szCs w:val="24"/>
        </w:rPr>
        <w:fldChar w:fldCharType="end"/>
      </w:r>
      <w:r w:rsidRPr="00B65355">
        <w:rPr>
          <w:rFonts w:ascii="Times New Roman" w:hAnsi="Times New Roman" w:cs="Times New Roman"/>
          <w:sz w:val="24"/>
          <w:szCs w:val="24"/>
        </w:rPr>
        <w:t>;</w:t>
      </w:r>
      <w:r w:rsidR="00502180">
        <w:rPr>
          <w:rFonts w:ascii="Times New Roman" w:hAnsi="Times New Roman" w:cs="Times New Roman"/>
          <w:sz w:val="24"/>
          <w:szCs w:val="24"/>
        </w:rPr>
        <w:t xml:space="preserve"> </w:t>
      </w:r>
      <w:r w:rsidR="00502180">
        <w:rPr>
          <w:rFonts w:ascii="Times New Roman" w:hAnsi="Times New Roman" w:cs="Times New Roman"/>
          <w:sz w:val="24"/>
          <w:szCs w:val="24"/>
        </w:rPr>
        <w:fldChar w:fldCharType="begin"/>
      </w:r>
      <w:r w:rsidR="00502180">
        <w:rPr>
          <w:rFonts w:ascii="Times New Roman" w:hAnsi="Times New Roman" w:cs="Times New Roman"/>
          <w:sz w:val="24"/>
          <w:szCs w:val="24"/>
        </w:rPr>
        <w:instrText xml:space="preserve"> ADDIN ZOTERO_ITEM CSL_CITATION {"citationID":"Bce4g9eL","properties":{"formattedCitation":"({\\i{}Special Powers Act}, 1974: 25C)","plainCitation":"(Special Powers Act, 1974: 25C)","noteIndex":0},"citationItems":[{"id":148,"uris":["http://zotero.org/users/9701855/items/5MLW78L5"],"itemData":{"id":148,"type":"bill","authority":"Legislative and Parliamentary Affairs Division Ministry of Law, Justice and Parliamentary Affairs","title":"Special Powers Act","issued":{"date-parts":[["1974"]]}},"locator":"25C","label":"section"}],"schema":"https://github.com/citation-style-language/schema/raw/master/csl-citation.json"} </w:instrText>
      </w:r>
      <w:r w:rsidR="00502180">
        <w:rPr>
          <w:rFonts w:ascii="Times New Roman" w:hAnsi="Times New Roman" w:cs="Times New Roman"/>
          <w:sz w:val="24"/>
          <w:szCs w:val="24"/>
        </w:rPr>
        <w:fldChar w:fldCharType="separate"/>
      </w:r>
      <w:r w:rsidR="00502180" w:rsidRPr="00502180">
        <w:rPr>
          <w:rFonts w:ascii="Times New Roman" w:hAnsi="Times New Roman" w:cs="Times New Roman"/>
          <w:sz w:val="24"/>
          <w:szCs w:val="24"/>
        </w:rPr>
        <w:t>(</w:t>
      </w:r>
      <w:r w:rsidR="00502180" w:rsidRPr="00502180">
        <w:rPr>
          <w:rFonts w:ascii="Times New Roman" w:hAnsi="Times New Roman" w:cs="Times New Roman"/>
          <w:i/>
          <w:iCs/>
          <w:sz w:val="24"/>
          <w:szCs w:val="24"/>
        </w:rPr>
        <w:t>Special Powers Act</w:t>
      </w:r>
      <w:r w:rsidR="00502180" w:rsidRPr="00502180">
        <w:rPr>
          <w:rFonts w:ascii="Times New Roman" w:hAnsi="Times New Roman" w:cs="Times New Roman"/>
          <w:sz w:val="24"/>
          <w:szCs w:val="24"/>
        </w:rPr>
        <w:t>, 1974: 25C)</w:t>
      </w:r>
      <w:r w:rsidR="00502180">
        <w:rPr>
          <w:rFonts w:ascii="Times New Roman" w:hAnsi="Times New Roman" w:cs="Times New Roman"/>
          <w:sz w:val="24"/>
          <w:szCs w:val="24"/>
        </w:rPr>
        <w:fldChar w:fldCharType="end"/>
      </w:r>
      <w:r w:rsidRPr="00B65355">
        <w:rPr>
          <w:rFonts w:ascii="Times New Roman" w:hAnsi="Times New Roman" w:cs="Times New Roman"/>
          <w:sz w:val="24"/>
          <w:szCs w:val="24"/>
        </w:rPr>
        <w:t xml:space="preserve">. Further there is no necessity to maintain quality of service within the Act. </w:t>
      </w:r>
      <w:r w:rsidR="004C4FFC" w:rsidRPr="00B65355">
        <w:rPr>
          <w:rFonts w:ascii="Times New Roman" w:hAnsi="Times New Roman" w:cs="Times New Roman"/>
          <w:sz w:val="24"/>
          <w:szCs w:val="24"/>
        </w:rPr>
        <w:t>So,</w:t>
      </w:r>
      <w:r w:rsidRPr="00B65355">
        <w:rPr>
          <w:rFonts w:ascii="Times New Roman" w:hAnsi="Times New Roman" w:cs="Times New Roman"/>
          <w:sz w:val="24"/>
          <w:szCs w:val="24"/>
        </w:rPr>
        <w:t xml:space="preserve"> the circumference of protection for violation of quality is parochial. On the other hand, Consumer Protection Act 2019 of India has made provisions about quality and service. </w:t>
      </w:r>
    </w:p>
    <w:p w14:paraId="586E7DBA" w14:textId="7BCEBF65" w:rsidR="007E4B6D"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H</w:t>
      </w:r>
      <w:r w:rsidRPr="00B65355">
        <w:rPr>
          <w:rFonts w:ascii="Times New Roman" w:hAnsi="Times New Roman" w:cs="Times New Roman"/>
          <w:sz w:val="24"/>
          <w:szCs w:val="24"/>
        </w:rPr>
        <w:t>) Narrow Definition of Service</w:t>
      </w:r>
      <w:r w:rsidR="00E75C83" w:rsidRPr="00B65355">
        <w:rPr>
          <w:rFonts w:ascii="Times New Roman" w:hAnsi="Times New Roman" w:cs="Times New Roman"/>
          <w:sz w:val="24"/>
          <w:szCs w:val="24"/>
        </w:rPr>
        <w:t>:</w:t>
      </w:r>
      <w:r w:rsidRPr="00B65355">
        <w:rPr>
          <w:rFonts w:ascii="Times New Roman" w:hAnsi="Times New Roman" w:cs="Times New Roman"/>
          <w:sz w:val="24"/>
          <w:szCs w:val="24"/>
        </w:rPr>
        <w:t xml:space="preserve"> The ambit of protection of rights to service covered under the 2009 Act is furthermore questionable. Service has been defined in the Act to include “transport, telecommunication, water supply, drainage, fuel, gas, electricity, construction, residential hotel and restaurant and health services, that is made available to its users in exchange of price but does </w:t>
      </w:r>
      <w:r w:rsidRPr="00B65355">
        <w:rPr>
          <w:rFonts w:ascii="Times New Roman" w:hAnsi="Times New Roman" w:cs="Times New Roman"/>
          <w:sz w:val="24"/>
          <w:szCs w:val="24"/>
        </w:rPr>
        <w:lastRenderedPageBreak/>
        <w:t xml:space="preserve">not contain the services rendered free of cost” </w:t>
      </w:r>
      <w:r w:rsidR="007A023F">
        <w:rPr>
          <w:rFonts w:ascii="Times New Roman" w:hAnsi="Times New Roman" w:cs="Times New Roman"/>
          <w:sz w:val="24"/>
          <w:szCs w:val="24"/>
        </w:rPr>
        <w:fldChar w:fldCharType="begin"/>
      </w:r>
      <w:r w:rsidR="007A023F">
        <w:rPr>
          <w:rFonts w:ascii="Times New Roman" w:hAnsi="Times New Roman" w:cs="Times New Roman"/>
          <w:sz w:val="24"/>
          <w:szCs w:val="24"/>
        </w:rPr>
        <w:instrText xml:space="preserve"> ADDIN ZOTERO_ITEM CSL_CITATION {"citationID":"56YuDgZI","properties":{"formattedCitation":"({\\i{}The Consumers Right Protection Act}, 2009: 22)","plainCitation":"(The Consumers Right Protection Act, 2009: 22)","noteIndex":0},"citationItems":[{"id":135,"uris":["http://zotero.org/users/9701855/items/7V8ZC9JI"],"itemData":{"id":135,"type":"bill","authority":"Ministry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22","label":"page"}],"schema":"https://github.com/citation-style-language/schema/raw/master/csl-citation.json"} </w:instrText>
      </w:r>
      <w:r w:rsidR="007A023F">
        <w:rPr>
          <w:rFonts w:ascii="Times New Roman" w:hAnsi="Times New Roman" w:cs="Times New Roman"/>
          <w:sz w:val="24"/>
          <w:szCs w:val="24"/>
        </w:rPr>
        <w:fldChar w:fldCharType="separate"/>
      </w:r>
      <w:r w:rsidR="007A023F" w:rsidRPr="007A023F">
        <w:rPr>
          <w:rFonts w:ascii="Times New Roman" w:hAnsi="Times New Roman" w:cs="Times New Roman"/>
          <w:sz w:val="24"/>
          <w:szCs w:val="24"/>
        </w:rPr>
        <w:t>(</w:t>
      </w:r>
      <w:r w:rsidR="007A023F" w:rsidRPr="007A023F">
        <w:rPr>
          <w:rFonts w:ascii="Times New Roman" w:hAnsi="Times New Roman" w:cs="Times New Roman"/>
          <w:i/>
          <w:iCs/>
          <w:sz w:val="24"/>
          <w:szCs w:val="24"/>
        </w:rPr>
        <w:t>The Consumers Right Protection Act</w:t>
      </w:r>
      <w:r w:rsidR="007A023F" w:rsidRPr="007A023F">
        <w:rPr>
          <w:rFonts w:ascii="Times New Roman" w:hAnsi="Times New Roman" w:cs="Times New Roman"/>
          <w:sz w:val="24"/>
          <w:szCs w:val="24"/>
        </w:rPr>
        <w:t>, 2009: 22)</w:t>
      </w:r>
      <w:r w:rsidR="007A023F">
        <w:rPr>
          <w:rFonts w:ascii="Times New Roman" w:hAnsi="Times New Roman" w:cs="Times New Roman"/>
          <w:sz w:val="24"/>
          <w:szCs w:val="24"/>
        </w:rPr>
        <w:fldChar w:fldCharType="end"/>
      </w:r>
      <w:r w:rsidR="007A023F">
        <w:rPr>
          <w:rFonts w:ascii="Times New Roman" w:hAnsi="Times New Roman" w:cs="Times New Roman"/>
          <w:sz w:val="24"/>
          <w:szCs w:val="24"/>
        </w:rPr>
        <w:t>.</w:t>
      </w:r>
      <w:r w:rsidRPr="00B65355">
        <w:rPr>
          <w:rFonts w:ascii="Times New Roman" w:hAnsi="Times New Roman" w:cs="Times New Roman"/>
          <w:sz w:val="24"/>
          <w:szCs w:val="24"/>
        </w:rPr>
        <w:t xml:space="preserve"> This assessment illustrates the narrow demarcation of service in the CRPA. The characterization missed common areas of service such as, banking, financing, insurance, processing, housing, entertainment, amusement, purveying of news or other information, etc. </w:t>
      </w:r>
      <w:r w:rsidR="004C4FFC" w:rsidRPr="00B65355">
        <w:rPr>
          <w:rFonts w:ascii="Times New Roman" w:hAnsi="Times New Roman" w:cs="Times New Roman"/>
          <w:sz w:val="24"/>
          <w:szCs w:val="24"/>
        </w:rPr>
        <w:t>Thus,</w:t>
      </w:r>
      <w:r w:rsidRPr="00B65355">
        <w:rPr>
          <w:rFonts w:ascii="Times New Roman" w:hAnsi="Times New Roman" w:cs="Times New Roman"/>
          <w:sz w:val="24"/>
          <w:szCs w:val="24"/>
        </w:rPr>
        <w:t xml:space="preserve"> the scope of service must be expanded to guarantee better security of consumers. </w:t>
      </w:r>
    </w:p>
    <w:p w14:paraId="4BD0C080" w14:textId="3285DDCD" w:rsidR="007E4B6D"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I</w:t>
      </w:r>
      <w:r w:rsidRPr="00B65355">
        <w:rPr>
          <w:rFonts w:ascii="Times New Roman" w:hAnsi="Times New Roman" w:cs="Times New Roman"/>
          <w:sz w:val="24"/>
          <w:szCs w:val="24"/>
        </w:rPr>
        <w:t>) Limitation Regarding Public Health Care Service</w:t>
      </w:r>
      <w:r w:rsidR="00E75C83" w:rsidRPr="00B65355">
        <w:rPr>
          <w:rFonts w:ascii="Times New Roman" w:hAnsi="Times New Roman" w:cs="Times New Roman"/>
          <w:sz w:val="24"/>
          <w:szCs w:val="24"/>
        </w:rPr>
        <w:t>:</w:t>
      </w:r>
      <w:r w:rsidRPr="00B65355">
        <w:rPr>
          <w:rFonts w:ascii="Times New Roman" w:hAnsi="Times New Roman" w:cs="Times New Roman"/>
          <w:sz w:val="24"/>
          <w:szCs w:val="24"/>
        </w:rPr>
        <w:t xml:space="preserve"> Alike to the above provision, under the CRPA 2009, the Directorate of National Consumer Rights Protection is capable of inspect and discover defects in private health care service but cannot contain any remedial measures against them. Directorate of National Consumer Rights Protection can simply put the matter to the Secretary of Ministry of Health and Director General of Department of Health</w:t>
      </w:r>
      <w:r w:rsidR="006B4FCE">
        <w:rPr>
          <w:rFonts w:ascii="Times New Roman" w:hAnsi="Times New Roman" w:cs="Times New Roman"/>
          <w:sz w:val="24"/>
          <w:szCs w:val="24"/>
        </w:rPr>
        <w:t xml:space="preserve"> </w:t>
      </w:r>
      <w:r w:rsidR="006B4FCE">
        <w:rPr>
          <w:rFonts w:ascii="Times New Roman" w:hAnsi="Times New Roman" w:cs="Times New Roman"/>
          <w:sz w:val="24"/>
          <w:szCs w:val="24"/>
        </w:rPr>
        <w:fldChar w:fldCharType="begin"/>
      </w:r>
      <w:r w:rsidR="006B4FCE">
        <w:rPr>
          <w:rFonts w:ascii="Times New Roman" w:hAnsi="Times New Roman" w:cs="Times New Roman"/>
          <w:sz w:val="24"/>
          <w:szCs w:val="24"/>
        </w:rPr>
        <w:instrText xml:space="preserve"> ADDIN ZOTERO_ITEM CSL_CITATION {"citationID":"Vrs8LPbf","properties":{"formattedCitation":"({\\i{}The Consumers Right Protection Act}, 2009: 73)","plainCitation":"(The Consumers Right Protection Act, 2009: 73)","noteIndex":0},"citationItems":[{"id":135,"uris":["http://zotero.org/users/9701855/items/7V8ZC9JI"],"itemData":{"id":135,"type":"bill","authority":"Ministry of Law, Justice and Parliamentary Affairs Legislative and Parliamentary Affairs Division","title":"The Consumers Right Protection Act","URL":"https://dncrp.portal.gov.bd/site/page/81410ae5-17d8-456c-8cff-4bbd8742d809/The-Consumers%E2%80%99-Right-Protection-Act,-2009-","accessed":{"date-parts":[["2022",8,23]]},"issued":{"date-parts":[["2009"]]}},"locator":"73","label":"section"}],"schema":"https://github.com/citation-style-language/schema/raw/master/csl-citation.json"} </w:instrText>
      </w:r>
      <w:r w:rsidR="006B4FCE">
        <w:rPr>
          <w:rFonts w:ascii="Times New Roman" w:hAnsi="Times New Roman" w:cs="Times New Roman"/>
          <w:sz w:val="24"/>
          <w:szCs w:val="24"/>
        </w:rPr>
        <w:fldChar w:fldCharType="separate"/>
      </w:r>
      <w:r w:rsidR="006B4FCE" w:rsidRPr="006B4FCE">
        <w:rPr>
          <w:rFonts w:ascii="Times New Roman" w:hAnsi="Times New Roman" w:cs="Times New Roman"/>
          <w:sz w:val="24"/>
          <w:szCs w:val="24"/>
        </w:rPr>
        <w:t>(</w:t>
      </w:r>
      <w:r w:rsidR="006B4FCE" w:rsidRPr="006B4FCE">
        <w:rPr>
          <w:rFonts w:ascii="Times New Roman" w:hAnsi="Times New Roman" w:cs="Times New Roman"/>
          <w:i/>
          <w:iCs/>
          <w:sz w:val="24"/>
          <w:szCs w:val="24"/>
        </w:rPr>
        <w:t>The Consumers Right Protection Act</w:t>
      </w:r>
      <w:r w:rsidR="006B4FCE" w:rsidRPr="006B4FCE">
        <w:rPr>
          <w:rFonts w:ascii="Times New Roman" w:hAnsi="Times New Roman" w:cs="Times New Roman"/>
          <w:sz w:val="24"/>
          <w:szCs w:val="24"/>
        </w:rPr>
        <w:t>, 2009: 73)</w:t>
      </w:r>
      <w:r w:rsidR="006B4FCE">
        <w:rPr>
          <w:rFonts w:ascii="Times New Roman" w:hAnsi="Times New Roman" w:cs="Times New Roman"/>
          <w:sz w:val="24"/>
          <w:szCs w:val="24"/>
        </w:rPr>
        <w:fldChar w:fldCharType="end"/>
      </w:r>
      <w:r w:rsidR="006B4FCE">
        <w:rPr>
          <w:rFonts w:ascii="Times New Roman" w:hAnsi="Times New Roman" w:cs="Times New Roman"/>
          <w:sz w:val="24"/>
          <w:szCs w:val="24"/>
        </w:rPr>
        <w:t>.</w:t>
      </w:r>
      <w:r w:rsidRPr="00B65355">
        <w:rPr>
          <w:rFonts w:ascii="Times New Roman" w:hAnsi="Times New Roman" w:cs="Times New Roman"/>
          <w:sz w:val="24"/>
          <w:szCs w:val="24"/>
        </w:rPr>
        <w:t xml:space="preserve"> This limitation makes the process complex and may give rise to criticisms of lack of transparency of procedure and restriction of access to justice also. </w:t>
      </w:r>
      <w:r w:rsidR="004C4FFC" w:rsidRPr="00B65355">
        <w:rPr>
          <w:rFonts w:ascii="Times New Roman" w:hAnsi="Times New Roman" w:cs="Times New Roman"/>
          <w:sz w:val="24"/>
          <w:szCs w:val="24"/>
        </w:rPr>
        <w:t>Therefore,</w:t>
      </w:r>
      <w:r w:rsidRPr="00B65355">
        <w:rPr>
          <w:rFonts w:ascii="Times New Roman" w:hAnsi="Times New Roman" w:cs="Times New Roman"/>
          <w:sz w:val="24"/>
          <w:szCs w:val="24"/>
        </w:rPr>
        <w:t xml:space="preserve"> this restrictive provision in the 2009 Act supposed to be reviewed in light of ensuring successful consumer protection. </w:t>
      </w:r>
    </w:p>
    <w:p w14:paraId="1D7C2D4B" w14:textId="23BCF199" w:rsidR="007E4B6D"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J</w:t>
      </w:r>
      <w:r w:rsidRPr="00B65355">
        <w:rPr>
          <w:rFonts w:ascii="Times New Roman" w:hAnsi="Times New Roman" w:cs="Times New Roman"/>
          <w:sz w:val="24"/>
          <w:szCs w:val="24"/>
        </w:rPr>
        <w:t>) Limitation regarding Adulterated or Fake Medicine</w:t>
      </w:r>
      <w:r w:rsidR="00E75C83" w:rsidRPr="00B65355">
        <w:rPr>
          <w:rFonts w:ascii="Times New Roman" w:hAnsi="Times New Roman" w:cs="Times New Roman"/>
          <w:sz w:val="24"/>
          <w:szCs w:val="24"/>
        </w:rPr>
        <w:t>:</w:t>
      </w:r>
      <w:r w:rsidRPr="00B65355">
        <w:rPr>
          <w:rFonts w:ascii="Times New Roman" w:hAnsi="Times New Roman" w:cs="Times New Roman"/>
          <w:sz w:val="24"/>
          <w:szCs w:val="24"/>
        </w:rPr>
        <w:t xml:space="preserve"> A further blemish of the law is that it does not allow the Directorate of National Consumer Rights Protection to file a lawsuit against adulterated or fake medicine, though DNCRP has the power and responsibility to inspect and discover adulteration or fake medicines. In that situation, lawsuit may be filed under s. 25C of the Special Powers Act 1(974). </w:t>
      </w:r>
      <w:r w:rsidR="004C4FFC" w:rsidRPr="00B65355">
        <w:rPr>
          <w:rFonts w:ascii="Times New Roman" w:hAnsi="Times New Roman" w:cs="Times New Roman"/>
          <w:sz w:val="24"/>
          <w:szCs w:val="24"/>
        </w:rPr>
        <w:t>Therefore,</w:t>
      </w:r>
      <w:r w:rsidRPr="00B65355">
        <w:rPr>
          <w:rFonts w:ascii="Times New Roman" w:hAnsi="Times New Roman" w:cs="Times New Roman"/>
          <w:sz w:val="24"/>
          <w:szCs w:val="24"/>
        </w:rPr>
        <w:t xml:space="preserve"> the restriction imposed in the 2009 Act makes the process complex and may deter affordable and quick access to justice in such situations. </w:t>
      </w:r>
      <w:r w:rsidR="004C4FFC" w:rsidRPr="00B65355">
        <w:rPr>
          <w:rFonts w:ascii="Times New Roman" w:hAnsi="Times New Roman" w:cs="Times New Roman"/>
          <w:sz w:val="24"/>
          <w:szCs w:val="24"/>
        </w:rPr>
        <w:t>So,</w:t>
      </w:r>
      <w:r w:rsidRPr="00B65355">
        <w:rPr>
          <w:rFonts w:ascii="Times New Roman" w:hAnsi="Times New Roman" w:cs="Times New Roman"/>
          <w:sz w:val="24"/>
          <w:szCs w:val="24"/>
        </w:rPr>
        <w:t xml:space="preserve"> the limitation is questionable and must be reviewed. </w:t>
      </w:r>
    </w:p>
    <w:p w14:paraId="7ECD4113" w14:textId="1A303E4F" w:rsidR="005945E5"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K</w:t>
      </w:r>
      <w:r w:rsidRPr="00B65355">
        <w:rPr>
          <w:rFonts w:ascii="Times New Roman" w:hAnsi="Times New Roman" w:cs="Times New Roman"/>
          <w:sz w:val="24"/>
          <w:szCs w:val="24"/>
        </w:rPr>
        <w:t>) No Provision for Digital Content</w:t>
      </w:r>
      <w:r w:rsidR="00E75C83" w:rsidRPr="00B65355">
        <w:rPr>
          <w:rFonts w:ascii="Times New Roman" w:hAnsi="Times New Roman" w:cs="Times New Roman"/>
          <w:sz w:val="24"/>
          <w:szCs w:val="24"/>
        </w:rPr>
        <w:t>:</w:t>
      </w:r>
      <w:r w:rsidRPr="00B65355">
        <w:rPr>
          <w:rFonts w:ascii="Times New Roman" w:hAnsi="Times New Roman" w:cs="Times New Roman"/>
          <w:sz w:val="24"/>
          <w:szCs w:val="24"/>
        </w:rPr>
        <w:t xml:space="preserve"> Its era of digital contents but CRPA does not include provision for digital content. </w:t>
      </w:r>
      <w:r w:rsidRPr="00E61BEB">
        <w:rPr>
          <w:rFonts w:ascii="Times New Roman" w:hAnsi="Times New Roman" w:cs="Times New Roman"/>
          <w:sz w:val="24"/>
          <w:szCs w:val="24"/>
        </w:rPr>
        <w:t xml:space="preserve">Digital content means data which are produced and supplied in digital form (Consumer Rights Act, s. 2(9)). Illustrations of digital content are software, games, apps, ringtones, e-books, online 4801 International Journal of Law Management &amp; Humanities [Vol. 4 </w:t>
      </w:r>
      <w:proofErr w:type="spellStart"/>
      <w:r w:rsidRPr="00E61BEB">
        <w:rPr>
          <w:rFonts w:ascii="Times New Roman" w:hAnsi="Times New Roman" w:cs="Times New Roman"/>
          <w:sz w:val="24"/>
          <w:szCs w:val="24"/>
        </w:rPr>
        <w:t>Iss</w:t>
      </w:r>
      <w:proofErr w:type="spellEnd"/>
      <w:r w:rsidRPr="00E61BEB">
        <w:rPr>
          <w:rFonts w:ascii="Times New Roman" w:hAnsi="Times New Roman" w:cs="Times New Roman"/>
          <w:sz w:val="24"/>
          <w:szCs w:val="24"/>
        </w:rPr>
        <w:t xml:space="preserve"> 3; 4789] © 2021. International Journal of Law Management &amp; Humanities [ISSN 2581-5369] </w:t>
      </w:r>
      <w:r w:rsidRPr="00B65355">
        <w:rPr>
          <w:rFonts w:ascii="Times New Roman" w:hAnsi="Times New Roman" w:cs="Times New Roman"/>
          <w:sz w:val="24"/>
          <w:szCs w:val="24"/>
        </w:rPr>
        <w:t xml:space="preserve">journals and digital media like as music, film and television. Digital content may be supplied in intangible form like as downloaded, streamed or accessed on the web. Consumption of digital content is colossal and is growing every moment. In this perspective, reform of the 2009 Act is </w:t>
      </w:r>
      <w:r w:rsidRPr="00B65355">
        <w:rPr>
          <w:rFonts w:ascii="Times New Roman" w:hAnsi="Times New Roman" w:cs="Times New Roman"/>
          <w:sz w:val="24"/>
          <w:szCs w:val="24"/>
        </w:rPr>
        <w:lastRenderedPageBreak/>
        <w:t xml:space="preserve">compulsory to meet the digital era. For digital content, elaborate provision is essential to be included to take clarity and enhance safeguard the rights of consumers. </w:t>
      </w:r>
    </w:p>
    <w:p w14:paraId="096E7843" w14:textId="32CAFA0F" w:rsidR="006414AD" w:rsidRPr="00B65355" w:rsidRDefault="006414AD"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w:t>
      </w:r>
      <w:r w:rsidR="00FD2C94" w:rsidRPr="00B65355">
        <w:rPr>
          <w:rFonts w:ascii="Times New Roman" w:hAnsi="Times New Roman" w:cs="Times New Roman"/>
          <w:sz w:val="24"/>
          <w:szCs w:val="24"/>
        </w:rPr>
        <w:t>L</w:t>
      </w:r>
      <w:r w:rsidRPr="00B65355">
        <w:rPr>
          <w:rFonts w:ascii="Times New Roman" w:hAnsi="Times New Roman" w:cs="Times New Roman"/>
          <w:sz w:val="24"/>
          <w:szCs w:val="24"/>
        </w:rPr>
        <w:t>) Inconsistency in Present Enacted Consumer Laws</w:t>
      </w:r>
      <w:r w:rsidR="00FD2C94" w:rsidRPr="00B65355">
        <w:rPr>
          <w:rFonts w:ascii="Times New Roman" w:hAnsi="Times New Roman" w:cs="Times New Roman"/>
          <w:sz w:val="24"/>
          <w:szCs w:val="24"/>
        </w:rPr>
        <w:t>:</w:t>
      </w:r>
      <w:r w:rsidRPr="00B65355">
        <w:rPr>
          <w:rFonts w:ascii="Times New Roman" w:hAnsi="Times New Roman" w:cs="Times New Roman"/>
          <w:sz w:val="24"/>
          <w:szCs w:val="24"/>
        </w:rPr>
        <w:t xml:space="preserve"> Consumer right protection in</w:t>
      </w:r>
      <w:r w:rsidR="00FD2C94" w:rsidRPr="00B65355">
        <w:rPr>
          <w:rFonts w:ascii="Times New Roman" w:hAnsi="Times New Roman" w:cs="Times New Roman"/>
          <w:sz w:val="24"/>
          <w:szCs w:val="24"/>
        </w:rPr>
        <w:t xml:space="preserve"> </w:t>
      </w:r>
      <w:r w:rsidRPr="00B65355">
        <w:rPr>
          <w:rFonts w:ascii="Times New Roman" w:hAnsi="Times New Roman" w:cs="Times New Roman"/>
          <w:sz w:val="24"/>
          <w:szCs w:val="24"/>
        </w:rPr>
        <w:t>Bangladesh is</w:t>
      </w:r>
      <w:r w:rsidR="00FD2C94" w:rsidRPr="00B65355">
        <w:rPr>
          <w:rFonts w:ascii="Times New Roman" w:hAnsi="Times New Roman" w:cs="Times New Roman"/>
          <w:sz w:val="24"/>
          <w:szCs w:val="24"/>
        </w:rPr>
        <w:t xml:space="preserve"> </w:t>
      </w:r>
      <w:r w:rsidRPr="00B65355">
        <w:rPr>
          <w:rFonts w:ascii="Times New Roman" w:hAnsi="Times New Roman" w:cs="Times New Roman"/>
          <w:sz w:val="24"/>
          <w:szCs w:val="24"/>
        </w:rPr>
        <w:t>still</w:t>
      </w:r>
      <w:r w:rsidR="00FD2C94" w:rsidRPr="00B65355">
        <w:rPr>
          <w:rFonts w:ascii="Times New Roman" w:hAnsi="Times New Roman" w:cs="Times New Roman"/>
          <w:sz w:val="24"/>
          <w:szCs w:val="24"/>
        </w:rPr>
        <w:t xml:space="preserve"> </w:t>
      </w:r>
      <w:r w:rsidRPr="00B65355">
        <w:rPr>
          <w:rFonts w:ascii="Times New Roman" w:hAnsi="Times New Roman" w:cs="Times New Roman"/>
          <w:sz w:val="24"/>
          <w:szCs w:val="24"/>
        </w:rPr>
        <w:t>in an unremarkable stage. Until 2009, there was no unified consumer Act but different pieces of legislations have been formed time to time for ensuring consumer protection. Some citable legislation includes the Sale of Goods Act, 1930, the</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 xml:space="preserve">Control of Essential Commodities Act,1956, the Pure Foods Ordinance, </w:t>
      </w:r>
      <w:proofErr w:type="gramStart"/>
      <w:r w:rsidRPr="00B65355">
        <w:rPr>
          <w:rFonts w:ascii="Times New Roman" w:hAnsi="Times New Roman" w:cs="Times New Roman"/>
          <w:sz w:val="24"/>
          <w:szCs w:val="24"/>
        </w:rPr>
        <w:t>1959,The</w:t>
      </w:r>
      <w:proofErr w:type="gramEnd"/>
      <w:r w:rsidRPr="00B65355">
        <w:rPr>
          <w:rFonts w:ascii="Times New Roman" w:hAnsi="Times New Roman" w:cs="Times New Roman"/>
          <w:sz w:val="24"/>
          <w:szCs w:val="24"/>
        </w:rPr>
        <w:t xml:space="preserve"> Price and Distribution of</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Essential Commodity Ordinance, 1970, the Standards of Weights and Measures Ordinance, 1982, the Bangladesh Standard Testing Institute (BSTI) Ordinance, 1985, and the Accreditation</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Board</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Act,</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2006.</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But</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it</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is</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a</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matter</w:t>
      </w:r>
      <w:r w:rsidR="0020039E">
        <w:rPr>
          <w:rFonts w:ascii="Times New Roman" w:hAnsi="Times New Roman" w:cs="Times New Roman"/>
          <w:sz w:val="24"/>
          <w:szCs w:val="24"/>
        </w:rPr>
        <w:t xml:space="preserve"> </w:t>
      </w:r>
      <w:r w:rsidRPr="00B65355">
        <w:rPr>
          <w:rFonts w:ascii="Times New Roman" w:hAnsi="Times New Roman" w:cs="Times New Roman"/>
          <w:sz w:val="24"/>
          <w:szCs w:val="24"/>
        </w:rPr>
        <w:t>of despondency that the existing limited laws on consumer protection in Bangladesh are very controversial and conventional. Finally, a comprehensive act has been enacted in 2009 called the</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Consumers’ Rights Protection Act, 2009 ("CRPA, 2009") to prevent any acts against consumer right and interest, to punish the offenses of economic operators, to ensure the quality and safety of products (goods and services) and to repeal fraud repression and inspections of imported and exported goods. But, effective implementation of this Act is still a big challenge. Because, most notable fact about the Consumers Rights Protection Act, 2009 is that</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it does</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no</w:t>
      </w:r>
      <w:r w:rsidR="00140193" w:rsidRPr="00B65355">
        <w:rPr>
          <w:rFonts w:ascii="Times New Roman" w:hAnsi="Times New Roman" w:cs="Times New Roman"/>
          <w:sz w:val="24"/>
          <w:szCs w:val="24"/>
        </w:rPr>
        <w:t xml:space="preserve"> </w:t>
      </w:r>
      <w:proofErr w:type="spellStart"/>
      <w:r w:rsidRPr="00B65355">
        <w:rPr>
          <w:rFonts w:ascii="Times New Roman" w:hAnsi="Times New Roman" w:cs="Times New Roman"/>
          <w:sz w:val="24"/>
          <w:szCs w:val="24"/>
        </w:rPr>
        <w:t>thavearight</w:t>
      </w:r>
      <w:proofErr w:type="spellEnd"/>
      <w:r w:rsidRPr="00B65355">
        <w:rPr>
          <w:rFonts w:ascii="Times New Roman" w:hAnsi="Times New Roman" w:cs="Times New Roman"/>
          <w:sz w:val="24"/>
          <w:szCs w:val="24"/>
        </w:rPr>
        <w:t>-</w:t>
      </w:r>
      <w:r w:rsidR="003471F9" w:rsidRPr="00B65355">
        <w:rPr>
          <w:rFonts w:ascii="Times New Roman" w:hAnsi="Times New Roman" w:cs="Times New Roman"/>
          <w:sz w:val="24"/>
          <w:szCs w:val="24"/>
        </w:rPr>
        <w:t>based bottom</w:t>
      </w:r>
      <w:r w:rsidRPr="00B65355">
        <w:rPr>
          <w:rFonts w:ascii="Times New Roman" w:hAnsi="Times New Roman" w:cs="Times New Roman"/>
          <w:sz w:val="24"/>
          <w:szCs w:val="24"/>
        </w:rPr>
        <w:t>-up</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approach and it is</w:t>
      </w:r>
      <w:r w:rsidR="00140193" w:rsidRPr="00B65355">
        <w:rPr>
          <w:rFonts w:ascii="Times New Roman" w:hAnsi="Times New Roman" w:cs="Times New Roman"/>
          <w:sz w:val="24"/>
          <w:szCs w:val="24"/>
        </w:rPr>
        <w:t xml:space="preserve"> </w:t>
      </w:r>
      <w:r w:rsidRPr="00B65355">
        <w:rPr>
          <w:rFonts w:ascii="Times New Roman" w:hAnsi="Times New Roman" w:cs="Times New Roman"/>
          <w:sz w:val="24"/>
          <w:szCs w:val="24"/>
        </w:rPr>
        <w:t>mostly an administrative</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one.</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Absence of clear statement of the consumer’s rights, easy and cheap redress procedures have made this CRPA, 2009 ineffectual. So</w:t>
      </w:r>
      <w:r w:rsidR="004C4FFC">
        <w:rPr>
          <w:rFonts w:ascii="Times New Roman" w:hAnsi="Times New Roman" w:cs="Times New Roman"/>
          <w:sz w:val="24"/>
          <w:szCs w:val="24"/>
        </w:rPr>
        <w:t>,</w:t>
      </w:r>
      <w:r w:rsidRPr="00B65355">
        <w:rPr>
          <w:rFonts w:ascii="Times New Roman" w:hAnsi="Times New Roman" w:cs="Times New Roman"/>
          <w:sz w:val="24"/>
          <w:szCs w:val="24"/>
        </w:rPr>
        <w:t xml:space="preserve"> to make this Act a significant one, it must be amended with clearly defined or listed ’consumer rights’, empower consumers</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to participate in the enforcement of those rights and increase power of the Council and the Directorate to make use state machinery in order to enforce orders, directives and judgments against violations of consumer rights. Another highlighting issue is that there is absence of separate court for consumer rights in our country, unlike our neighboring countries India, Malaysia, Sri Lanka and Nepal. That’s why, the corrupt businessmen tend to embed a good relationship with corrupt government officials who</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 xml:space="preserve">might help to cheat and exploit the innocent consumers </w:t>
      </w:r>
      <w:r w:rsidR="00066529">
        <w:rPr>
          <w:rFonts w:ascii="Times New Roman" w:hAnsi="Times New Roman" w:cs="Times New Roman"/>
          <w:sz w:val="24"/>
          <w:szCs w:val="24"/>
        </w:rPr>
        <w:fldChar w:fldCharType="begin"/>
      </w:r>
      <w:r w:rsidR="00066529">
        <w:rPr>
          <w:rFonts w:ascii="Times New Roman" w:hAnsi="Times New Roman" w:cs="Times New Roman"/>
          <w:sz w:val="24"/>
          <w:szCs w:val="24"/>
        </w:rPr>
        <w:instrText xml:space="preserve"> ADDIN ZOTERO_ITEM CSL_CITATION {"citationID":"19BaOHSQ","properties":{"formattedCitation":"(Amjad and Emrana, 2007)","plainCitation":"(Amjad and Emrana, 2007)","noteIndex":0},"citationItems":[{"id":134,"uris":["http://zotero.org/users/9701855/items/KDIE3S8F"],"itemData":{"id":134,"type":"article-newspaper","container-title":"The Daily Star","title":"Law and Our Rights","URL":"http://archive.thedailystar. net/law/2007/03/01/index.htm","author":[{"literal":"Amjad"},{"literal":"Emrana"}],"accessed":{"date-parts":[["2022",8,20]]},"issued":{"date-parts":[["2007"]]}}}],"schema":"https://github.com/citation-style-language/schema/raw/master/csl-citation.json"} </w:instrText>
      </w:r>
      <w:r w:rsidR="00066529">
        <w:rPr>
          <w:rFonts w:ascii="Times New Roman" w:hAnsi="Times New Roman" w:cs="Times New Roman"/>
          <w:sz w:val="24"/>
          <w:szCs w:val="24"/>
        </w:rPr>
        <w:fldChar w:fldCharType="separate"/>
      </w:r>
      <w:r w:rsidR="00066529" w:rsidRPr="00066529">
        <w:rPr>
          <w:rFonts w:ascii="Times New Roman" w:hAnsi="Times New Roman" w:cs="Times New Roman"/>
          <w:sz w:val="24"/>
        </w:rPr>
        <w:t>(Amjad and Emrana, 2007)</w:t>
      </w:r>
      <w:r w:rsidR="00066529">
        <w:rPr>
          <w:rFonts w:ascii="Times New Roman" w:hAnsi="Times New Roman" w:cs="Times New Roman"/>
          <w:sz w:val="24"/>
          <w:szCs w:val="24"/>
        </w:rPr>
        <w:fldChar w:fldCharType="end"/>
      </w:r>
      <w:r w:rsidR="00066529">
        <w:rPr>
          <w:rFonts w:ascii="Times New Roman" w:hAnsi="Times New Roman" w:cs="Times New Roman"/>
          <w:sz w:val="24"/>
          <w:szCs w:val="24"/>
        </w:rPr>
        <w:t>.</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So,</w:t>
      </w:r>
      <w:r w:rsidR="00AE3189" w:rsidRPr="00B65355">
        <w:rPr>
          <w:rFonts w:ascii="Times New Roman" w:hAnsi="Times New Roman" w:cs="Times New Roman"/>
          <w:sz w:val="24"/>
          <w:szCs w:val="24"/>
        </w:rPr>
        <w:t xml:space="preserve"> </w:t>
      </w:r>
      <w:r w:rsidRPr="00B65355">
        <w:rPr>
          <w:rFonts w:ascii="Times New Roman" w:hAnsi="Times New Roman" w:cs="Times New Roman"/>
          <w:sz w:val="24"/>
          <w:szCs w:val="24"/>
        </w:rPr>
        <w:t>the new law will not protect the consumers and their rights in real sense until the already existing law is not fully enforced through the organized legislative organizations</w:t>
      </w:r>
    </w:p>
    <w:p w14:paraId="4E73C950" w14:textId="77777777" w:rsidR="000A14E3" w:rsidRPr="00B65355" w:rsidRDefault="000A14E3" w:rsidP="00C362CB">
      <w:pPr>
        <w:spacing w:line="360" w:lineRule="auto"/>
        <w:jc w:val="both"/>
        <w:rPr>
          <w:rFonts w:ascii="Times New Roman" w:hAnsi="Times New Roman" w:cs="Times New Roman"/>
          <w:sz w:val="24"/>
          <w:szCs w:val="24"/>
        </w:rPr>
      </w:pPr>
    </w:p>
    <w:p w14:paraId="3DEDF4B1" w14:textId="77777777" w:rsidR="00B67BE0" w:rsidRDefault="00B67BE0">
      <w:pPr>
        <w:rPr>
          <w:rFonts w:ascii="Times New Roman" w:eastAsia="Times New Roman" w:hAnsi="Times New Roman" w:cs="Times New Roman"/>
          <w:b/>
          <w:bCs/>
          <w:sz w:val="24"/>
          <w:szCs w:val="24"/>
          <w:lang w:bidi="bn-BD"/>
        </w:rPr>
      </w:pPr>
      <w:r>
        <w:rPr>
          <w:rFonts w:ascii="Times New Roman" w:eastAsia="Times New Roman" w:hAnsi="Times New Roman" w:cs="Times New Roman"/>
          <w:b/>
          <w:bCs/>
          <w:sz w:val="24"/>
          <w:szCs w:val="24"/>
          <w:lang w:bidi="bn-BD"/>
        </w:rPr>
        <w:br w:type="page"/>
      </w:r>
    </w:p>
    <w:p w14:paraId="6C86AACA" w14:textId="0EE0002C" w:rsidR="00F1375F" w:rsidRPr="00EF509A" w:rsidRDefault="001C5EE2" w:rsidP="00C362CB">
      <w:pPr>
        <w:spacing w:after="0" w:line="360" w:lineRule="auto"/>
        <w:jc w:val="both"/>
        <w:textAlignment w:val="baseline"/>
        <w:rPr>
          <w:rFonts w:ascii="Times New Roman" w:eastAsia="Times New Roman" w:hAnsi="Times New Roman" w:cs="Times New Roman"/>
          <w:color w:val="000000"/>
          <w:sz w:val="28"/>
          <w:szCs w:val="28"/>
          <w:lang w:bidi="bn-BD"/>
        </w:rPr>
      </w:pPr>
      <w:r>
        <w:rPr>
          <w:rFonts w:ascii="Times New Roman" w:eastAsia="Times New Roman" w:hAnsi="Times New Roman" w:cs="Times New Roman"/>
          <w:b/>
          <w:bCs/>
          <w:sz w:val="28"/>
          <w:szCs w:val="28"/>
          <w:lang w:bidi="bn-BD"/>
        </w:rPr>
        <w:lastRenderedPageBreak/>
        <w:t xml:space="preserve">6.1 </w:t>
      </w:r>
      <w:r w:rsidR="00F1375F" w:rsidRPr="00EF509A">
        <w:rPr>
          <w:rFonts w:ascii="Times New Roman" w:eastAsia="Times New Roman" w:hAnsi="Times New Roman" w:cs="Times New Roman"/>
          <w:b/>
          <w:bCs/>
          <w:sz w:val="28"/>
          <w:szCs w:val="28"/>
          <w:lang w:bidi="bn-BD"/>
        </w:rPr>
        <w:t>Some Advice</w:t>
      </w:r>
      <w:r w:rsidR="00B65355" w:rsidRPr="00EF509A">
        <w:rPr>
          <w:rFonts w:ascii="Times New Roman" w:eastAsia="Times New Roman" w:hAnsi="Times New Roman" w:cs="Times New Roman"/>
          <w:b/>
          <w:bCs/>
          <w:sz w:val="28"/>
          <w:szCs w:val="28"/>
          <w:lang w:bidi="bn-BD"/>
        </w:rPr>
        <w:t>s</w:t>
      </w:r>
      <w:r w:rsidR="00F1375F" w:rsidRPr="00EF509A">
        <w:rPr>
          <w:rFonts w:ascii="Times New Roman" w:eastAsia="Times New Roman" w:hAnsi="Times New Roman" w:cs="Times New Roman"/>
          <w:b/>
          <w:bCs/>
          <w:sz w:val="28"/>
          <w:szCs w:val="28"/>
          <w:lang w:bidi="bn-BD"/>
        </w:rPr>
        <w:t xml:space="preserve"> from Respondent</w:t>
      </w:r>
      <w:r w:rsidR="00252441">
        <w:rPr>
          <w:rFonts w:ascii="Times New Roman" w:eastAsia="Times New Roman" w:hAnsi="Times New Roman" w:cs="Times New Roman"/>
          <w:b/>
          <w:bCs/>
          <w:sz w:val="28"/>
          <w:szCs w:val="28"/>
          <w:lang w:bidi="bn-BD"/>
        </w:rPr>
        <w:t>s</w:t>
      </w:r>
      <w:r w:rsidR="00F1375F" w:rsidRPr="00EF509A">
        <w:rPr>
          <w:rFonts w:ascii="Times New Roman" w:eastAsia="Times New Roman" w:hAnsi="Times New Roman" w:cs="Times New Roman"/>
          <w:b/>
          <w:bCs/>
          <w:sz w:val="28"/>
          <w:szCs w:val="28"/>
          <w:lang w:bidi="bn-BD"/>
        </w:rPr>
        <w:t xml:space="preserve"> </w:t>
      </w:r>
    </w:p>
    <w:p w14:paraId="719804DF" w14:textId="5B773F23" w:rsidR="00343C80" w:rsidRPr="00B65355" w:rsidRDefault="00F1375F" w:rsidP="00C362CB">
      <w:pPr>
        <w:spacing w:after="0" w:line="360" w:lineRule="auto"/>
        <w:jc w:val="both"/>
        <w:rPr>
          <w:rFonts w:ascii="Times New Roman" w:eastAsia="Times New Roman" w:hAnsi="Times New Roman" w:cs="Times New Roman"/>
          <w:sz w:val="24"/>
          <w:szCs w:val="24"/>
          <w:lang w:bidi="bn-BD"/>
        </w:rPr>
      </w:pPr>
      <w:r w:rsidRPr="00B65355">
        <w:rPr>
          <w:rFonts w:ascii="Times New Roman" w:eastAsia="Times New Roman" w:hAnsi="Times New Roman" w:cs="Times New Roman"/>
          <w:color w:val="000000"/>
          <w:sz w:val="24"/>
          <w:szCs w:val="24"/>
          <w:lang w:bidi="bn-BD"/>
        </w:rPr>
        <w:tab/>
      </w:r>
      <w:r w:rsidRPr="00B65355">
        <w:rPr>
          <w:rFonts w:ascii="Times New Roman" w:eastAsia="Times New Roman" w:hAnsi="Times New Roman" w:cs="Times New Roman"/>
          <w:color w:val="000000"/>
          <w:sz w:val="24"/>
          <w:szCs w:val="24"/>
          <w:lang w:bidi="bn-BD"/>
        </w:rPr>
        <w:tab/>
      </w:r>
      <w:r w:rsidRPr="00B65355">
        <w:rPr>
          <w:rFonts w:ascii="Times New Roman" w:eastAsia="Times New Roman" w:hAnsi="Times New Roman" w:cs="Times New Roman"/>
          <w:color w:val="000000"/>
          <w:sz w:val="24"/>
          <w:szCs w:val="24"/>
          <w:lang w:bidi="bn-BD"/>
        </w:rPr>
        <w:tab/>
      </w:r>
      <w:r w:rsidRPr="00B65355">
        <w:rPr>
          <w:rFonts w:ascii="Times New Roman" w:eastAsia="Times New Roman" w:hAnsi="Times New Roman" w:cs="Times New Roman"/>
          <w:color w:val="000000"/>
          <w:sz w:val="24"/>
          <w:szCs w:val="24"/>
          <w:lang w:bidi="bn-BD"/>
        </w:rPr>
        <w:tab/>
      </w:r>
      <w:r w:rsidRPr="00B65355">
        <w:rPr>
          <w:rFonts w:ascii="Times New Roman" w:eastAsia="Times New Roman" w:hAnsi="Times New Roman" w:cs="Times New Roman"/>
          <w:color w:val="000000"/>
          <w:sz w:val="24"/>
          <w:szCs w:val="24"/>
          <w:lang w:bidi="bn-BD"/>
        </w:rPr>
        <w:tab/>
      </w:r>
      <w:r w:rsidRPr="00B65355">
        <w:rPr>
          <w:rFonts w:ascii="Times New Roman" w:eastAsia="Times New Roman" w:hAnsi="Times New Roman" w:cs="Times New Roman"/>
          <w:color w:val="000000"/>
          <w:sz w:val="24"/>
          <w:szCs w:val="24"/>
          <w:lang w:bidi="bn-BD"/>
        </w:rPr>
        <w:tab/>
      </w:r>
    </w:p>
    <w:p w14:paraId="41958A92" w14:textId="71018F94" w:rsidR="009C1CD0" w:rsidRPr="00B65355" w:rsidRDefault="00D82AE3" w:rsidP="00C362CB">
      <w:pPr>
        <w:spacing w:after="200" w:line="360" w:lineRule="auto"/>
        <w:jc w:val="both"/>
        <w:rPr>
          <w:rFonts w:ascii="Times New Roman" w:hAnsi="Times New Roman" w:cs="Times New Roman"/>
          <w:sz w:val="24"/>
          <w:szCs w:val="24"/>
        </w:rPr>
      </w:pPr>
      <w:r w:rsidRPr="00B65355">
        <w:rPr>
          <w:rFonts w:ascii="Times New Roman" w:hAnsi="Times New Roman" w:cs="Times New Roman"/>
          <w:sz w:val="24"/>
          <w:szCs w:val="24"/>
        </w:rPr>
        <w:t>1.</w:t>
      </w:r>
      <w:r w:rsidR="009C1CD0" w:rsidRPr="00B65355">
        <w:rPr>
          <w:rFonts w:ascii="Times New Roman" w:hAnsi="Times New Roman" w:cs="Times New Roman"/>
          <w:sz w:val="24"/>
          <w:szCs w:val="24"/>
        </w:rPr>
        <w:t xml:space="preserve">Establish </w:t>
      </w:r>
      <w:r w:rsidR="00C20013" w:rsidRPr="00B65355">
        <w:rPr>
          <w:rFonts w:ascii="Times New Roman" w:hAnsi="Times New Roman" w:cs="Times New Roman"/>
          <w:sz w:val="24"/>
          <w:szCs w:val="24"/>
        </w:rPr>
        <w:t xml:space="preserve">separate </w:t>
      </w:r>
      <w:r w:rsidR="00A53AE3" w:rsidRPr="00B65355">
        <w:rPr>
          <w:rFonts w:ascii="Times New Roman" w:hAnsi="Times New Roman" w:cs="Times New Roman"/>
          <w:sz w:val="24"/>
          <w:szCs w:val="24"/>
        </w:rPr>
        <w:t>office</w:t>
      </w:r>
      <w:r w:rsidR="00C20013" w:rsidRPr="00B65355">
        <w:rPr>
          <w:rFonts w:ascii="Times New Roman" w:hAnsi="Times New Roman" w:cs="Times New Roman"/>
          <w:sz w:val="24"/>
          <w:szCs w:val="24"/>
        </w:rPr>
        <w:t xml:space="preserve"> in every </w:t>
      </w:r>
      <w:proofErr w:type="spellStart"/>
      <w:r w:rsidR="003471F9">
        <w:rPr>
          <w:rFonts w:ascii="Times New Roman" w:hAnsi="Times New Roman" w:cs="Times New Roman"/>
          <w:sz w:val="24"/>
          <w:szCs w:val="24"/>
        </w:rPr>
        <w:t>U</w:t>
      </w:r>
      <w:r w:rsidR="001C5D97" w:rsidRPr="00B65355">
        <w:rPr>
          <w:rFonts w:ascii="Times New Roman" w:hAnsi="Times New Roman" w:cs="Times New Roman"/>
          <w:sz w:val="24"/>
          <w:szCs w:val="24"/>
        </w:rPr>
        <w:t>pazilla</w:t>
      </w:r>
      <w:proofErr w:type="spellEnd"/>
      <w:r w:rsidR="00C20013" w:rsidRPr="00B65355">
        <w:rPr>
          <w:rFonts w:ascii="Times New Roman" w:hAnsi="Times New Roman" w:cs="Times New Roman"/>
          <w:sz w:val="24"/>
          <w:szCs w:val="24"/>
        </w:rPr>
        <w:t xml:space="preserve"> with proper jurisdiction to dispose complaints filed under the Act. Decentralization of authority for the purpose of protecting consumer rights is prescribed in the Act by providing direction to establish</w:t>
      </w:r>
      <w:r w:rsidR="003471F9">
        <w:rPr>
          <w:rFonts w:ascii="Times New Roman" w:hAnsi="Times New Roman" w:cs="Times New Roman"/>
          <w:sz w:val="24"/>
          <w:szCs w:val="24"/>
        </w:rPr>
        <w:t xml:space="preserve"> district, </w:t>
      </w:r>
      <w:proofErr w:type="spellStart"/>
      <w:r w:rsidR="003471F9">
        <w:rPr>
          <w:rFonts w:ascii="Times New Roman" w:hAnsi="Times New Roman" w:cs="Times New Roman"/>
          <w:sz w:val="24"/>
          <w:szCs w:val="24"/>
        </w:rPr>
        <w:t>U</w:t>
      </w:r>
      <w:r w:rsidR="00876346" w:rsidRPr="00B65355">
        <w:rPr>
          <w:rFonts w:ascii="Times New Roman" w:hAnsi="Times New Roman" w:cs="Times New Roman"/>
          <w:sz w:val="24"/>
          <w:szCs w:val="24"/>
        </w:rPr>
        <w:t>pazilla</w:t>
      </w:r>
      <w:proofErr w:type="spellEnd"/>
      <w:r w:rsidR="00876346" w:rsidRPr="00B65355">
        <w:rPr>
          <w:rFonts w:ascii="Times New Roman" w:hAnsi="Times New Roman" w:cs="Times New Roman"/>
          <w:sz w:val="24"/>
          <w:szCs w:val="24"/>
        </w:rPr>
        <w:t xml:space="preserve"> even union</w:t>
      </w:r>
      <w:r w:rsidR="00D95913" w:rsidRPr="00B65355">
        <w:rPr>
          <w:rFonts w:ascii="Times New Roman" w:hAnsi="Times New Roman" w:cs="Times New Roman"/>
          <w:sz w:val="24"/>
          <w:szCs w:val="24"/>
        </w:rPr>
        <w:t xml:space="preserve"> committee.</w:t>
      </w:r>
      <w:r w:rsidR="008E3E2F" w:rsidRPr="00B65355">
        <w:rPr>
          <w:rFonts w:ascii="Times New Roman" w:hAnsi="Times New Roman" w:cs="Times New Roman"/>
          <w:sz w:val="24"/>
          <w:szCs w:val="24"/>
        </w:rPr>
        <w:t xml:space="preserve"> R</w:t>
      </w:r>
      <w:r w:rsidR="00876346" w:rsidRPr="00B65355">
        <w:rPr>
          <w:rFonts w:ascii="Times New Roman" w:hAnsi="Times New Roman" w:cs="Times New Roman"/>
          <w:sz w:val="24"/>
          <w:szCs w:val="24"/>
        </w:rPr>
        <w:t xml:space="preserve">egional office in </w:t>
      </w:r>
      <w:r w:rsidR="00D96C93">
        <w:rPr>
          <w:rFonts w:ascii="Times New Roman" w:hAnsi="Times New Roman" w:cs="Times New Roman"/>
          <w:sz w:val="24"/>
          <w:szCs w:val="24"/>
        </w:rPr>
        <w:t xml:space="preserve">district, </w:t>
      </w:r>
      <w:proofErr w:type="spellStart"/>
      <w:r w:rsidR="00D96C93">
        <w:rPr>
          <w:rFonts w:ascii="Times New Roman" w:hAnsi="Times New Roman" w:cs="Times New Roman"/>
          <w:sz w:val="24"/>
          <w:szCs w:val="24"/>
        </w:rPr>
        <w:t>U</w:t>
      </w:r>
      <w:r w:rsidR="00C20013" w:rsidRPr="00B65355">
        <w:rPr>
          <w:rFonts w:ascii="Times New Roman" w:hAnsi="Times New Roman" w:cs="Times New Roman"/>
          <w:sz w:val="24"/>
          <w:szCs w:val="24"/>
        </w:rPr>
        <w:t>pazilla</w:t>
      </w:r>
      <w:proofErr w:type="spellEnd"/>
      <w:r w:rsidR="00C20013" w:rsidRPr="00B65355">
        <w:rPr>
          <w:rFonts w:ascii="Times New Roman" w:hAnsi="Times New Roman" w:cs="Times New Roman"/>
          <w:sz w:val="24"/>
          <w:szCs w:val="24"/>
        </w:rPr>
        <w:t xml:space="preserve"> even union</w:t>
      </w:r>
      <w:r w:rsidR="008E3E2F" w:rsidRPr="00B65355">
        <w:rPr>
          <w:rFonts w:ascii="Times New Roman" w:hAnsi="Times New Roman" w:cs="Times New Roman"/>
          <w:sz w:val="24"/>
          <w:szCs w:val="24"/>
        </w:rPr>
        <w:t xml:space="preserve"> could ensure the consumer rights </w:t>
      </w:r>
      <w:r w:rsidR="00C206B4" w:rsidRPr="00B65355">
        <w:rPr>
          <w:rFonts w:ascii="Times New Roman" w:hAnsi="Times New Roman" w:cs="Times New Roman"/>
          <w:sz w:val="24"/>
          <w:szCs w:val="24"/>
        </w:rPr>
        <w:t>in root level.</w:t>
      </w:r>
      <w:r w:rsidR="009C1CD0" w:rsidRPr="00B65355">
        <w:rPr>
          <w:rFonts w:ascii="Times New Roman" w:hAnsi="Times New Roman" w:cs="Times New Roman"/>
          <w:sz w:val="24"/>
          <w:szCs w:val="24"/>
        </w:rPr>
        <w:t xml:space="preserve"> By following the example of Indian consumer protection system Sec 11(2) complaints are instituted with in local limits of jurisdiction of that district forum. So that consumers in coursed to come forward with their complaints as, it would be relatively easier for them to co-operate with the proceedings of the complaints. Under Sec 81 of the Act council with prior approval of the government does have authority to make such rule. Thus</w:t>
      </w:r>
      <w:r w:rsidR="00B65355">
        <w:rPr>
          <w:rFonts w:ascii="Times New Roman" w:hAnsi="Times New Roman" w:cs="Times New Roman"/>
          <w:sz w:val="24"/>
          <w:szCs w:val="24"/>
        </w:rPr>
        <w:t>,</w:t>
      </w:r>
      <w:r w:rsidR="009C1CD0" w:rsidRPr="00B65355">
        <w:rPr>
          <w:rFonts w:ascii="Times New Roman" w:hAnsi="Times New Roman" w:cs="Times New Roman"/>
          <w:sz w:val="24"/>
          <w:szCs w:val="24"/>
        </w:rPr>
        <w:t xml:space="preserve"> </w:t>
      </w:r>
      <w:r w:rsidR="009F1B3A" w:rsidRPr="00B65355">
        <w:rPr>
          <w:rFonts w:ascii="Times New Roman" w:hAnsi="Times New Roman" w:cs="Times New Roman"/>
          <w:sz w:val="24"/>
          <w:szCs w:val="24"/>
        </w:rPr>
        <w:t>offices</w:t>
      </w:r>
      <w:r w:rsidR="009C1CD0" w:rsidRPr="00B65355">
        <w:rPr>
          <w:rFonts w:ascii="Times New Roman" w:hAnsi="Times New Roman" w:cs="Times New Roman"/>
          <w:sz w:val="24"/>
          <w:szCs w:val="24"/>
        </w:rPr>
        <w:t xml:space="preserve"> should be created under council in </w:t>
      </w:r>
      <w:proofErr w:type="spellStart"/>
      <w:r w:rsidR="000D7368">
        <w:rPr>
          <w:rFonts w:ascii="Times New Roman" w:hAnsi="Times New Roman" w:cs="Times New Roman"/>
          <w:sz w:val="24"/>
          <w:szCs w:val="24"/>
        </w:rPr>
        <w:t>U</w:t>
      </w:r>
      <w:r w:rsidR="00B629EB" w:rsidRPr="00B65355">
        <w:rPr>
          <w:rFonts w:ascii="Times New Roman" w:hAnsi="Times New Roman" w:cs="Times New Roman"/>
          <w:sz w:val="24"/>
          <w:szCs w:val="24"/>
        </w:rPr>
        <w:t>pazilla</w:t>
      </w:r>
      <w:proofErr w:type="spellEnd"/>
      <w:r w:rsidR="009C1CD0" w:rsidRPr="00B65355">
        <w:rPr>
          <w:rFonts w:ascii="Times New Roman" w:hAnsi="Times New Roman" w:cs="Times New Roman"/>
          <w:sz w:val="24"/>
          <w:szCs w:val="24"/>
        </w:rPr>
        <w:t xml:space="preserve"> level in order to deliver quick and precious remedies to the consumers</w:t>
      </w:r>
      <w:r w:rsidR="00B629EB" w:rsidRPr="00B65355">
        <w:rPr>
          <w:rFonts w:ascii="Times New Roman" w:hAnsi="Times New Roman" w:cs="Times New Roman"/>
          <w:sz w:val="24"/>
          <w:szCs w:val="24"/>
        </w:rPr>
        <w:t xml:space="preserve"> by amending the law</w:t>
      </w:r>
      <w:r w:rsidR="009C1CD0" w:rsidRPr="00B65355">
        <w:rPr>
          <w:rFonts w:ascii="Times New Roman" w:hAnsi="Times New Roman" w:cs="Times New Roman"/>
          <w:sz w:val="24"/>
          <w:szCs w:val="24"/>
        </w:rPr>
        <w:t>.</w:t>
      </w:r>
    </w:p>
    <w:p w14:paraId="4EE25E19" w14:textId="20F1CD5F" w:rsidR="00C20013" w:rsidRPr="00B65355" w:rsidRDefault="00C20013" w:rsidP="00C362CB">
      <w:pPr>
        <w:pStyle w:val="ListParagraph"/>
        <w:spacing w:after="0" w:line="360" w:lineRule="auto"/>
        <w:jc w:val="both"/>
        <w:rPr>
          <w:rFonts w:ascii="Times New Roman" w:hAnsi="Times New Roman" w:cs="Times New Roman"/>
          <w:sz w:val="24"/>
          <w:szCs w:val="24"/>
          <w:lang w:bidi="bn-BD"/>
        </w:rPr>
      </w:pPr>
    </w:p>
    <w:p w14:paraId="210C63AA" w14:textId="7CB4C98E" w:rsidR="009A6EF2" w:rsidRPr="00B65355" w:rsidRDefault="00D82AE3" w:rsidP="00C362CB">
      <w:pPr>
        <w:spacing w:after="200" w:line="360" w:lineRule="auto"/>
        <w:jc w:val="both"/>
        <w:rPr>
          <w:rFonts w:ascii="Times New Roman" w:hAnsi="Times New Roman" w:cs="Times New Roman"/>
          <w:sz w:val="24"/>
          <w:szCs w:val="24"/>
        </w:rPr>
      </w:pPr>
      <w:r w:rsidRPr="00B65355">
        <w:rPr>
          <w:rFonts w:ascii="Times New Roman" w:hAnsi="Times New Roman" w:cs="Times New Roman"/>
          <w:sz w:val="24"/>
          <w:szCs w:val="24"/>
        </w:rPr>
        <w:t>2.</w:t>
      </w:r>
      <w:r w:rsidR="009A6EF2" w:rsidRPr="00B65355">
        <w:rPr>
          <w:rFonts w:ascii="Times New Roman" w:hAnsi="Times New Roman" w:cs="Times New Roman"/>
          <w:sz w:val="24"/>
          <w:szCs w:val="24"/>
        </w:rPr>
        <w:t xml:space="preserve">According to the Act, a consumer receives </w:t>
      </w:r>
      <w:r w:rsidR="00B629EB" w:rsidRPr="00B65355">
        <w:rPr>
          <w:rFonts w:ascii="Times New Roman" w:hAnsi="Times New Roman" w:cs="Times New Roman"/>
          <w:sz w:val="24"/>
          <w:szCs w:val="24"/>
        </w:rPr>
        <w:t>25%</w:t>
      </w:r>
      <w:r w:rsidR="009A6EF2" w:rsidRPr="00B65355">
        <w:rPr>
          <w:rFonts w:ascii="Times New Roman" w:hAnsi="Times New Roman" w:cs="Times New Roman"/>
          <w:sz w:val="24"/>
          <w:szCs w:val="24"/>
        </w:rPr>
        <w:t xml:space="preserve"> of the fine</w:t>
      </w:r>
      <w:r w:rsidR="00B629EB" w:rsidRPr="00B65355">
        <w:rPr>
          <w:rFonts w:ascii="Times New Roman" w:hAnsi="Times New Roman" w:cs="Times New Roman"/>
          <w:sz w:val="24"/>
          <w:szCs w:val="24"/>
        </w:rPr>
        <w:t>d</w:t>
      </w:r>
      <w:r w:rsidR="009A6EF2" w:rsidRPr="00B65355">
        <w:rPr>
          <w:rFonts w:ascii="Times New Roman" w:hAnsi="Times New Roman" w:cs="Times New Roman"/>
          <w:sz w:val="24"/>
          <w:szCs w:val="24"/>
        </w:rPr>
        <w:t xml:space="preserve"> money or through civil suit not in excess of fivefold of the damage. It is essential to implement law sufficiently to create an example so that others may not violate the law. In the Act highest fine which might </w:t>
      </w:r>
      <w:r w:rsidR="004C4FFC" w:rsidRPr="00B65355">
        <w:rPr>
          <w:rFonts w:ascii="Times New Roman" w:hAnsi="Times New Roman" w:cs="Times New Roman"/>
          <w:sz w:val="24"/>
          <w:szCs w:val="24"/>
        </w:rPr>
        <w:t>impose</w:t>
      </w:r>
      <w:r w:rsidR="009A6EF2" w:rsidRPr="00B65355">
        <w:rPr>
          <w:rFonts w:ascii="Times New Roman" w:hAnsi="Times New Roman" w:cs="Times New Roman"/>
          <w:sz w:val="24"/>
          <w:szCs w:val="24"/>
        </w:rPr>
        <w:t xml:space="preserve"> against an accused is two lacs. Financial punishments under the Act are grossly inadequate. If the punishment is not damaging enough to create a significant hardship on the accused party than it is hard to permanently stop there damaging activities towards consumers. Thus</w:t>
      </w:r>
      <w:r w:rsidR="004C4FFC">
        <w:rPr>
          <w:rFonts w:ascii="Times New Roman" w:hAnsi="Times New Roman" w:cs="Times New Roman"/>
          <w:sz w:val="24"/>
          <w:szCs w:val="24"/>
        </w:rPr>
        <w:t>,</w:t>
      </w:r>
      <w:r w:rsidR="009A6EF2" w:rsidRPr="00B65355">
        <w:rPr>
          <w:rFonts w:ascii="Times New Roman" w:hAnsi="Times New Roman" w:cs="Times New Roman"/>
          <w:sz w:val="24"/>
          <w:szCs w:val="24"/>
        </w:rPr>
        <w:t xml:space="preserve"> fine amount and compensation paid towards the complainant should be increased. In India district forums have jurisdiction up to 20 lacs above that to one crore is the jurisdiction of the state or national forums jurisdiction as the case may be. The numbers are suggesting that jurisdiction to punish anti-consumer right activity is grossly limited. It is not suggested that fine should be imposed or increased randomly or create any injustice towards the accused party. Rather recommended that fines should be increased at a realistic scale and should be at the disposal of the system to fine accused according to the gravity of the offence. </w:t>
      </w:r>
    </w:p>
    <w:p w14:paraId="58B59C0E" w14:textId="6E57A559" w:rsidR="002D0F61" w:rsidRPr="00254A5F" w:rsidRDefault="00D82AE3" w:rsidP="00254A5F">
      <w:pPr>
        <w:spacing w:after="200" w:line="360" w:lineRule="auto"/>
        <w:jc w:val="both"/>
        <w:rPr>
          <w:rFonts w:ascii="Times New Roman" w:hAnsi="Times New Roman" w:cs="Times New Roman"/>
          <w:sz w:val="24"/>
          <w:szCs w:val="24"/>
        </w:rPr>
      </w:pPr>
      <w:r w:rsidRPr="00B65355">
        <w:rPr>
          <w:rFonts w:ascii="Times New Roman" w:hAnsi="Times New Roman" w:cs="Times New Roman"/>
          <w:sz w:val="24"/>
          <w:szCs w:val="24"/>
        </w:rPr>
        <w:t>3.</w:t>
      </w:r>
      <w:r w:rsidR="009A6EF2" w:rsidRPr="00B65355">
        <w:rPr>
          <w:rFonts w:ascii="Times New Roman" w:hAnsi="Times New Roman" w:cs="Times New Roman"/>
          <w:sz w:val="24"/>
          <w:szCs w:val="24"/>
        </w:rPr>
        <w:t>National Consumers Right Protection Council has the privilege to advise or recommend government under the Ac</w:t>
      </w:r>
      <w:r w:rsidR="00C20013" w:rsidRPr="00B65355">
        <w:rPr>
          <w:rFonts w:ascii="Times New Roman" w:hAnsi="Times New Roman" w:cs="Times New Roman"/>
          <w:sz w:val="24"/>
          <w:szCs w:val="24"/>
        </w:rPr>
        <w:t>t</w:t>
      </w:r>
      <w:r w:rsidR="009A6EF2" w:rsidRPr="00B65355">
        <w:rPr>
          <w:rFonts w:ascii="Times New Roman" w:hAnsi="Times New Roman" w:cs="Times New Roman"/>
          <w:sz w:val="24"/>
          <w:szCs w:val="24"/>
        </w:rPr>
        <w:t xml:space="preserve"> to undertake policies for ensuring consumer rights. Government has also reserved power under the Act to create rules for consumer protection. Director General should </w:t>
      </w:r>
      <w:r w:rsidR="009A6EF2" w:rsidRPr="00B65355">
        <w:rPr>
          <w:rFonts w:ascii="Times New Roman" w:hAnsi="Times New Roman" w:cs="Times New Roman"/>
          <w:sz w:val="24"/>
          <w:szCs w:val="24"/>
        </w:rPr>
        <w:lastRenderedPageBreak/>
        <w:t xml:space="preserve">advise government to establish a special standard for every local or imported product to assure consumers that every product passed by the government standards not just only legal but also cross cheeked by the council under the Act. A special symbol or tag may </w:t>
      </w:r>
      <w:r w:rsidR="006B484E" w:rsidRPr="00B65355">
        <w:rPr>
          <w:rFonts w:ascii="Times New Roman" w:hAnsi="Times New Roman" w:cs="Times New Roman"/>
          <w:sz w:val="24"/>
          <w:szCs w:val="24"/>
        </w:rPr>
        <w:t>add</w:t>
      </w:r>
      <w:r w:rsidR="009A6EF2" w:rsidRPr="00B65355">
        <w:rPr>
          <w:rFonts w:ascii="Times New Roman" w:hAnsi="Times New Roman" w:cs="Times New Roman"/>
          <w:sz w:val="24"/>
          <w:szCs w:val="24"/>
        </w:rPr>
        <w:t xml:space="preserve"> to every product verified for consumer rights assurance. It is not suggested that government should change the whole system rather adding an extra layer of security to ensure consumer rights. By these products credibility can be increased and due to the poor state of consumer awareness it is high time for the government to take such bold step. </w:t>
      </w:r>
    </w:p>
    <w:p w14:paraId="1B60F635" w14:textId="0B353C8B" w:rsidR="009A6EF2" w:rsidRPr="00B65355" w:rsidRDefault="00D82AE3" w:rsidP="00C362CB">
      <w:pPr>
        <w:spacing w:after="200" w:line="360" w:lineRule="auto"/>
        <w:jc w:val="both"/>
        <w:rPr>
          <w:rFonts w:ascii="Times New Roman" w:hAnsi="Times New Roman" w:cs="Times New Roman"/>
          <w:sz w:val="24"/>
          <w:szCs w:val="24"/>
        </w:rPr>
      </w:pPr>
      <w:r w:rsidRPr="00B65355">
        <w:rPr>
          <w:rFonts w:ascii="Times New Roman" w:hAnsi="Times New Roman" w:cs="Times New Roman"/>
          <w:sz w:val="24"/>
          <w:szCs w:val="24"/>
        </w:rPr>
        <w:t>4.</w:t>
      </w:r>
      <w:r w:rsidR="009A6EF2" w:rsidRPr="00B65355">
        <w:rPr>
          <w:rFonts w:ascii="Times New Roman" w:hAnsi="Times New Roman" w:cs="Times New Roman"/>
          <w:sz w:val="24"/>
          <w:szCs w:val="24"/>
        </w:rPr>
        <w:t>World is rapidly transforming due to technological advancement and commerce around the globe is transforming too. Thus</w:t>
      </w:r>
      <w:r w:rsidR="00436885" w:rsidRPr="00B65355">
        <w:rPr>
          <w:rFonts w:ascii="Times New Roman" w:hAnsi="Times New Roman" w:cs="Times New Roman"/>
          <w:sz w:val="24"/>
          <w:szCs w:val="24"/>
        </w:rPr>
        <w:t>,</w:t>
      </w:r>
      <w:r w:rsidR="009A6EF2" w:rsidRPr="00B65355">
        <w:rPr>
          <w:rFonts w:ascii="Times New Roman" w:hAnsi="Times New Roman" w:cs="Times New Roman"/>
          <w:sz w:val="24"/>
          <w:szCs w:val="24"/>
        </w:rPr>
        <w:t xml:space="preserve"> now a day’s goods and services are not only just being offered at the stores or service centers rather offering them through online is becoming a very popular choice. Almost every legal product and service can be found through online and thus consumers of all ages are involving in online transactions. Consumer protection law of Bangladesh is very reluctant about consumer rights in online transaction. As more and more consumers are involving in these online transactions no wonder there are claims of misconducts against online product and service providers. All though there are no special directions given in </w:t>
      </w:r>
      <w:r w:rsidR="009A6EF2" w:rsidRPr="00B65355">
        <w:rPr>
          <w:rFonts w:ascii="Times New Roman" w:hAnsi="Times New Roman" w:cs="Times New Roman"/>
          <w:i/>
          <w:sz w:val="24"/>
          <w:szCs w:val="24"/>
        </w:rPr>
        <w:t>The Consumers Right Protection Act, 2009</w:t>
      </w:r>
      <w:r w:rsidR="009A6EF2" w:rsidRPr="00B65355">
        <w:rPr>
          <w:rFonts w:ascii="Times New Roman" w:hAnsi="Times New Roman" w:cs="Times New Roman"/>
          <w:sz w:val="24"/>
          <w:szCs w:val="24"/>
        </w:rPr>
        <w:t xml:space="preserve"> to address claims by the consumers against </w:t>
      </w:r>
      <w:r w:rsidR="00436885" w:rsidRPr="00B65355">
        <w:rPr>
          <w:rFonts w:ascii="Times New Roman" w:hAnsi="Times New Roman" w:cs="Times New Roman"/>
          <w:sz w:val="24"/>
          <w:szCs w:val="24"/>
        </w:rPr>
        <w:t>anti-consumer</w:t>
      </w:r>
      <w:r w:rsidR="009A6EF2" w:rsidRPr="00B65355">
        <w:rPr>
          <w:rFonts w:ascii="Times New Roman" w:hAnsi="Times New Roman" w:cs="Times New Roman"/>
          <w:sz w:val="24"/>
          <w:szCs w:val="24"/>
        </w:rPr>
        <w:t xml:space="preserve"> acts committed in online transactions. From legal point of view committing a crime described under the Act through online does not exclude a person from liability. As mentioned earlier online business are hard to tress physically and unlike stores or service centers online business can easily close up shop and reboot the same business without grabbing much attention. </w:t>
      </w:r>
    </w:p>
    <w:p w14:paraId="71D211B6" w14:textId="584FFBDC" w:rsidR="009A6EF2" w:rsidRPr="00B65355" w:rsidRDefault="009A6EF2"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Thus</w:t>
      </w:r>
      <w:r w:rsidR="004C4FFC">
        <w:rPr>
          <w:rFonts w:ascii="Times New Roman" w:hAnsi="Times New Roman" w:cs="Times New Roman"/>
          <w:sz w:val="24"/>
          <w:szCs w:val="24"/>
        </w:rPr>
        <w:t>,</w:t>
      </w:r>
      <w:r w:rsidRPr="00B65355">
        <w:rPr>
          <w:rFonts w:ascii="Times New Roman" w:hAnsi="Times New Roman" w:cs="Times New Roman"/>
          <w:sz w:val="24"/>
          <w:szCs w:val="24"/>
        </w:rPr>
        <w:t xml:space="preserve"> it is the demand of the hour that Bangladesh government formulates polices to create extra layer of protection for the consumers involving in online transactions. The Preamble of </w:t>
      </w:r>
      <w:r w:rsidRPr="00B65355">
        <w:rPr>
          <w:rFonts w:ascii="Times New Roman" w:hAnsi="Times New Roman" w:cs="Times New Roman"/>
          <w:i/>
          <w:sz w:val="24"/>
          <w:szCs w:val="24"/>
        </w:rPr>
        <w:t xml:space="preserve">The Consumers Right Protection Act, 2009 </w:t>
      </w:r>
      <w:r w:rsidRPr="00B65355">
        <w:rPr>
          <w:rFonts w:ascii="Times New Roman" w:hAnsi="Times New Roman" w:cs="Times New Roman"/>
          <w:sz w:val="24"/>
          <w:szCs w:val="24"/>
        </w:rPr>
        <w:t xml:space="preserve">describes that this Act is enacted to protect the rights of the consumers and prevent </w:t>
      </w:r>
      <w:r w:rsidR="00B67BE0" w:rsidRPr="00B65355">
        <w:rPr>
          <w:rFonts w:ascii="Times New Roman" w:hAnsi="Times New Roman" w:cs="Times New Roman"/>
          <w:sz w:val="24"/>
          <w:szCs w:val="24"/>
        </w:rPr>
        <w:t>anti-consumer</w:t>
      </w:r>
      <w:r w:rsidRPr="00B65355">
        <w:rPr>
          <w:rFonts w:ascii="Times New Roman" w:hAnsi="Times New Roman" w:cs="Times New Roman"/>
          <w:sz w:val="24"/>
          <w:szCs w:val="24"/>
        </w:rPr>
        <w:t xml:space="preserve"> right practices. Under section 80 of the Act government of Bangladesh can make rules by Gazette notification for the purpose of this Act which is mentioned earlier. It is my strong believe and recommendation that government should create a registry for every online </w:t>
      </w:r>
      <w:proofErr w:type="gramStart"/>
      <w:r w:rsidR="004C4FFC" w:rsidRPr="00B65355">
        <w:rPr>
          <w:rFonts w:ascii="Times New Roman" w:hAnsi="Times New Roman" w:cs="Times New Roman"/>
          <w:sz w:val="24"/>
          <w:szCs w:val="24"/>
        </w:rPr>
        <w:t>good</w:t>
      </w:r>
      <w:r w:rsidR="0030571E">
        <w:rPr>
          <w:rFonts w:ascii="Times New Roman" w:hAnsi="Times New Roman" w:cs="Times New Roman"/>
          <w:sz w:val="24"/>
          <w:szCs w:val="24"/>
        </w:rPr>
        <w:t>s</w:t>
      </w:r>
      <w:proofErr w:type="gramEnd"/>
      <w:r w:rsidRPr="00B65355">
        <w:rPr>
          <w:rFonts w:ascii="Times New Roman" w:hAnsi="Times New Roman" w:cs="Times New Roman"/>
          <w:sz w:val="24"/>
          <w:szCs w:val="24"/>
        </w:rPr>
        <w:t xml:space="preserve"> and service provider. Thus</w:t>
      </w:r>
      <w:r w:rsidR="004C4FFC">
        <w:rPr>
          <w:rFonts w:ascii="Times New Roman" w:hAnsi="Times New Roman" w:cs="Times New Roman"/>
          <w:sz w:val="24"/>
          <w:szCs w:val="24"/>
        </w:rPr>
        <w:t>,</w:t>
      </w:r>
      <w:r w:rsidRPr="00B65355">
        <w:rPr>
          <w:rFonts w:ascii="Times New Roman" w:hAnsi="Times New Roman" w:cs="Times New Roman"/>
          <w:sz w:val="24"/>
          <w:szCs w:val="24"/>
        </w:rPr>
        <w:t xml:space="preserve"> by doing so government can project authority over online business and committing </w:t>
      </w:r>
      <w:r w:rsidR="00D96C93" w:rsidRPr="00B65355">
        <w:rPr>
          <w:rFonts w:ascii="Times New Roman" w:hAnsi="Times New Roman" w:cs="Times New Roman"/>
          <w:sz w:val="24"/>
          <w:szCs w:val="24"/>
        </w:rPr>
        <w:t>anti-consumer</w:t>
      </w:r>
      <w:r w:rsidRPr="00B65355">
        <w:rPr>
          <w:rFonts w:ascii="Times New Roman" w:hAnsi="Times New Roman" w:cs="Times New Roman"/>
          <w:sz w:val="24"/>
          <w:szCs w:val="24"/>
        </w:rPr>
        <w:t xml:space="preserve"> activities through online and getting away with it will not be so easy as it now. Government can easily summon a registered business under the system provided by the Act</w:t>
      </w:r>
      <w:r w:rsidR="00436885" w:rsidRPr="00B65355">
        <w:rPr>
          <w:rFonts w:ascii="Times New Roman" w:hAnsi="Times New Roman" w:cs="Times New Roman"/>
          <w:sz w:val="24"/>
          <w:szCs w:val="24"/>
        </w:rPr>
        <w:t xml:space="preserve"> </w:t>
      </w:r>
      <w:r w:rsidRPr="00B65355">
        <w:rPr>
          <w:rFonts w:ascii="Times New Roman" w:hAnsi="Times New Roman" w:cs="Times New Roman"/>
          <w:sz w:val="24"/>
          <w:szCs w:val="24"/>
        </w:rPr>
        <w:t xml:space="preserve">to answer the claims against it. Consumers can rely upon those </w:t>
      </w:r>
      <w:r w:rsidRPr="00B65355">
        <w:rPr>
          <w:rFonts w:ascii="Times New Roman" w:hAnsi="Times New Roman" w:cs="Times New Roman"/>
          <w:sz w:val="24"/>
          <w:szCs w:val="24"/>
        </w:rPr>
        <w:lastRenderedPageBreak/>
        <w:t xml:space="preserve">registered product and service provider as they can count on the fact that if their rights are violated the legal system can provide them a quick and effective remedy. </w:t>
      </w:r>
    </w:p>
    <w:p w14:paraId="22FE77BE" w14:textId="77777777" w:rsidR="009A6EF2" w:rsidRPr="00B65355" w:rsidRDefault="009A6EF2" w:rsidP="00C362CB">
      <w:pPr>
        <w:pStyle w:val="ListParagraph"/>
        <w:spacing w:line="360" w:lineRule="auto"/>
        <w:jc w:val="both"/>
        <w:rPr>
          <w:rFonts w:ascii="Times New Roman" w:hAnsi="Times New Roman" w:cs="Times New Roman"/>
          <w:sz w:val="24"/>
          <w:szCs w:val="24"/>
        </w:rPr>
      </w:pPr>
    </w:p>
    <w:p w14:paraId="17447AFC" w14:textId="6920ACAD" w:rsidR="009A6EF2" w:rsidRPr="00B65355" w:rsidRDefault="009A6EF2"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5. Section 2 (19) (a) of </w:t>
      </w:r>
      <w:r w:rsidRPr="00B65355">
        <w:rPr>
          <w:rFonts w:ascii="Times New Roman" w:hAnsi="Times New Roman" w:cs="Times New Roman"/>
          <w:i/>
          <w:sz w:val="24"/>
          <w:szCs w:val="24"/>
        </w:rPr>
        <w:t>The</w:t>
      </w:r>
      <w:r w:rsidRPr="00B65355">
        <w:rPr>
          <w:rFonts w:ascii="Times New Roman" w:hAnsi="Times New Roman" w:cs="Times New Roman"/>
          <w:sz w:val="24"/>
          <w:szCs w:val="24"/>
        </w:rPr>
        <w:t xml:space="preserve"> </w:t>
      </w:r>
      <w:r w:rsidRPr="00B65355">
        <w:rPr>
          <w:rFonts w:ascii="Times New Roman" w:hAnsi="Times New Roman" w:cs="Times New Roman"/>
          <w:i/>
          <w:sz w:val="24"/>
          <w:szCs w:val="24"/>
        </w:rPr>
        <w:t xml:space="preserve">Consumer Protection Act, 2009 </w:t>
      </w:r>
      <w:r w:rsidRPr="00B65355">
        <w:rPr>
          <w:rFonts w:ascii="Times New Roman" w:hAnsi="Times New Roman" w:cs="Times New Roman"/>
          <w:sz w:val="24"/>
          <w:szCs w:val="24"/>
        </w:rPr>
        <w:t>describes the meaning of consumer under the Act and specifically excludes persons who resale products or buys product for commercial purposes. Section 17 of the Act describes the definition of person which includes person, company, society, partnership firm, statutory or other organization and also includes representatives. Thus</w:t>
      </w:r>
      <w:r w:rsidR="0030571E">
        <w:rPr>
          <w:rFonts w:ascii="Times New Roman" w:hAnsi="Times New Roman" w:cs="Times New Roman"/>
          <w:sz w:val="24"/>
          <w:szCs w:val="24"/>
        </w:rPr>
        <w:t>,</w:t>
      </w:r>
      <w:r w:rsidRPr="00B65355">
        <w:rPr>
          <w:rFonts w:ascii="Times New Roman" w:hAnsi="Times New Roman" w:cs="Times New Roman"/>
          <w:sz w:val="24"/>
          <w:szCs w:val="24"/>
        </w:rPr>
        <w:t xml:space="preserve"> by definition for commercial purposes if any person as mentioned in the Act buys any goods except as described in section 2 (19) (c) who buys any goods and uses it commercially for the purpose of earning his livelihood by means of self-employment are exempted and cannot file a claim as consumer. By definition that leaves a great number of persons out of the legal protection. It can be argued that legislatures intended to provide protection for the individual consumer who actually consumes the product rather resealing it or use them for commercial purposes. Which is true but world economic dynamics are changing rapidly and leaving out whole sellers or resellers or buyers with intention to use the product for commercial purposes does not fulfill the actual intention of the legislation. This is as described in the preamble of the </w:t>
      </w:r>
      <w:r w:rsidR="00B67BE0" w:rsidRPr="00B65355">
        <w:rPr>
          <w:rFonts w:ascii="Times New Roman" w:hAnsi="Times New Roman" w:cs="Times New Roman"/>
          <w:sz w:val="24"/>
          <w:szCs w:val="24"/>
        </w:rPr>
        <w:t>Act prevention</w:t>
      </w:r>
      <w:r w:rsidRPr="00B65355">
        <w:rPr>
          <w:rFonts w:ascii="Times New Roman" w:hAnsi="Times New Roman" w:cs="Times New Roman"/>
          <w:sz w:val="24"/>
          <w:szCs w:val="24"/>
        </w:rPr>
        <w:t xml:space="preserve"> of anti-consumer right practices and for matters connected therewith. A person may be buying a product for resealing it or for commercial purposes that does not mean anti-consumer right practices does not </w:t>
      </w:r>
      <w:r w:rsidR="0030571E" w:rsidRPr="00B65355">
        <w:rPr>
          <w:rFonts w:ascii="Times New Roman" w:hAnsi="Times New Roman" w:cs="Times New Roman"/>
          <w:sz w:val="24"/>
          <w:szCs w:val="24"/>
        </w:rPr>
        <w:t>occur</w:t>
      </w:r>
      <w:r w:rsidRPr="00B65355">
        <w:rPr>
          <w:rFonts w:ascii="Times New Roman" w:hAnsi="Times New Roman" w:cs="Times New Roman"/>
          <w:sz w:val="24"/>
          <w:szCs w:val="24"/>
        </w:rPr>
        <w:t xml:space="preserve"> against him and to make the situation worse there are no scope in the law for that person to seek remedy. Thus</w:t>
      </w:r>
      <w:r w:rsidR="0030571E">
        <w:rPr>
          <w:rFonts w:ascii="Times New Roman" w:hAnsi="Times New Roman" w:cs="Times New Roman"/>
          <w:sz w:val="24"/>
          <w:szCs w:val="24"/>
        </w:rPr>
        <w:t>,</w:t>
      </w:r>
      <w:r w:rsidRPr="00B65355">
        <w:rPr>
          <w:rFonts w:ascii="Times New Roman" w:hAnsi="Times New Roman" w:cs="Times New Roman"/>
          <w:sz w:val="24"/>
          <w:szCs w:val="24"/>
        </w:rPr>
        <w:t xml:space="preserve"> by addressing this situation our neighboring country India amended </w:t>
      </w:r>
      <w:r w:rsidR="00254A5F" w:rsidRPr="00B65355">
        <w:rPr>
          <w:rFonts w:ascii="Times New Roman" w:hAnsi="Times New Roman" w:cs="Times New Roman"/>
          <w:sz w:val="24"/>
          <w:szCs w:val="24"/>
        </w:rPr>
        <w:t>their</w:t>
      </w:r>
      <w:r w:rsidRPr="00B65355">
        <w:rPr>
          <w:rFonts w:ascii="Times New Roman" w:hAnsi="Times New Roman" w:cs="Times New Roman"/>
          <w:sz w:val="24"/>
          <w:szCs w:val="24"/>
        </w:rPr>
        <w:t xml:space="preserve"> consumer protection law in 2002 and under </w:t>
      </w:r>
      <w:r w:rsidRPr="00B65355">
        <w:rPr>
          <w:rFonts w:ascii="Times New Roman" w:hAnsi="Times New Roman" w:cs="Times New Roman"/>
          <w:i/>
          <w:sz w:val="24"/>
          <w:szCs w:val="24"/>
        </w:rPr>
        <w:t xml:space="preserve">Consumer Protection (Amendment) Act, 2002 </w:t>
      </w:r>
      <w:r w:rsidRPr="00B65355">
        <w:rPr>
          <w:rFonts w:ascii="Times New Roman" w:hAnsi="Times New Roman" w:cs="Times New Roman"/>
          <w:sz w:val="24"/>
          <w:szCs w:val="24"/>
        </w:rPr>
        <w:t xml:space="preserve">Section 2(1)(d)(ii) includes persons </w:t>
      </w:r>
      <w:r w:rsidR="0030571E" w:rsidRPr="00B65355">
        <w:rPr>
          <w:rFonts w:ascii="Times New Roman" w:hAnsi="Times New Roman" w:cs="Times New Roman"/>
          <w:sz w:val="24"/>
          <w:szCs w:val="24"/>
        </w:rPr>
        <w:t>receiving services</w:t>
      </w:r>
      <w:r w:rsidRPr="00B65355">
        <w:rPr>
          <w:rFonts w:ascii="Times New Roman" w:hAnsi="Times New Roman" w:cs="Times New Roman"/>
          <w:sz w:val="24"/>
          <w:szCs w:val="24"/>
        </w:rPr>
        <w:t xml:space="preserve"> intended for commercial purposes within the domain of the definition of consumer.</w:t>
      </w:r>
      <w:r w:rsidR="006B484E">
        <w:rPr>
          <w:rFonts w:ascii="Times New Roman" w:hAnsi="Times New Roman" w:cs="Times New Roman"/>
          <w:sz w:val="24"/>
          <w:szCs w:val="24"/>
        </w:rPr>
        <w:fldChar w:fldCharType="begin"/>
      </w:r>
      <w:r w:rsidR="006B484E">
        <w:rPr>
          <w:rFonts w:ascii="Times New Roman" w:hAnsi="Times New Roman" w:cs="Times New Roman"/>
          <w:sz w:val="24"/>
          <w:szCs w:val="24"/>
        </w:rPr>
        <w:instrText xml:space="preserve"> ADDIN ZOTERO_ITEM CSL_CITATION {"citationID":"q9DksqCT","properties":{"formattedCitation":"({\\i{}Consumer Protection (Amendment) Act}, 2002: 2(1)(d)(ii))","plainCitation":"(Consumer Protection (Amendment) Act, 2002: 2(1)(d)(ii))","noteIndex":0},"citationItems":[{"id":149,"uris":["http://zotero.org/users/9701855/items/2UQ7XCDI"],"itemData":{"id":149,"type":"bill","authority":"The Legislative Assembly of Manitoba","title":"Consumer Protection (Amendment) Act","issued":{"date-parts":[["2002"]]}},"locator":"2(1)(d)(ii) ","label":"section"}],"schema":"https://github.com/citation-style-language/schema/raw/master/csl-citation.json"} </w:instrText>
      </w:r>
      <w:r w:rsidR="006B484E">
        <w:rPr>
          <w:rFonts w:ascii="Times New Roman" w:hAnsi="Times New Roman" w:cs="Times New Roman"/>
          <w:sz w:val="24"/>
          <w:szCs w:val="24"/>
        </w:rPr>
        <w:fldChar w:fldCharType="separate"/>
      </w:r>
      <w:r w:rsidR="006B484E" w:rsidRPr="006B484E">
        <w:rPr>
          <w:rFonts w:ascii="Times New Roman" w:hAnsi="Times New Roman" w:cs="Times New Roman"/>
          <w:sz w:val="24"/>
          <w:szCs w:val="24"/>
        </w:rPr>
        <w:t>(</w:t>
      </w:r>
      <w:r w:rsidR="006B484E" w:rsidRPr="006B484E">
        <w:rPr>
          <w:rFonts w:ascii="Times New Roman" w:hAnsi="Times New Roman" w:cs="Times New Roman"/>
          <w:i/>
          <w:iCs/>
          <w:sz w:val="24"/>
          <w:szCs w:val="24"/>
        </w:rPr>
        <w:t>Consumer Protection (Amendment) Act</w:t>
      </w:r>
      <w:r w:rsidR="006B484E" w:rsidRPr="006B484E">
        <w:rPr>
          <w:rFonts w:ascii="Times New Roman" w:hAnsi="Times New Roman" w:cs="Times New Roman"/>
          <w:sz w:val="24"/>
          <w:szCs w:val="24"/>
        </w:rPr>
        <w:t>, 2002: 2(1)(d)(ii))</w:t>
      </w:r>
      <w:r w:rsidR="006B484E">
        <w:rPr>
          <w:rFonts w:ascii="Times New Roman" w:hAnsi="Times New Roman" w:cs="Times New Roman"/>
          <w:sz w:val="24"/>
          <w:szCs w:val="24"/>
        </w:rPr>
        <w:fldChar w:fldCharType="end"/>
      </w:r>
      <w:r w:rsidR="006B484E">
        <w:rPr>
          <w:rFonts w:ascii="Times New Roman" w:hAnsi="Times New Roman" w:cs="Times New Roman"/>
          <w:sz w:val="24"/>
          <w:szCs w:val="24"/>
        </w:rPr>
        <w:t>.</w:t>
      </w:r>
    </w:p>
    <w:p w14:paraId="392EC98C" w14:textId="03BA0316" w:rsidR="009A6EF2" w:rsidRPr="00B65355" w:rsidRDefault="009A6EF2"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In the case of Birla v Neutral Glass and Allied Industries Ltd, bought before the Supreme Court of India facts were, appellant sent a proposal of a </w:t>
      </w:r>
      <w:r w:rsidR="006C31D0" w:rsidRPr="00B65355">
        <w:rPr>
          <w:rFonts w:ascii="Times New Roman" w:hAnsi="Times New Roman" w:cs="Times New Roman"/>
          <w:sz w:val="24"/>
          <w:szCs w:val="24"/>
        </w:rPr>
        <w:t>software</w:t>
      </w:r>
      <w:r w:rsidRPr="00B65355">
        <w:rPr>
          <w:rFonts w:ascii="Times New Roman" w:hAnsi="Times New Roman" w:cs="Times New Roman"/>
          <w:sz w:val="24"/>
          <w:szCs w:val="24"/>
        </w:rPr>
        <w:t xml:space="preserve"> for the respondent and respondent agreed upon that proposal. Both </w:t>
      </w:r>
      <w:r w:rsidR="0030571E" w:rsidRPr="00B65355">
        <w:rPr>
          <w:rFonts w:ascii="Times New Roman" w:hAnsi="Times New Roman" w:cs="Times New Roman"/>
          <w:sz w:val="24"/>
          <w:szCs w:val="24"/>
        </w:rPr>
        <w:t>parties</w:t>
      </w:r>
      <w:r w:rsidRPr="00B65355">
        <w:rPr>
          <w:rFonts w:ascii="Times New Roman" w:hAnsi="Times New Roman" w:cs="Times New Roman"/>
          <w:sz w:val="24"/>
          <w:szCs w:val="24"/>
        </w:rPr>
        <w:t xml:space="preserve"> entered into the contract after dispute arose among the parties a suit was brought before the State Consumer Dispute Redressed Commission by the Appellant on 26.6.2003. The State Commission proceeds with the assumption that the complaint was filed on 1.8.2000 which is prior to the amendment thus held that, goods purchased were being used for a </w:t>
      </w:r>
      <w:r w:rsidR="0030571E" w:rsidRPr="00B65355">
        <w:rPr>
          <w:rFonts w:ascii="Times New Roman" w:hAnsi="Times New Roman" w:cs="Times New Roman"/>
          <w:sz w:val="24"/>
          <w:szCs w:val="24"/>
        </w:rPr>
        <w:lastRenderedPageBreak/>
        <w:t>commercial purpose</w:t>
      </w:r>
      <w:r w:rsidRPr="00B65355">
        <w:rPr>
          <w:rFonts w:ascii="Times New Roman" w:hAnsi="Times New Roman" w:cs="Times New Roman"/>
          <w:sz w:val="24"/>
          <w:szCs w:val="24"/>
        </w:rPr>
        <w:t xml:space="preserve"> and therefore complainant not a consumer. After clarification of the date </w:t>
      </w:r>
      <w:r w:rsidR="0030571E" w:rsidRPr="00B65355">
        <w:rPr>
          <w:rFonts w:ascii="Times New Roman" w:hAnsi="Times New Roman" w:cs="Times New Roman"/>
          <w:sz w:val="24"/>
          <w:szCs w:val="24"/>
        </w:rPr>
        <w:t>issue,</w:t>
      </w:r>
      <w:r w:rsidRPr="00B65355">
        <w:rPr>
          <w:rFonts w:ascii="Times New Roman" w:hAnsi="Times New Roman" w:cs="Times New Roman"/>
          <w:sz w:val="24"/>
          <w:szCs w:val="24"/>
        </w:rPr>
        <w:t xml:space="preserve"> it was clear to the court that the suit was filed after the amendment thus it was held that, the appeal was allowed and the order of the National Commission was set aside.</w:t>
      </w:r>
    </w:p>
    <w:p w14:paraId="52F6DBF2" w14:textId="1215265B" w:rsidR="009A6EF2" w:rsidRDefault="009A6EF2"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By including persons who resale products or buys product for commercial purposes it seems widening up the scopes of filing consumer dispute cases and shifting focus from individual consumers to larger consumer groups. This kind of changes is essential to keep up with the modern economy, ecommerce and economic activities. The end goal of the Act is to ensure total consumer protection and add </w:t>
      </w:r>
      <w:proofErr w:type="gramStart"/>
      <w:r w:rsidRPr="00B65355">
        <w:rPr>
          <w:rFonts w:ascii="Times New Roman" w:hAnsi="Times New Roman" w:cs="Times New Roman"/>
          <w:sz w:val="24"/>
          <w:szCs w:val="24"/>
        </w:rPr>
        <w:t>a</w:t>
      </w:r>
      <w:proofErr w:type="gramEnd"/>
      <w:r w:rsidRPr="00B65355">
        <w:rPr>
          <w:rFonts w:ascii="Times New Roman" w:hAnsi="Times New Roman" w:cs="Times New Roman"/>
          <w:sz w:val="24"/>
          <w:szCs w:val="24"/>
        </w:rPr>
        <w:t xml:space="preserve"> extra protective atmosphere for the consumers. Leavening out a huge economically active group because of resealing or commercial consumption but with basic consumer feature does not seem to fulfill the end goal of total consumer protection. Thus</w:t>
      </w:r>
      <w:r w:rsidR="0030571E">
        <w:rPr>
          <w:rFonts w:ascii="Times New Roman" w:hAnsi="Times New Roman" w:cs="Times New Roman"/>
          <w:sz w:val="24"/>
          <w:szCs w:val="24"/>
        </w:rPr>
        <w:t>,</w:t>
      </w:r>
      <w:r w:rsidRPr="00B65355">
        <w:rPr>
          <w:rFonts w:ascii="Times New Roman" w:hAnsi="Times New Roman" w:cs="Times New Roman"/>
          <w:sz w:val="24"/>
          <w:szCs w:val="24"/>
        </w:rPr>
        <w:t xml:space="preserve"> it is strongly recommended that government should include persons who resale products or buys product for commercial purposes as consumers by including them in the definition of consumer and allow them to seek remedy under the law against anti-consumer right activities.</w:t>
      </w:r>
    </w:p>
    <w:p w14:paraId="66F59B68" w14:textId="2D66A4DA" w:rsidR="004867A9" w:rsidRDefault="004867A9" w:rsidP="00C362CB">
      <w:pPr>
        <w:spacing w:line="360" w:lineRule="auto"/>
        <w:jc w:val="both"/>
        <w:rPr>
          <w:rFonts w:ascii="Times New Roman" w:hAnsi="Times New Roman" w:cs="Times New Roman"/>
          <w:sz w:val="24"/>
          <w:szCs w:val="24"/>
        </w:rPr>
      </w:pPr>
    </w:p>
    <w:p w14:paraId="55CF0926" w14:textId="4BC91A68" w:rsidR="004867A9" w:rsidRPr="004867A9" w:rsidRDefault="001C5EE2" w:rsidP="00C362CB">
      <w:pPr>
        <w:spacing w:line="360" w:lineRule="auto"/>
        <w:jc w:val="both"/>
        <w:rPr>
          <w:rFonts w:ascii="Times New Roman" w:hAnsi="Times New Roman" w:cs="Times New Roman"/>
          <w:b/>
          <w:bCs/>
          <w:sz w:val="28"/>
          <w:szCs w:val="28"/>
        </w:rPr>
      </w:pPr>
      <w:r>
        <w:rPr>
          <w:rFonts w:ascii="Times New Roman" w:hAnsi="Times New Roman" w:cs="Times New Roman"/>
          <w:b/>
          <w:bCs/>
          <w:sz w:val="28"/>
          <w:szCs w:val="28"/>
        </w:rPr>
        <w:t xml:space="preserve">7.1 </w:t>
      </w:r>
      <w:r w:rsidR="004867A9" w:rsidRPr="004867A9">
        <w:rPr>
          <w:rFonts w:ascii="Times New Roman" w:hAnsi="Times New Roman" w:cs="Times New Roman"/>
          <w:b/>
          <w:bCs/>
          <w:sz w:val="28"/>
          <w:szCs w:val="28"/>
        </w:rPr>
        <w:t>Action Plan for Implementation of recommendation (s)</w:t>
      </w:r>
    </w:p>
    <w:p w14:paraId="61533CB6" w14:textId="36FF5707" w:rsidR="004867A9" w:rsidRDefault="004867A9" w:rsidP="004867A9">
      <w:pPr>
        <w:spacing w:line="360" w:lineRule="auto"/>
        <w:jc w:val="both"/>
        <w:rPr>
          <w:rFonts w:ascii="Times New Roman" w:hAnsi="Times New Roman" w:cs="Times New Roman"/>
          <w:sz w:val="24"/>
          <w:szCs w:val="24"/>
        </w:rPr>
      </w:pPr>
      <w:r w:rsidRPr="004867A9">
        <w:rPr>
          <w:rFonts w:ascii="Times New Roman" w:hAnsi="Times New Roman" w:cs="Times New Roman"/>
          <w:sz w:val="24"/>
          <w:szCs w:val="24"/>
        </w:rPr>
        <w:t>Many important findings have been discovered in the research process.  Based on this the Directorate of Consumer Rights Protection can take some action later.  It is also important to look at the suggestions received from the consumers.  Below are the timeframes required for those conformations along with presenting some future action plans.</w:t>
      </w:r>
    </w:p>
    <w:tbl>
      <w:tblPr>
        <w:tblStyle w:val="GridTable5Dark-Accent3"/>
        <w:tblW w:w="0" w:type="auto"/>
        <w:tblLook w:val="04A0" w:firstRow="1" w:lastRow="0" w:firstColumn="1" w:lastColumn="0" w:noHBand="0" w:noVBand="1"/>
      </w:tblPr>
      <w:tblGrid>
        <w:gridCol w:w="570"/>
        <w:gridCol w:w="2935"/>
        <w:gridCol w:w="2105"/>
        <w:gridCol w:w="1585"/>
        <w:gridCol w:w="2155"/>
      </w:tblGrid>
      <w:tr w:rsidR="00962BE8" w14:paraId="23F4B8C1" w14:textId="77777777" w:rsidTr="004621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tcPr>
          <w:p w14:paraId="35249263" w14:textId="678CE246" w:rsidR="00E2757E" w:rsidRDefault="00E2757E" w:rsidP="004621AE">
            <w:pPr>
              <w:spacing w:line="360" w:lineRule="auto"/>
              <w:jc w:val="center"/>
              <w:rPr>
                <w:rFonts w:ascii="Times New Roman" w:hAnsi="Times New Roman" w:cs="Times New Roman"/>
                <w:sz w:val="24"/>
                <w:szCs w:val="24"/>
              </w:rPr>
            </w:pPr>
            <w:r>
              <w:rPr>
                <w:rFonts w:ascii="Times New Roman" w:hAnsi="Times New Roman" w:cs="Times New Roman"/>
                <w:sz w:val="24"/>
                <w:szCs w:val="24"/>
              </w:rPr>
              <w:t>SL. No.</w:t>
            </w:r>
          </w:p>
        </w:tc>
        <w:tc>
          <w:tcPr>
            <w:tcW w:w="2935" w:type="dxa"/>
          </w:tcPr>
          <w:p w14:paraId="5710B070" w14:textId="058D4BB2" w:rsidR="00E2757E" w:rsidRDefault="00E2757E" w:rsidP="00462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Action Required</w:t>
            </w:r>
          </w:p>
        </w:tc>
        <w:tc>
          <w:tcPr>
            <w:tcW w:w="2105" w:type="dxa"/>
          </w:tcPr>
          <w:p w14:paraId="364D95AD" w14:textId="5A17D241" w:rsidR="00E2757E" w:rsidRDefault="00D74321" w:rsidP="00462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People /Organization Involved</w:t>
            </w:r>
          </w:p>
        </w:tc>
        <w:tc>
          <w:tcPr>
            <w:tcW w:w="1585" w:type="dxa"/>
          </w:tcPr>
          <w:p w14:paraId="5973D148" w14:textId="51FF693E" w:rsidR="00E2757E" w:rsidRDefault="00D74321" w:rsidP="00462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Time-line</w:t>
            </w:r>
          </w:p>
        </w:tc>
        <w:tc>
          <w:tcPr>
            <w:tcW w:w="2155" w:type="dxa"/>
          </w:tcPr>
          <w:p w14:paraId="4B30A347" w14:textId="5EE9F7EE" w:rsidR="00E2757E" w:rsidRDefault="00D74321" w:rsidP="004621AE">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Resources required</w:t>
            </w:r>
          </w:p>
        </w:tc>
      </w:tr>
      <w:tr w:rsidR="00962BE8" w14:paraId="631B94A2" w14:textId="77777777" w:rsidTr="004621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tcPr>
          <w:p w14:paraId="7E609568" w14:textId="25AED6EE" w:rsidR="00E2757E" w:rsidRDefault="00742AB3" w:rsidP="004621AE">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2935" w:type="dxa"/>
          </w:tcPr>
          <w:p w14:paraId="5A50BA0E" w14:textId="548C50AE" w:rsidR="00E2757E" w:rsidRDefault="005142C9" w:rsidP="005142C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867A9">
              <w:rPr>
                <w:rFonts w:ascii="Times New Roman" w:hAnsi="Times New Roman" w:cs="Times New Roman"/>
                <w:sz w:val="24"/>
                <w:szCs w:val="24"/>
              </w:rPr>
              <w:t xml:space="preserve">Organizing seminars in every district called "The Process and Action".  This event will be held by each divisional office Distribution of pamphlets and documents should be </w:t>
            </w:r>
            <w:r w:rsidRPr="004867A9">
              <w:rPr>
                <w:rFonts w:ascii="Times New Roman" w:hAnsi="Times New Roman" w:cs="Times New Roman"/>
                <w:sz w:val="24"/>
                <w:szCs w:val="24"/>
              </w:rPr>
              <w:lastRenderedPageBreak/>
              <w:t>ensured during the organization of seminars in each district</w:t>
            </w:r>
            <w:r w:rsidR="001E4D3A">
              <w:rPr>
                <w:rFonts w:ascii="Times New Roman" w:hAnsi="Times New Roman" w:cs="Times New Roman"/>
                <w:sz w:val="24"/>
                <w:szCs w:val="24"/>
              </w:rPr>
              <w:t>.</w:t>
            </w:r>
          </w:p>
        </w:tc>
        <w:tc>
          <w:tcPr>
            <w:tcW w:w="2105" w:type="dxa"/>
          </w:tcPr>
          <w:p w14:paraId="65FE8DEA" w14:textId="5CCF3341" w:rsidR="00E2757E" w:rsidRDefault="00AC0360"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lastRenderedPageBreak/>
              <w:t>University</w:t>
            </w:r>
            <w:r>
              <w:rPr>
                <w:rFonts w:ascii="Times New Roman" w:hAnsi="Times New Roman" w:cs="Times New Roman"/>
                <w:sz w:val="24"/>
                <w:szCs w:val="24"/>
              </w:rPr>
              <w:t xml:space="preserve"> or College level Social or cultural </w:t>
            </w:r>
            <w:r w:rsidR="00DF53C9">
              <w:rPr>
                <w:rFonts w:ascii="Times New Roman" w:hAnsi="Times New Roman" w:cs="Times New Roman"/>
                <w:sz w:val="24"/>
                <w:szCs w:val="24"/>
              </w:rPr>
              <w:t>o</w:t>
            </w:r>
            <w:r>
              <w:rPr>
                <w:rFonts w:ascii="Times New Roman" w:hAnsi="Times New Roman" w:cs="Times New Roman"/>
                <w:sz w:val="24"/>
                <w:szCs w:val="24"/>
              </w:rPr>
              <w:t>rganization</w:t>
            </w:r>
            <w:r w:rsidR="00DF53C9">
              <w:rPr>
                <w:rFonts w:ascii="Times New Roman" w:hAnsi="Times New Roman" w:cs="Times New Roman"/>
                <w:sz w:val="24"/>
                <w:szCs w:val="24"/>
              </w:rPr>
              <w:t>.</w:t>
            </w:r>
            <w:r>
              <w:rPr>
                <w:rFonts w:ascii="Times New Roman" w:hAnsi="Times New Roman" w:cs="Times New Roman"/>
                <w:sz w:val="24"/>
                <w:szCs w:val="24"/>
              </w:rPr>
              <w:t xml:space="preserve"> </w:t>
            </w:r>
          </w:p>
        </w:tc>
        <w:tc>
          <w:tcPr>
            <w:tcW w:w="1585" w:type="dxa"/>
          </w:tcPr>
          <w:p w14:paraId="71973A3F" w14:textId="7CD7F81B" w:rsidR="00E2757E" w:rsidRDefault="000A26EF"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December </w:t>
            </w:r>
            <w:r w:rsidR="00121FB6">
              <w:rPr>
                <w:rFonts w:ascii="Times New Roman" w:hAnsi="Times New Roman" w:cs="Times New Roman"/>
                <w:sz w:val="24"/>
                <w:szCs w:val="24"/>
              </w:rPr>
              <w:t>2023</w:t>
            </w:r>
          </w:p>
        </w:tc>
        <w:tc>
          <w:tcPr>
            <w:tcW w:w="2155" w:type="dxa"/>
          </w:tcPr>
          <w:p w14:paraId="51A286D6" w14:textId="3C8E4130" w:rsidR="00E2757E" w:rsidRDefault="004A0316"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Program Logistic (Banner, Festoon, &amp; Poster) &amp; Good Speaker. </w:t>
            </w:r>
          </w:p>
        </w:tc>
      </w:tr>
      <w:tr w:rsidR="00962BE8" w14:paraId="115D8D9B" w14:textId="77777777" w:rsidTr="004621AE">
        <w:tc>
          <w:tcPr>
            <w:cnfStyle w:val="001000000000" w:firstRow="0" w:lastRow="0" w:firstColumn="1" w:lastColumn="0" w:oddVBand="0" w:evenVBand="0" w:oddHBand="0" w:evenHBand="0" w:firstRowFirstColumn="0" w:firstRowLastColumn="0" w:lastRowFirstColumn="0" w:lastRowLastColumn="0"/>
            <w:tcW w:w="570" w:type="dxa"/>
          </w:tcPr>
          <w:p w14:paraId="34220356" w14:textId="0166AEBD" w:rsidR="00E2757E" w:rsidRDefault="00742AB3" w:rsidP="004621AE">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2935" w:type="dxa"/>
          </w:tcPr>
          <w:p w14:paraId="17E6D715" w14:textId="68877833" w:rsidR="00E2757E" w:rsidRDefault="00293300"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867A9">
              <w:rPr>
                <w:rFonts w:ascii="Times New Roman" w:hAnsi="Times New Roman" w:cs="Times New Roman"/>
                <w:sz w:val="24"/>
                <w:szCs w:val="24"/>
              </w:rPr>
              <w:t>Media houses should regularly publish the activities of the department as well as disseminate a clear idea about how complaints can be made</w:t>
            </w:r>
            <w:r w:rsidR="00094DDA">
              <w:rPr>
                <w:rFonts w:ascii="Times New Roman" w:hAnsi="Times New Roman" w:cs="Times New Roman"/>
                <w:sz w:val="24"/>
                <w:szCs w:val="24"/>
              </w:rPr>
              <w:t>.</w:t>
            </w:r>
          </w:p>
        </w:tc>
        <w:tc>
          <w:tcPr>
            <w:tcW w:w="2105" w:type="dxa"/>
          </w:tcPr>
          <w:p w14:paraId="0DD5F622" w14:textId="6BD635ED" w:rsidR="00E2757E" w:rsidRDefault="00293300"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Bangladeshi m</w:t>
            </w:r>
            <w:r w:rsidRPr="004867A9">
              <w:rPr>
                <w:rFonts w:ascii="Times New Roman" w:hAnsi="Times New Roman" w:cs="Times New Roman"/>
                <w:sz w:val="24"/>
                <w:szCs w:val="24"/>
              </w:rPr>
              <w:t>edia houses</w:t>
            </w:r>
            <w:r>
              <w:rPr>
                <w:rFonts w:ascii="Times New Roman" w:hAnsi="Times New Roman" w:cs="Times New Roman"/>
                <w:sz w:val="24"/>
                <w:szCs w:val="24"/>
              </w:rPr>
              <w:t xml:space="preserve"> and Bangladesh based </w:t>
            </w:r>
            <w:r w:rsidR="00984654">
              <w:rPr>
                <w:rFonts w:ascii="Times New Roman" w:hAnsi="Times New Roman" w:cs="Times New Roman"/>
                <w:sz w:val="24"/>
                <w:szCs w:val="24"/>
              </w:rPr>
              <w:t>international</w:t>
            </w:r>
            <w:r>
              <w:rPr>
                <w:rFonts w:ascii="Times New Roman" w:hAnsi="Times New Roman" w:cs="Times New Roman"/>
                <w:sz w:val="24"/>
                <w:szCs w:val="24"/>
              </w:rPr>
              <w:t xml:space="preserve"> m</w:t>
            </w:r>
            <w:r w:rsidRPr="004867A9">
              <w:rPr>
                <w:rFonts w:ascii="Times New Roman" w:hAnsi="Times New Roman" w:cs="Times New Roman"/>
                <w:sz w:val="24"/>
                <w:szCs w:val="24"/>
              </w:rPr>
              <w:t>edia houses</w:t>
            </w:r>
            <w:r w:rsidR="00AA31EC">
              <w:rPr>
                <w:rFonts w:ascii="Times New Roman" w:hAnsi="Times New Roman" w:cs="Times New Roman"/>
                <w:sz w:val="24"/>
                <w:szCs w:val="24"/>
              </w:rPr>
              <w:t>.</w:t>
            </w:r>
          </w:p>
        </w:tc>
        <w:tc>
          <w:tcPr>
            <w:tcW w:w="1585" w:type="dxa"/>
          </w:tcPr>
          <w:p w14:paraId="64501DFD" w14:textId="34468750" w:rsidR="00E2757E" w:rsidRDefault="00582A10"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Weekly (t</w:t>
            </w:r>
            <w:r w:rsidRPr="00582A10">
              <w:rPr>
                <w:rFonts w:ascii="Times New Roman" w:hAnsi="Times New Roman" w:cs="Times New Roman"/>
                <w:sz w:val="24"/>
                <w:szCs w:val="24"/>
              </w:rPr>
              <w:t>his process needs to be ongoing all the time</w:t>
            </w:r>
            <w:r>
              <w:rPr>
                <w:rFonts w:ascii="Times New Roman" w:hAnsi="Times New Roman" w:cs="Times New Roman"/>
                <w:sz w:val="24"/>
                <w:szCs w:val="24"/>
              </w:rPr>
              <w:t>)</w:t>
            </w:r>
          </w:p>
        </w:tc>
        <w:tc>
          <w:tcPr>
            <w:tcW w:w="2155" w:type="dxa"/>
          </w:tcPr>
          <w:p w14:paraId="709B501E" w14:textId="09ACE77E" w:rsidR="00E2757E" w:rsidRDefault="00882284"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Office record and </w:t>
            </w:r>
            <w:r w:rsidRPr="00882284">
              <w:rPr>
                <w:rFonts w:ascii="Times New Roman" w:hAnsi="Times New Roman" w:cs="Times New Roman"/>
                <w:sz w:val="24"/>
                <w:szCs w:val="24"/>
              </w:rPr>
              <w:t>press release</w:t>
            </w:r>
          </w:p>
        </w:tc>
      </w:tr>
      <w:tr w:rsidR="00962BE8" w14:paraId="1D84619B" w14:textId="77777777" w:rsidTr="004621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0" w:type="dxa"/>
          </w:tcPr>
          <w:p w14:paraId="4D0E2CC7" w14:textId="48F4E7C5" w:rsidR="00E2757E" w:rsidRDefault="00742AB3" w:rsidP="004621AE">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2935" w:type="dxa"/>
          </w:tcPr>
          <w:p w14:paraId="33D8B459" w14:textId="57C7FE06" w:rsidR="00E2757E" w:rsidRDefault="00A37610"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867A9">
              <w:rPr>
                <w:rFonts w:ascii="Times New Roman" w:hAnsi="Times New Roman" w:cs="Times New Roman"/>
                <w:sz w:val="24"/>
                <w:szCs w:val="24"/>
              </w:rPr>
              <w:t>Forming a 5-member board.  Subsequently, the complaint filing process may be modified as necessary on the recommendation of this board.  Or, the Board will make recommendations on how the complaint process can be made more accessible to all</w:t>
            </w:r>
            <w:r w:rsidR="00F20EB1">
              <w:rPr>
                <w:rFonts w:ascii="Times New Roman" w:hAnsi="Times New Roman" w:cs="Times New Roman"/>
                <w:sz w:val="24"/>
                <w:szCs w:val="24"/>
              </w:rPr>
              <w:t>.</w:t>
            </w:r>
          </w:p>
        </w:tc>
        <w:tc>
          <w:tcPr>
            <w:tcW w:w="2105" w:type="dxa"/>
          </w:tcPr>
          <w:p w14:paraId="1B8B7CF2" w14:textId="72E8507F" w:rsidR="00E2757E" w:rsidRDefault="00A37610"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DNCR own employee and young </w:t>
            </w:r>
            <w:r w:rsidR="00237165">
              <w:rPr>
                <w:rFonts w:ascii="Times New Roman" w:hAnsi="Times New Roman" w:cs="Times New Roman"/>
                <w:sz w:val="24"/>
                <w:szCs w:val="24"/>
              </w:rPr>
              <w:t>scholar</w:t>
            </w:r>
            <w:r w:rsidR="00C316A7">
              <w:rPr>
                <w:rFonts w:ascii="Times New Roman" w:hAnsi="Times New Roman" w:cs="Times New Roman"/>
                <w:sz w:val="24"/>
                <w:szCs w:val="24"/>
              </w:rPr>
              <w:t>.</w:t>
            </w:r>
          </w:p>
        </w:tc>
        <w:tc>
          <w:tcPr>
            <w:tcW w:w="1585" w:type="dxa"/>
          </w:tcPr>
          <w:p w14:paraId="514515BF" w14:textId="0B0D123D" w:rsidR="00E2757E" w:rsidRDefault="00962BE8"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December, </w:t>
            </w:r>
            <w:r w:rsidR="004E239C">
              <w:rPr>
                <w:rFonts w:ascii="Times New Roman" w:hAnsi="Times New Roman" w:cs="Times New Roman"/>
                <w:sz w:val="24"/>
                <w:szCs w:val="24"/>
              </w:rPr>
              <w:t>2022</w:t>
            </w:r>
          </w:p>
        </w:tc>
        <w:tc>
          <w:tcPr>
            <w:tcW w:w="2155" w:type="dxa"/>
          </w:tcPr>
          <w:p w14:paraId="62602550" w14:textId="542EFCA1" w:rsidR="00E2757E" w:rsidRDefault="00AF782D" w:rsidP="004867A9">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Recruit some staff </w:t>
            </w:r>
          </w:p>
        </w:tc>
      </w:tr>
      <w:tr w:rsidR="00962BE8" w14:paraId="5FFA32DB" w14:textId="77777777" w:rsidTr="004621AE">
        <w:tc>
          <w:tcPr>
            <w:cnfStyle w:val="001000000000" w:firstRow="0" w:lastRow="0" w:firstColumn="1" w:lastColumn="0" w:oddVBand="0" w:evenVBand="0" w:oddHBand="0" w:evenHBand="0" w:firstRowFirstColumn="0" w:firstRowLastColumn="0" w:lastRowFirstColumn="0" w:lastRowLastColumn="0"/>
            <w:tcW w:w="570" w:type="dxa"/>
          </w:tcPr>
          <w:p w14:paraId="7AA12E3A" w14:textId="31F0FAA8" w:rsidR="00E2757E" w:rsidRDefault="00742AB3" w:rsidP="004621AE">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2935" w:type="dxa"/>
          </w:tcPr>
          <w:p w14:paraId="14776CBF" w14:textId="517B8FED" w:rsidR="00E2757E" w:rsidRDefault="001138CB"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867A9">
              <w:rPr>
                <w:rFonts w:ascii="Times New Roman" w:hAnsi="Times New Roman" w:cs="Times New Roman"/>
                <w:sz w:val="24"/>
                <w:szCs w:val="24"/>
              </w:rPr>
              <w:t>Consumer Protection Department needs to replace its own call center.  As a result, the type of decision we make about this type of hotline depends on many factors.  The Directorate should cross-check whether access to those elements is available or not and prepare a report as to whether the development is possible</w:t>
            </w:r>
            <w:r w:rsidR="00AD3E86">
              <w:rPr>
                <w:rFonts w:ascii="Times New Roman" w:hAnsi="Times New Roman" w:cs="Times New Roman"/>
                <w:sz w:val="24"/>
                <w:szCs w:val="24"/>
              </w:rPr>
              <w:t>.</w:t>
            </w:r>
          </w:p>
        </w:tc>
        <w:tc>
          <w:tcPr>
            <w:tcW w:w="2105" w:type="dxa"/>
          </w:tcPr>
          <w:p w14:paraId="449390A9" w14:textId="748DB081" w:rsidR="00E2757E" w:rsidRDefault="005511D9"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Its</w:t>
            </w:r>
            <w:r w:rsidR="003026F0">
              <w:rPr>
                <w:rFonts w:ascii="Times New Roman" w:hAnsi="Times New Roman" w:cs="Times New Roman"/>
                <w:sz w:val="24"/>
                <w:szCs w:val="24"/>
              </w:rPr>
              <w:t xml:space="preserve"> department &amp; workforce of call center</w:t>
            </w:r>
            <w:r w:rsidR="00E13EF9">
              <w:rPr>
                <w:rFonts w:ascii="Times New Roman" w:hAnsi="Times New Roman" w:cs="Times New Roman"/>
                <w:sz w:val="24"/>
                <w:szCs w:val="24"/>
              </w:rPr>
              <w:t>.</w:t>
            </w:r>
          </w:p>
        </w:tc>
        <w:tc>
          <w:tcPr>
            <w:tcW w:w="1585" w:type="dxa"/>
          </w:tcPr>
          <w:p w14:paraId="6C2182DA" w14:textId="219F3763" w:rsidR="00E2757E" w:rsidRDefault="008A2E4A"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January 2023</w:t>
            </w:r>
          </w:p>
        </w:tc>
        <w:tc>
          <w:tcPr>
            <w:tcW w:w="2155" w:type="dxa"/>
          </w:tcPr>
          <w:p w14:paraId="5CA5CEC5" w14:textId="48D59B06" w:rsidR="00E2757E" w:rsidRDefault="005511D9" w:rsidP="004867A9">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Recruit some staff</w:t>
            </w:r>
          </w:p>
        </w:tc>
      </w:tr>
    </w:tbl>
    <w:p w14:paraId="32FB02F4" w14:textId="506D2FD9" w:rsidR="0034344A" w:rsidRPr="00252441" w:rsidRDefault="00141BA5" w:rsidP="00C362CB">
      <w:pPr>
        <w:spacing w:line="360" w:lineRule="auto"/>
        <w:jc w:val="both"/>
        <w:rPr>
          <w:rFonts w:ascii="Times New Roman" w:hAnsi="Times New Roman" w:cs="Times New Roman"/>
          <w:b/>
          <w:bCs/>
          <w:sz w:val="26"/>
          <w:szCs w:val="26"/>
        </w:rPr>
      </w:pPr>
      <w:r w:rsidRPr="00252441">
        <w:rPr>
          <w:rFonts w:ascii="Times New Roman" w:hAnsi="Times New Roman" w:cs="Times New Roman"/>
          <w:b/>
          <w:bCs/>
          <w:sz w:val="26"/>
          <w:szCs w:val="26"/>
        </w:rPr>
        <w:lastRenderedPageBreak/>
        <w:t>Conclusion</w:t>
      </w:r>
    </w:p>
    <w:p w14:paraId="7FC8ABB0" w14:textId="47E984D7" w:rsidR="002D6AE9" w:rsidRPr="00B65355" w:rsidRDefault="00B5646F" w:rsidP="00C362CB">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Protection of consumers’ rights is a significant issue over the world.</w:t>
      </w:r>
      <w:r w:rsidR="009B0113" w:rsidRPr="00B65355">
        <w:rPr>
          <w:rFonts w:ascii="Times New Roman" w:hAnsi="Times New Roman" w:cs="Times New Roman"/>
          <w:sz w:val="24"/>
          <w:szCs w:val="24"/>
        </w:rPr>
        <w:t xml:space="preserve"> This is a parameter of considering a nation</w:t>
      </w:r>
      <w:r w:rsidR="00D10499" w:rsidRPr="00B65355">
        <w:rPr>
          <w:rFonts w:ascii="Times New Roman" w:hAnsi="Times New Roman" w:cs="Times New Roman"/>
          <w:sz w:val="24"/>
          <w:szCs w:val="24"/>
        </w:rPr>
        <w:t>’s</w:t>
      </w:r>
      <w:r w:rsidR="009B0113" w:rsidRPr="00B65355">
        <w:rPr>
          <w:rFonts w:ascii="Times New Roman" w:hAnsi="Times New Roman" w:cs="Times New Roman"/>
          <w:sz w:val="24"/>
          <w:szCs w:val="24"/>
        </w:rPr>
        <w:t xml:space="preserve"> </w:t>
      </w:r>
      <w:r w:rsidR="004370AE" w:rsidRPr="00B65355">
        <w:rPr>
          <w:rFonts w:ascii="Times New Roman" w:hAnsi="Times New Roman" w:cs="Times New Roman"/>
          <w:sz w:val="24"/>
          <w:szCs w:val="24"/>
        </w:rPr>
        <w:t>develop</w:t>
      </w:r>
      <w:r w:rsidR="00D10499" w:rsidRPr="00B65355">
        <w:rPr>
          <w:rFonts w:ascii="Times New Roman" w:hAnsi="Times New Roman" w:cs="Times New Roman"/>
          <w:sz w:val="24"/>
          <w:szCs w:val="24"/>
        </w:rPr>
        <w:t>ment</w:t>
      </w:r>
      <w:r w:rsidR="004370AE" w:rsidRPr="00B65355">
        <w:rPr>
          <w:rFonts w:ascii="Times New Roman" w:hAnsi="Times New Roman" w:cs="Times New Roman"/>
          <w:sz w:val="24"/>
          <w:szCs w:val="24"/>
        </w:rPr>
        <w:t xml:space="preserve"> and estimates the standard of living.</w:t>
      </w:r>
      <w:r w:rsidRPr="00B65355">
        <w:rPr>
          <w:rFonts w:ascii="Times New Roman" w:hAnsi="Times New Roman" w:cs="Times New Roman"/>
          <w:sz w:val="24"/>
          <w:szCs w:val="24"/>
        </w:rPr>
        <w:t xml:space="preserve"> </w:t>
      </w:r>
      <w:r w:rsidR="00372C91" w:rsidRPr="00B65355">
        <w:rPr>
          <w:rFonts w:ascii="Times New Roman" w:hAnsi="Times New Roman" w:cs="Times New Roman"/>
          <w:sz w:val="24"/>
          <w:szCs w:val="24"/>
        </w:rPr>
        <w:t>The Government</w:t>
      </w:r>
      <w:r w:rsidR="00D10499" w:rsidRPr="00B65355">
        <w:rPr>
          <w:rFonts w:ascii="Times New Roman" w:hAnsi="Times New Roman" w:cs="Times New Roman"/>
          <w:sz w:val="24"/>
          <w:szCs w:val="24"/>
        </w:rPr>
        <w:t xml:space="preserve"> of Bangladesh</w:t>
      </w:r>
      <w:r w:rsidR="00372C91" w:rsidRPr="00B65355">
        <w:rPr>
          <w:rFonts w:ascii="Times New Roman" w:hAnsi="Times New Roman" w:cs="Times New Roman"/>
          <w:sz w:val="24"/>
          <w:szCs w:val="24"/>
        </w:rPr>
        <w:t xml:space="preserve"> has enacted the Consumer Rights Protection Act, 2009</w:t>
      </w:r>
      <w:r w:rsidR="00034429" w:rsidRPr="00B65355">
        <w:rPr>
          <w:rFonts w:ascii="Times New Roman" w:hAnsi="Times New Roman" w:cs="Times New Roman"/>
          <w:sz w:val="24"/>
          <w:szCs w:val="24"/>
        </w:rPr>
        <w:t xml:space="preserve"> and </w:t>
      </w:r>
      <w:r w:rsidR="002D6AE9" w:rsidRPr="00B65355">
        <w:rPr>
          <w:rFonts w:ascii="Times New Roman" w:hAnsi="Times New Roman" w:cs="Times New Roman"/>
          <w:sz w:val="24"/>
          <w:szCs w:val="24"/>
        </w:rPr>
        <w:t>empowered</w:t>
      </w:r>
      <w:r w:rsidR="008F0D07" w:rsidRPr="00B65355">
        <w:rPr>
          <w:rFonts w:ascii="Times New Roman" w:hAnsi="Times New Roman" w:cs="Times New Roman"/>
          <w:sz w:val="24"/>
          <w:szCs w:val="24"/>
        </w:rPr>
        <w:t xml:space="preserve"> </w:t>
      </w:r>
      <w:r w:rsidRPr="00B65355">
        <w:rPr>
          <w:rFonts w:ascii="Times New Roman" w:hAnsi="Times New Roman" w:cs="Times New Roman"/>
          <w:sz w:val="24"/>
          <w:szCs w:val="24"/>
        </w:rPr>
        <w:t>an implementing body</w:t>
      </w:r>
      <w:r w:rsidR="00D10499" w:rsidRPr="00B65355">
        <w:rPr>
          <w:rFonts w:ascii="Times New Roman" w:hAnsi="Times New Roman" w:cs="Times New Roman"/>
          <w:sz w:val="24"/>
          <w:szCs w:val="24"/>
        </w:rPr>
        <w:t>,</w:t>
      </w:r>
      <w:r w:rsidR="006B3928" w:rsidRPr="00B65355">
        <w:rPr>
          <w:rFonts w:ascii="Times New Roman" w:hAnsi="Times New Roman" w:cs="Times New Roman"/>
          <w:sz w:val="24"/>
          <w:szCs w:val="24"/>
        </w:rPr>
        <w:t xml:space="preserve"> the Directorate of National Consumer Rights Protection</w:t>
      </w:r>
      <w:r w:rsidR="008F0D07" w:rsidRPr="00B65355">
        <w:rPr>
          <w:rFonts w:ascii="Times New Roman" w:hAnsi="Times New Roman" w:cs="Times New Roman"/>
          <w:sz w:val="24"/>
          <w:szCs w:val="24"/>
        </w:rPr>
        <w:t xml:space="preserve"> (DNCRP)</w:t>
      </w:r>
      <w:r w:rsidR="00D10499" w:rsidRPr="00B65355">
        <w:rPr>
          <w:rFonts w:ascii="Times New Roman" w:hAnsi="Times New Roman" w:cs="Times New Roman"/>
          <w:sz w:val="24"/>
          <w:szCs w:val="24"/>
        </w:rPr>
        <w:t>,</w:t>
      </w:r>
      <w:r w:rsidR="00372C91" w:rsidRPr="00B65355">
        <w:rPr>
          <w:rFonts w:ascii="Times New Roman" w:hAnsi="Times New Roman" w:cs="Times New Roman"/>
          <w:sz w:val="24"/>
          <w:szCs w:val="24"/>
        </w:rPr>
        <w:t xml:space="preserve"> to protect the rights of the consumers. This is a pragmatic approach of the Government to ensure consumers’ rights that ultimately ensures right to life. </w:t>
      </w:r>
    </w:p>
    <w:p w14:paraId="63403916" w14:textId="50A3FABB" w:rsidR="00D92FB2" w:rsidRDefault="00372C91" w:rsidP="00036D10">
      <w:pPr>
        <w:spacing w:line="360" w:lineRule="auto"/>
        <w:jc w:val="both"/>
        <w:rPr>
          <w:rFonts w:ascii="Times New Roman" w:hAnsi="Times New Roman" w:cs="Times New Roman"/>
          <w:sz w:val="24"/>
          <w:szCs w:val="24"/>
        </w:rPr>
      </w:pPr>
      <w:r w:rsidRPr="00B65355">
        <w:rPr>
          <w:rFonts w:ascii="Times New Roman" w:hAnsi="Times New Roman" w:cs="Times New Roman"/>
          <w:sz w:val="24"/>
          <w:szCs w:val="24"/>
        </w:rPr>
        <w:t xml:space="preserve">But for proper implementation of this Act, </w:t>
      </w:r>
      <w:r w:rsidR="007553F3" w:rsidRPr="00B65355">
        <w:rPr>
          <w:rFonts w:ascii="Times New Roman" w:hAnsi="Times New Roman" w:cs="Times New Roman"/>
          <w:sz w:val="24"/>
          <w:szCs w:val="24"/>
        </w:rPr>
        <w:t xml:space="preserve">the </w:t>
      </w:r>
      <w:r w:rsidR="002D6AE9" w:rsidRPr="00B65355">
        <w:rPr>
          <w:rFonts w:ascii="Times New Roman" w:hAnsi="Times New Roman" w:cs="Times New Roman"/>
          <w:sz w:val="24"/>
          <w:szCs w:val="24"/>
        </w:rPr>
        <w:t xml:space="preserve">Government should strengthen this department </w:t>
      </w:r>
      <w:r w:rsidR="00F8677B" w:rsidRPr="00B65355">
        <w:rPr>
          <w:rFonts w:ascii="Times New Roman" w:hAnsi="Times New Roman" w:cs="Times New Roman"/>
          <w:sz w:val="24"/>
          <w:szCs w:val="24"/>
        </w:rPr>
        <w:t>from capital</w:t>
      </w:r>
      <w:r w:rsidR="007553F3" w:rsidRPr="00B65355">
        <w:rPr>
          <w:rFonts w:ascii="Times New Roman" w:hAnsi="Times New Roman" w:cs="Times New Roman"/>
          <w:sz w:val="24"/>
          <w:szCs w:val="24"/>
        </w:rPr>
        <w:t xml:space="preserve"> city</w:t>
      </w:r>
      <w:r w:rsidR="00F8677B" w:rsidRPr="00B65355">
        <w:rPr>
          <w:rFonts w:ascii="Times New Roman" w:hAnsi="Times New Roman" w:cs="Times New Roman"/>
          <w:sz w:val="24"/>
          <w:szCs w:val="24"/>
        </w:rPr>
        <w:t xml:space="preserve"> to union level so that all consumers irrespective of location </w:t>
      </w:r>
      <w:r w:rsidR="007553F3" w:rsidRPr="00B65355">
        <w:rPr>
          <w:rFonts w:ascii="Times New Roman" w:hAnsi="Times New Roman" w:cs="Times New Roman"/>
          <w:sz w:val="24"/>
          <w:szCs w:val="24"/>
        </w:rPr>
        <w:t xml:space="preserve">could get benefit by this law. The </w:t>
      </w:r>
      <w:r w:rsidRPr="00B65355">
        <w:rPr>
          <w:rFonts w:ascii="Times New Roman" w:hAnsi="Times New Roman" w:cs="Times New Roman"/>
          <w:sz w:val="24"/>
          <w:szCs w:val="24"/>
        </w:rPr>
        <w:t>directorate needs to perform their regular work effectively</w:t>
      </w:r>
      <w:r w:rsidR="006E3E30" w:rsidRPr="00B65355">
        <w:rPr>
          <w:rFonts w:ascii="Times New Roman" w:hAnsi="Times New Roman" w:cs="Times New Roman"/>
          <w:sz w:val="24"/>
          <w:szCs w:val="24"/>
        </w:rPr>
        <w:t xml:space="preserve"> emphasizing the awareness building program</w:t>
      </w:r>
      <w:r w:rsidRPr="00B65355">
        <w:rPr>
          <w:rFonts w:ascii="Times New Roman" w:hAnsi="Times New Roman" w:cs="Times New Roman"/>
          <w:sz w:val="24"/>
          <w:szCs w:val="24"/>
        </w:rPr>
        <w:t xml:space="preserve">. However, </w:t>
      </w:r>
      <w:r w:rsidR="002207E2" w:rsidRPr="00B65355">
        <w:rPr>
          <w:rFonts w:ascii="Times New Roman" w:hAnsi="Times New Roman" w:cs="Times New Roman"/>
          <w:sz w:val="24"/>
          <w:szCs w:val="24"/>
        </w:rPr>
        <w:t>the D</w:t>
      </w:r>
      <w:r w:rsidRPr="00B65355">
        <w:rPr>
          <w:rFonts w:ascii="Times New Roman" w:hAnsi="Times New Roman" w:cs="Times New Roman"/>
          <w:sz w:val="24"/>
          <w:szCs w:val="24"/>
        </w:rPr>
        <w:t>irectorate of</w:t>
      </w:r>
      <w:r w:rsidR="002207E2" w:rsidRPr="00B65355">
        <w:rPr>
          <w:rFonts w:ascii="Times New Roman" w:hAnsi="Times New Roman" w:cs="Times New Roman"/>
          <w:sz w:val="24"/>
          <w:szCs w:val="24"/>
        </w:rPr>
        <w:t xml:space="preserve"> National </w:t>
      </w:r>
      <w:r w:rsidRPr="00B65355">
        <w:rPr>
          <w:rFonts w:ascii="Times New Roman" w:hAnsi="Times New Roman" w:cs="Times New Roman"/>
          <w:sz w:val="24"/>
          <w:szCs w:val="24"/>
        </w:rPr>
        <w:t>Consumer</w:t>
      </w:r>
      <w:r w:rsidR="002207E2" w:rsidRPr="00B65355">
        <w:rPr>
          <w:rFonts w:ascii="Times New Roman" w:hAnsi="Times New Roman" w:cs="Times New Roman"/>
          <w:sz w:val="24"/>
          <w:szCs w:val="24"/>
        </w:rPr>
        <w:t>s’</w:t>
      </w:r>
      <w:r w:rsidRPr="00B65355">
        <w:rPr>
          <w:rFonts w:ascii="Times New Roman" w:hAnsi="Times New Roman" w:cs="Times New Roman"/>
          <w:sz w:val="24"/>
          <w:szCs w:val="24"/>
        </w:rPr>
        <w:t xml:space="preserve"> Right Protection will only succeed when citizens become aware of their rights. Therefore, from the detailed analysis of the paper, it is evident that effective implementation of Consumer rights protection depends on consumers’ awareness and the effective activities of the directorates</w:t>
      </w:r>
      <w:r w:rsidR="00121CF8" w:rsidRPr="00B65355">
        <w:rPr>
          <w:rFonts w:ascii="Times New Roman" w:hAnsi="Times New Roman" w:cs="Times New Roman"/>
          <w:sz w:val="24"/>
          <w:szCs w:val="24"/>
        </w:rPr>
        <w:t xml:space="preserve"> from city to village</w:t>
      </w:r>
      <w:r w:rsidRPr="00B65355">
        <w:rPr>
          <w:rFonts w:ascii="Times New Roman" w:hAnsi="Times New Roman" w:cs="Times New Roman"/>
          <w:sz w:val="24"/>
          <w:szCs w:val="24"/>
        </w:rPr>
        <w:t>.</w:t>
      </w:r>
      <w:r w:rsidR="006D2860" w:rsidRPr="00B65355">
        <w:rPr>
          <w:rFonts w:ascii="Times New Roman" w:hAnsi="Times New Roman" w:cs="Times New Roman"/>
          <w:sz w:val="24"/>
          <w:szCs w:val="24"/>
        </w:rPr>
        <w:t xml:space="preserve"> As of now, all that require for the protection of the consumers’ rights are strengthening of DNCRP, empowering consumer movement, and the political responsibility from government to guarantee consumer protection through practicing the customer protection laws of Bangladesh.</w:t>
      </w:r>
    </w:p>
    <w:p w14:paraId="3DD6BD76" w14:textId="722F366D" w:rsidR="007F7BD4" w:rsidRDefault="007F7BD4" w:rsidP="00036D10">
      <w:pPr>
        <w:spacing w:line="360" w:lineRule="auto"/>
        <w:jc w:val="both"/>
        <w:rPr>
          <w:rFonts w:ascii="Times New Roman" w:hAnsi="Times New Roman" w:cs="Times New Roman"/>
          <w:sz w:val="24"/>
          <w:szCs w:val="24"/>
        </w:rPr>
      </w:pPr>
    </w:p>
    <w:p w14:paraId="1847D648" w14:textId="16F4442D" w:rsidR="007F7BD4" w:rsidRDefault="007F7BD4" w:rsidP="00036D10">
      <w:pPr>
        <w:spacing w:line="360" w:lineRule="auto"/>
        <w:jc w:val="both"/>
        <w:rPr>
          <w:rFonts w:ascii="Times New Roman" w:hAnsi="Times New Roman" w:cs="Times New Roman"/>
          <w:sz w:val="24"/>
          <w:szCs w:val="24"/>
        </w:rPr>
      </w:pPr>
    </w:p>
    <w:p w14:paraId="7BBAD31F" w14:textId="77777777" w:rsidR="00AF230B" w:rsidRDefault="00AF230B">
      <w:pPr>
        <w:rPr>
          <w:rFonts w:ascii="Times New Roman" w:hAnsi="Times New Roman" w:cs="Times New Roman"/>
          <w:b/>
          <w:bCs/>
          <w:sz w:val="24"/>
          <w:szCs w:val="24"/>
        </w:rPr>
      </w:pPr>
      <w:r>
        <w:rPr>
          <w:rFonts w:ascii="Times New Roman" w:hAnsi="Times New Roman" w:cs="Times New Roman"/>
          <w:b/>
          <w:bCs/>
          <w:sz w:val="24"/>
          <w:szCs w:val="24"/>
        </w:rPr>
        <w:br w:type="page"/>
      </w:r>
    </w:p>
    <w:p w14:paraId="33E838C8" w14:textId="04884B3B" w:rsidR="007F7BD4" w:rsidRDefault="007F7BD4" w:rsidP="00036D10">
      <w:pPr>
        <w:spacing w:line="360" w:lineRule="auto"/>
        <w:jc w:val="both"/>
        <w:rPr>
          <w:rFonts w:ascii="Times New Roman" w:hAnsi="Times New Roman" w:cs="Times New Roman"/>
          <w:b/>
          <w:bCs/>
          <w:sz w:val="24"/>
          <w:szCs w:val="24"/>
        </w:rPr>
      </w:pPr>
      <w:r w:rsidRPr="007F7BD4">
        <w:rPr>
          <w:rFonts w:ascii="Times New Roman" w:hAnsi="Times New Roman" w:cs="Times New Roman"/>
          <w:b/>
          <w:bCs/>
          <w:sz w:val="24"/>
          <w:szCs w:val="24"/>
        </w:rPr>
        <w:lastRenderedPageBreak/>
        <w:t>Bibliography:</w:t>
      </w:r>
    </w:p>
    <w:p w14:paraId="1514A47B" w14:textId="77777777" w:rsidR="009456A5" w:rsidRPr="009456A5" w:rsidRDefault="007F7BD4" w:rsidP="009456A5">
      <w:pPr>
        <w:pStyle w:val="Bibliography"/>
        <w:rPr>
          <w:rFonts w:ascii="Times New Roman" w:hAnsi="Times New Roman" w:cs="Times New Roman"/>
          <w:sz w:val="24"/>
          <w:szCs w:val="24"/>
        </w:rPr>
      </w:pPr>
      <w:r>
        <w:fldChar w:fldCharType="begin"/>
      </w:r>
      <w:r w:rsidR="009456A5">
        <w:instrText xml:space="preserve"> ADDIN ZOTERO_BIBL {"uncited":[["http://zotero.org/users/9701855/items/3NHL8ZZB"],["http://zotero.org/users/9701855/items/HQEIXTYD"],["http://zotero.org/users/9701855/items/CG4ALX68"],["http://zotero.org/users/9701855/items/BJQLCA4N"],["http://zotero.org/users/9701855/items/NL5IR5UE"],["http://zotero.org/users/9701855/items/GSZ5UFFT"],["http://zotero.org/users/9701855/items/2UQ7XCDI"],["http://zotero.org/users/9701855/items/NKQASHZB"],["http://zotero.org/users/9701855/items/J3S85NJI"],["http://zotero.org/users/9701855/items/S2Z8GAUJ"],["http://zotero.org/users/9701855/items/2NSYIHBE"],["http://zotero.org/users/9701855/items/Y768X9WR"],["http://zotero.org/users/9701855/items/2HY2LGVF"],["http://zotero.org/users/9701855/items/WSIKK4Q9"],["http://zotero.org/users/9701855/items/FYMCCZJU"],["http://zotero.org/users/9701855/items/9D7HTJWB"],["http://zotero.org/users/9701855/items/L4SLCZU2"],["http://zotero.org/users/9701855/items/9SDC8J8D"],["http://zotero.org/users/9701855/items/K84NA2GW"],["http://zotero.org/users/9701855/items/J7FK4F4U"],["http://zotero.org/users/9701855/items/2UACWAFV"],["http://zotero.org/users/9701855/items/5MLW78L5"],["http://zotero.org/users/9701855/items/2P6QA24E"],["http://zotero.org/users/9701855/items/CUG2YLSC"],["http://zotero.org/users/9701855/items/7V8ZC9JI"],["http://zotero.org/users/9701855/items/3B7WF3NL"],["http://zotero.org/users/9701855/items/A78NA5C6"],["http://zotero.org/users/9701855/items/RPPL9TMS"]],"omitted":[],"custom":[]} CSL_BIBLIOGRAPHY </w:instrText>
      </w:r>
      <w:r>
        <w:fldChar w:fldCharType="separate"/>
      </w:r>
      <w:r w:rsidR="009456A5" w:rsidRPr="009456A5">
        <w:rPr>
          <w:rFonts w:ascii="Times New Roman" w:hAnsi="Times New Roman" w:cs="Times New Roman"/>
          <w:sz w:val="24"/>
          <w:szCs w:val="24"/>
        </w:rPr>
        <w:t xml:space="preserve">Abedin MJ, Huq SM and Ali J (2017) Practices of Consumer Rights in Bangladesh: A Study on Rangpur City. </w:t>
      </w:r>
      <w:r w:rsidR="009456A5" w:rsidRPr="009456A5">
        <w:rPr>
          <w:rFonts w:ascii="Times New Roman" w:hAnsi="Times New Roman" w:cs="Times New Roman"/>
          <w:i/>
          <w:iCs/>
          <w:sz w:val="24"/>
          <w:szCs w:val="24"/>
        </w:rPr>
        <w:t>European Journal of Business and Management</w:t>
      </w:r>
      <w:r w:rsidR="009456A5" w:rsidRPr="009456A5">
        <w:rPr>
          <w:rFonts w:ascii="Times New Roman" w:hAnsi="Times New Roman" w:cs="Times New Roman"/>
          <w:sz w:val="24"/>
          <w:szCs w:val="24"/>
        </w:rPr>
        <w:t xml:space="preserve"> (Vol.9).</w:t>
      </w:r>
    </w:p>
    <w:p w14:paraId="53F6C72B"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Alexander EC (2002) Consumer Reactions to Unethical Service Recovery. </w:t>
      </w:r>
      <w:r w:rsidRPr="009456A5">
        <w:rPr>
          <w:rFonts w:ascii="Times New Roman" w:hAnsi="Times New Roman" w:cs="Times New Roman"/>
          <w:i/>
          <w:iCs/>
          <w:sz w:val="24"/>
          <w:szCs w:val="24"/>
        </w:rPr>
        <w:t>Journal of Business Ethics</w:t>
      </w:r>
      <w:r w:rsidRPr="009456A5">
        <w:rPr>
          <w:rFonts w:ascii="Times New Roman" w:hAnsi="Times New Roman" w:cs="Times New Roman"/>
          <w:sz w:val="24"/>
          <w:szCs w:val="24"/>
        </w:rPr>
        <w:t xml:space="preserve"> 36(3): 223–237.</w:t>
      </w:r>
    </w:p>
    <w:p w14:paraId="3D439736"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Amjad and Emrana (2007) Law and Our Rights. </w:t>
      </w:r>
      <w:r w:rsidRPr="009456A5">
        <w:rPr>
          <w:rFonts w:ascii="Times New Roman" w:hAnsi="Times New Roman" w:cs="Times New Roman"/>
          <w:i/>
          <w:iCs/>
          <w:sz w:val="24"/>
          <w:szCs w:val="24"/>
        </w:rPr>
        <w:t>The Daily Star</w:t>
      </w:r>
      <w:r w:rsidRPr="009456A5">
        <w:rPr>
          <w:rFonts w:ascii="Times New Roman" w:hAnsi="Times New Roman" w:cs="Times New Roman"/>
          <w:sz w:val="24"/>
          <w:szCs w:val="24"/>
        </w:rPr>
        <w:t>. Available at: http://archive.thedailystar. net/law/2007/03/01/index.htm (accessed 20 August 2022).</w:t>
      </w:r>
    </w:p>
    <w:p w14:paraId="650CBD3E"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Asch P (1988) Consumer Safety Regulation: Putting a Price on Life and Limb. </w:t>
      </w:r>
      <w:r w:rsidRPr="009456A5">
        <w:rPr>
          <w:rFonts w:ascii="Times New Roman" w:hAnsi="Times New Roman" w:cs="Times New Roman"/>
          <w:i/>
          <w:iCs/>
          <w:sz w:val="24"/>
          <w:szCs w:val="24"/>
        </w:rPr>
        <w:t>Oxford University Press</w:t>
      </w:r>
      <w:r w:rsidRPr="009456A5">
        <w:rPr>
          <w:rFonts w:ascii="Times New Roman" w:hAnsi="Times New Roman" w:cs="Times New Roman"/>
          <w:sz w:val="24"/>
          <w:szCs w:val="24"/>
        </w:rPr>
        <w:t>: 48–74.</w:t>
      </w:r>
    </w:p>
    <w:p w14:paraId="34C4F06E"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Azad MAK (2013) Development of Consumer Protection Law in Bangladesh: An Empirical Study. </w:t>
      </w:r>
      <w:r w:rsidRPr="009456A5">
        <w:rPr>
          <w:rFonts w:ascii="Times New Roman" w:hAnsi="Times New Roman" w:cs="Times New Roman"/>
          <w:i/>
          <w:iCs/>
          <w:sz w:val="24"/>
          <w:szCs w:val="24"/>
        </w:rPr>
        <w:t>Journal of Business</w:t>
      </w:r>
      <w:r w:rsidRPr="009456A5">
        <w:rPr>
          <w:rFonts w:ascii="Times New Roman" w:hAnsi="Times New Roman" w:cs="Times New Roman"/>
          <w:sz w:val="24"/>
          <w:szCs w:val="24"/>
        </w:rPr>
        <w:t xml:space="preserve"> 34(2).</w:t>
      </w:r>
    </w:p>
    <w:p w14:paraId="02487DF0" w14:textId="77777777" w:rsidR="009456A5" w:rsidRPr="009456A5" w:rsidRDefault="009456A5" w:rsidP="009456A5">
      <w:pPr>
        <w:pStyle w:val="Bibliography"/>
        <w:rPr>
          <w:rFonts w:ascii="Times New Roman" w:hAnsi="Times New Roman" w:cs="Times New Roman"/>
          <w:sz w:val="24"/>
          <w:szCs w:val="24"/>
        </w:rPr>
      </w:pPr>
      <w:proofErr w:type="spellStart"/>
      <w:r w:rsidRPr="009456A5">
        <w:rPr>
          <w:rFonts w:ascii="Times New Roman" w:hAnsi="Times New Roman" w:cs="Times New Roman"/>
          <w:sz w:val="24"/>
          <w:szCs w:val="24"/>
        </w:rPr>
        <w:t>Banglapedia</w:t>
      </w:r>
      <w:proofErr w:type="spellEnd"/>
      <w:r w:rsidRPr="009456A5">
        <w:rPr>
          <w:rFonts w:ascii="Times New Roman" w:hAnsi="Times New Roman" w:cs="Times New Roman"/>
          <w:sz w:val="24"/>
          <w:szCs w:val="24"/>
        </w:rPr>
        <w:t xml:space="preserve"> (2021) Consumers Association of Bangladesh. In: </w:t>
      </w:r>
      <w:proofErr w:type="spellStart"/>
      <w:r w:rsidRPr="009456A5">
        <w:rPr>
          <w:rFonts w:ascii="Times New Roman" w:hAnsi="Times New Roman" w:cs="Times New Roman"/>
          <w:i/>
          <w:iCs/>
          <w:sz w:val="24"/>
          <w:szCs w:val="24"/>
        </w:rPr>
        <w:t>Banglapedia</w:t>
      </w:r>
      <w:proofErr w:type="spellEnd"/>
      <w:r w:rsidRPr="009456A5">
        <w:rPr>
          <w:rFonts w:ascii="Times New Roman" w:hAnsi="Times New Roman" w:cs="Times New Roman"/>
          <w:i/>
          <w:iCs/>
          <w:sz w:val="24"/>
          <w:szCs w:val="24"/>
        </w:rPr>
        <w:t xml:space="preserve"> - the National Encyclopedia of </w:t>
      </w:r>
      <w:proofErr w:type="gramStart"/>
      <w:r w:rsidRPr="009456A5">
        <w:rPr>
          <w:rFonts w:ascii="Times New Roman" w:hAnsi="Times New Roman" w:cs="Times New Roman"/>
          <w:i/>
          <w:iCs/>
          <w:sz w:val="24"/>
          <w:szCs w:val="24"/>
        </w:rPr>
        <w:t>Bangladesh,</w:t>
      </w:r>
      <w:r w:rsidRPr="009456A5">
        <w:rPr>
          <w:rFonts w:ascii="Times New Roman" w:hAnsi="Times New Roman" w:cs="Times New Roman"/>
          <w:sz w:val="24"/>
          <w:szCs w:val="24"/>
        </w:rPr>
        <w:t>.</w:t>
      </w:r>
      <w:proofErr w:type="gramEnd"/>
      <w:r w:rsidRPr="009456A5">
        <w:rPr>
          <w:rFonts w:ascii="Times New Roman" w:hAnsi="Times New Roman" w:cs="Times New Roman"/>
          <w:sz w:val="24"/>
          <w:szCs w:val="24"/>
        </w:rPr>
        <w:t xml:space="preserve"> Available at: https://en.banglapedia.org/index.php/Consumers_Association_of_Bangladesh#:~:text=The%20major%20objectives%20of%20CAB,'%3B%20problems%20and%20develop%20a (accessed 27 August 2022).</w:t>
      </w:r>
    </w:p>
    <w:p w14:paraId="321408BA"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Comer DR and Sekerka LE (2014) </w:t>
      </w:r>
      <w:r w:rsidRPr="009456A5">
        <w:rPr>
          <w:rFonts w:ascii="Times New Roman" w:hAnsi="Times New Roman" w:cs="Times New Roman"/>
          <w:i/>
          <w:iCs/>
          <w:sz w:val="24"/>
          <w:szCs w:val="24"/>
        </w:rPr>
        <w:t>Taking Time for Patience in Organizations</w:t>
      </w:r>
      <w:r w:rsidRPr="009456A5">
        <w:rPr>
          <w:rFonts w:ascii="Times New Roman" w:hAnsi="Times New Roman" w:cs="Times New Roman"/>
          <w:sz w:val="24"/>
          <w:szCs w:val="24"/>
        </w:rPr>
        <w:t>. West Yorkshire, England: Journal of Management Development. Available at: https://www.researchgate.net/publication/263572612_Taking_time_for_patience_in_organizations (accessed 9 October 2021).</w:t>
      </w:r>
    </w:p>
    <w:p w14:paraId="459F8550"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Constitution of People’s Republic of Bangladesh</w:t>
      </w:r>
      <w:r w:rsidRPr="009456A5">
        <w:rPr>
          <w:rFonts w:ascii="Times New Roman" w:hAnsi="Times New Roman" w:cs="Times New Roman"/>
          <w:sz w:val="24"/>
          <w:szCs w:val="24"/>
        </w:rPr>
        <w:t xml:space="preserve"> (1972).</w:t>
      </w:r>
    </w:p>
    <w:p w14:paraId="13CA3252"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Consumer Protection Act</w:t>
      </w:r>
      <w:r w:rsidRPr="009456A5">
        <w:rPr>
          <w:rFonts w:ascii="Times New Roman" w:hAnsi="Times New Roman" w:cs="Times New Roman"/>
          <w:sz w:val="24"/>
          <w:szCs w:val="24"/>
        </w:rPr>
        <w:t xml:space="preserve"> (2019).</w:t>
      </w:r>
    </w:p>
    <w:p w14:paraId="4EF9289D"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Consumer Protection (Amendment) Act</w:t>
      </w:r>
      <w:r w:rsidRPr="009456A5">
        <w:rPr>
          <w:rFonts w:ascii="Times New Roman" w:hAnsi="Times New Roman" w:cs="Times New Roman"/>
          <w:sz w:val="24"/>
          <w:szCs w:val="24"/>
        </w:rPr>
        <w:t xml:space="preserve"> (2002).</w:t>
      </w:r>
    </w:p>
    <w:p w14:paraId="4797EB0C"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Cranston R (1984) Consumer and The Law. </w:t>
      </w:r>
      <w:r w:rsidRPr="009456A5">
        <w:rPr>
          <w:rFonts w:ascii="Times New Roman" w:hAnsi="Times New Roman" w:cs="Times New Roman"/>
          <w:i/>
          <w:iCs/>
          <w:sz w:val="24"/>
          <w:szCs w:val="24"/>
        </w:rPr>
        <w:t>Eastern Publication</w:t>
      </w:r>
      <w:r w:rsidRPr="009456A5">
        <w:rPr>
          <w:rFonts w:ascii="Times New Roman" w:hAnsi="Times New Roman" w:cs="Times New Roman"/>
          <w:sz w:val="24"/>
          <w:szCs w:val="24"/>
        </w:rPr>
        <w:t>: 3–16.</w:t>
      </w:r>
    </w:p>
    <w:p w14:paraId="2A21074C"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Emile Durkheim (2016) Social Solidarity. </w:t>
      </w:r>
      <w:r w:rsidRPr="009456A5">
        <w:rPr>
          <w:rFonts w:ascii="Times New Roman" w:hAnsi="Times New Roman" w:cs="Times New Roman"/>
          <w:i/>
          <w:iCs/>
          <w:sz w:val="24"/>
          <w:szCs w:val="24"/>
        </w:rPr>
        <w:t>Routledge</w:t>
      </w:r>
      <w:r w:rsidRPr="009456A5">
        <w:rPr>
          <w:rFonts w:ascii="Times New Roman" w:hAnsi="Times New Roman" w:cs="Times New Roman"/>
          <w:sz w:val="24"/>
          <w:szCs w:val="24"/>
        </w:rPr>
        <w:t xml:space="preserve"> (England). Available at: http://routledgesoc.com/category/profile-tags/social-solidarity (accessed 23 November 2021).</w:t>
      </w:r>
    </w:p>
    <w:p w14:paraId="5021C394"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Haider MJ (2017) Importance of Consumer Protection. </w:t>
      </w:r>
      <w:r w:rsidRPr="009456A5">
        <w:rPr>
          <w:rFonts w:ascii="Times New Roman" w:hAnsi="Times New Roman" w:cs="Times New Roman"/>
          <w:i/>
          <w:iCs/>
          <w:sz w:val="24"/>
          <w:szCs w:val="24"/>
        </w:rPr>
        <w:t>India Study Channel</w:t>
      </w:r>
      <w:r w:rsidRPr="009456A5">
        <w:rPr>
          <w:rFonts w:ascii="Times New Roman" w:hAnsi="Times New Roman" w:cs="Times New Roman"/>
          <w:sz w:val="24"/>
          <w:szCs w:val="24"/>
        </w:rPr>
        <w:t>.</w:t>
      </w:r>
    </w:p>
    <w:p w14:paraId="3A58DDDB"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Hossain ME (2017) Consumer Rights Protection Scenario in India-Bangladesh Border (</w:t>
      </w:r>
      <w:proofErr w:type="spellStart"/>
      <w:r w:rsidRPr="009456A5">
        <w:rPr>
          <w:rFonts w:ascii="Times New Roman" w:hAnsi="Times New Roman" w:cs="Times New Roman"/>
          <w:sz w:val="24"/>
          <w:szCs w:val="24"/>
        </w:rPr>
        <w:t>Petrapole-Benapole</w:t>
      </w:r>
      <w:proofErr w:type="spellEnd"/>
      <w:r w:rsidRPr="009456A5">
        <w:rPr>
          <w:rFonts w:ascii="Times New Roman" w:hAnsi="Times New Roman" w:cs="Times New Roman"/>
          <w:sz w:val="24"/>
          <w:szCs w:val="24"/>
        </w:rPr>
        <w:t xml:space="preserve"> Area): Issues and Challenges. </w:t>
      </w:r>
      <w:r w:rsidRPr="009456A5">
        <w:rPr>
          <w:rFonts w:ascii="Times New Roman" w:hAnsi="Times New Roman" w:cs="Times New Roman"/>
          <w:i/>
          <w:iCs/>
          <w:sz w:val="24"/>
          <w:szCs w:val="24"/>
        </w:rPr>
        <w:t>BANGLADESH RESEARCH FOUNDATION JOURNAL</w:t>
      </w:r>
      <w:r w:rsidRPr="009456A5">
        <w:rPr>
          <w:rFonts w:ascii="Times New Roman" w:hAnsi="Times New Roman" w:cs="Times New Roman"/>
          <w:sz w:val="24"/>
          <w:szCs w:val="24"/>
        </w:rPr>
        <w:t>: 139.</w:t>
      </w:r>
    </w:p>
    <w:p w14:paraId="7E43F345"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lastRenderedPageBreak/>
        <w:t xml:space="preserve">Hyder MNA (2017) Consumer’s rights protection in Bangladesh. </w:t>
      </w:r>
      <w:r w:rsidRPr="009456A5">
        <w:rPr>
          <w:rFonts w:ascii="Times New Roman" w:hAnsi="Times New Roman" w:cs="Times New Roman"/>
          <w:i/>
          <w:iCs/>
          <w:sz w:val="24"/>
          <w:szCs w:val="24"/>
        </w:rPr>
        <w:t>The Financial Express</w:t>
      </w:r>
      <w:r w:rsidRPr="009456A5">
        <w:rPr>
          <w:rFonts w:ascii="Times New Roman" w:hAnsi="Times New Roman" w:cs="Times New Roman"/>
          <w:sz w:val="24"/>
          <w:szCs w:val="24"/>
        </w:rPr>
        <w:t>. Dhaka, Bangladesh. Available at: https://thefinancialexpress.com.bd/views/consumers-rights-protection-in-bangladesh (accessed 28 August 2022).</w:t>
      </w:r>
    </w:p>
    <w:p w14:paraId="0FD8A0AB"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Kant I (2002) </w:t>
      </w:r>
      <w:r w:rsidRPr="009456A5">
        <w:rPr>
          <w:rFonts w:ascii="Times New Roman" w:hAnsi="Times New Roman" w:cs="Times New Roman"/>
          <w:i/>
          <w:iCs/>
          <w:sz w:val="24"/>
          <w:szCs w:val="24"/>
        </w:rPr>
        <w:t>Critique of Practical Reason</w:t>
      </w:r>
      <w:r w:rsidRPr="009456A5">
        <w:rPr>
          <w:rFonts w:ascii="Times New Roman" w:hAnsi="Times New Roman" w:cs="Times New Roman"/>
          <w:sz w:val="24"/>
          <w:szCs w:val="24"/>
        </w:rPr>
        <w:t xml:space="preserve"> (</w:t>
      </w:r>
      <w:proofErr w:type="spellStart"/>
      <w:r w:rsidRPr="009456A5">
        <w:rPr>
          <w:rFonts w:ascii="Times New Roman" w:hAnsi="Times New Roman" w:cs="Times New Roman"/>
          <w:sz w:val="24"/>
          <w:szCs w:val="24"/>
        </w:rPr>
        <w:t>tran</w:t>
      </w:r>
      <w:proofErr w:type="spellEnd"/>
      <w:r w:rsidRPr="009456A5">
        <w:rPr>
          <w:rFonts w:ascii="Times New Roman" w:hAnsi="Times New Roman" w:cs="Times New Roman"/>
          <w:sz w:val="24"/>
          <w:szCs w:val="24"/>
        </w:rPr>
        <w:t>. WS Pluhar). United States of America: Indianapolis.</w:t>
      </w:r>
    </w:p>
    <w:p w14:paraId="04988AAE"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Khurana S and Khurana P (2012) Consumer awareness regarding consumer protection and consumer protection Act 1986-An empirical study. </w:t>
      </w:r>
      <w:r w:rsidRPr="009456A5">
        <w:rPr>
          <w:rFonts w:ascii="Times New Roman" w:hAnsi="Times New Roman" w:cs="Times New Roman"/>
          <w:i/>
          <w:iCs/>
          <w:sz w:val="24"/>
          <w:szCs w:val="24"/>
        </w:rPr>
        <w:t>International Journal of Research in Finance &amp; Marketing</w:t>
      </w:r>
      <w:r w:rsidRPr="009456A5">
        <w:rPr>
          <w:rFonts w:ascii="Times New Roman" w:hAnsi="Times New Roman" w:cs="Times New Roman"/>
          <w:sz w:val="24"/>
          <w:szCs w:val="24"/>
        </w:rPr>
        <w:t xml:space="preserve"> 2(2): 279–292.</w:t>
      </w:r>
    </w:p>
    <w:p w14:paraId="6B0CDE6B"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Kulkarni MS and Mehta MB (2013) Buying practices and consumer rights awareness amongst management scholars. 1(1). Available at: http://www.merglobal.org/ijm on 24/1/2014. (</w:t>
      </w:r>
      <w:proofErr w:type="gramStart"/>
      <w:r w:rsidRPr="009456A5">
        <w:rPr>
          <w:rFonts w:ascii="Times New Roman" w:hAnsi="Times New Roman" w:cs="Times New Roman"/>
          <w:sz w:val="24"/>
          <w:szCs w:val="24"/>
        </w:rPr>
        <w:t>accessed</w:t>
      </w:r>
      <w:proofErr w:type="gramEnd"/>
      <w:r w:rsidRPr="009456A5">
        <w:rPr>
          <w:rFonts w:ascii="Times New Roman" w:hAnsi="Times New Roman" w:cs="Times New Roman"/>
          <w:sz w:val="24"/>
          <w:szCs w:val="24"/>
        </w:rPr>
        <w:t xml:space="preserve"> 26 August 2022).</w:t>
      </w:r>
    </w:p>
    <w:p w14:paraId="67BDAB53" w14:textId="77777777" w:rsidR="009456A5" w:rsidRPr="009456A5" w:rsidRDefault="009456A5" w:rsidP="009456A5">
      <w:pPr>
        <w:pStyle w:val="Bibliography"/>
        <w:rPr>
          <w:rFonts w:ascii="Times New Roman" w:hAnsi="Times New Roman" w:cs="Times New Roman"/>
          <w:sz w:val="24"/>
          <w:szCs w:val="24"/>
        </w:rPr>
      </w:pPr>
      <w:proofErr w:type="spellStart"/>
      <w:r w:rsidRPr="009456A5">
        <w:rPr>
          <w:rFonts w:ascii="Times New Roman" w:hAnsi="Times New Roman" w:cs="Times New Roman"/>
          <w:sz w:val="24"/>
          <w:szCs w:val="24"/>
        </w:rPr>
        <w:t>Lubana</w:t>
      </w:r>
      <w:proofErr w:type="spellEnd"/>
      <w:r w:rsidRPr="009456A5">
        <w:rPr>
          <w:rFonts w:ascii="Times New Roman" w:hAnsi="Times New Roman" w:cs="Times New Roman"/>
          <w:sz w:val="24"/>
          <w:szCs w:val="24"/>
        </w:rPr>
        <w:t xml:space="preserve"> N (2006) Consumer Rights in Bangladesh: Legal Status and Protection modalities. </w:t>
      </w:r>
      <w:r w:rsidRPr="009456A5">
        <w:rPr>
          <w:rFonts w:ascii="Times New Roman" w:hAnsi="Times New Roman" w:cs="Times New Roman"/>
          <w:i/>
          <w:iCs/>
          <w:sz w:val="24"/>
          <w:szCs w:val="24"/>
        </w:rPr>
        <w:t>Institute of Bangladesh Studies</w:t>
      </w:r>
      <w:r w:rsidRPr="009456A5">
        <w:rPr>
          <w:rFonts w:ascii="Times New Roman" w:hAnsi="Times New Roman" w:cs="Times New Roman"/>
          <w:sz w:val="24"/>
          <w:szCs w:val="24"/>
        </w:rPr>
        <w:t>.</w:t>
      </w:r>
    </w:p>
    <w:p w14:paraId="7262841D"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Miles MB and Huberman AM (1994) Qualitative Data Analysis: An Expanded Sourcebook. </w:t>
      </w:r>
      <w:r w:rsidRPr="009456A5">
        <w:rPr>
          <w:rFonts w:ascii="Times New Roman" w:hAnsi="Times New Roman" w:cs="Times New Roman"/>
          <w:i/>
          <w:iCs/>
          <w:sz w:val="24"/>
          <w:szCs w:val="24"/>
        </w:rPr>
        <w:t>Sage Publications</w:t>
      </w:r>
      <w:r w:rsidRPr="009456A5">
        <w:rPr>
          <w:rFonts w:ascii="Times New Roman" w:hAnsi="Times New Roman" w:cs="Times New Roman"/>
          <w:sz w:val="24"/>
          <w:szCs w:val="24"/>
        </w:rPr>
        <w:t>.</w:t>
      </w:r>
    </w:p>
    <w:p w14:paraId="48733B21" w14:textId="77777777" w:rsidR="009456A5" w:rsidRPr="009456A5" w:rsidRDefault="009456A5" w:rsidP="009456A5">
      <w:pPr>
        <w:pStyle w:val="Bibliography"/>
        <w:rPr>
          <w:rFonts w:ascii="Times New Roman" w:hAnsi="Times New Roman" w:cs="Times New Roman"/>
          <w:sz w:val="24"/>
          <w:szCs w:val="24"/>
        </w:rPr>
      </w:pPr>
      <w:proofErr w:type="spellStart"/>
      <w:r w:rsidRPr="009456A5">
        <w:rPr>
          <w:rFonts w:ascii="Times New Roman" w:hAnsi="Times New Roman" w:cs="Times New Roman"/>
          <w:sz w:val="24"/>
          <w:szCs w:val="24"/>
        </w:rPr>
        <w:t>Mozammel</w:t>
      </w:r>
      <w:proofErr w:type="spellEnd"/>
      <w:r w:rsidRPr="009456A5">
        <w:rPr>
          <w:rFonts w:ascii="Times New Roman" w:hAnsi="Times New Roman" w:cs="Times New Roman"/>
          <w:sz w:val="24"/>
          <w:szCs w:val="24"/>
        </w:rPr>
        <w:t xml:space="preserve"> F and Zahid TI (2020) Consumer Rights A Protection and the Necessity of Awareness: A Bangladesh Perspective. </w:t>
      </w:r>
      <w:r w:rsidRPr="009456A5">
        <w:rPr>
          <w:rFonts w:ascii="Times New Roman" w:hAnsi="Times New Roman" w:cs="Times New Roman"/>
          <w:i/>
          <w:iCs/>
          <w:sz w:val="24"/>
          <w:szCs w:val="24"/>
        </w:rPr>
        <w:t>BUBT</w:t>
      </w:r>
      <w:r w:rsidRPr="009456A5">
        <w:rPr>
          <w:rFonts w:ascii="Times New Roman" w:hAnsi="Times New Roman" w:cs="Times New Roman"/>
          <w:sz w:val="24"/>
          <w:szCs w:val="24"/>
        </w:rPr>
        <w:t>.</w:t>
      </w:r>
    </w:p>
    <w:p w14:paraId="07B03EBA"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Rahman M (1994) Consumer protection in Bangladesh: Law and practice. </w:t>
      </w:r>
      <w:r w:rsidRPr="009456A5">
        <w:rPr>
          <w:rFonts w:ascii="Times New Roman" w:hAnsi="Times New Roman" w:cs="Times New Roman"/>
          <w:i/>
          <w:iCs/>
          <w:sz w:val="24"/>
          <w:szCs w:val="24"/>
        </w:rPr>
        <w:t>Journal of Consumer Policy</w:t>
      </w:r>
      <w:r w:rsidRPr="009456A5">
        <w:rPr>
          <w:rFonts w:ascii="Times New Roman" w:hAnsi="Times New Roman" w:cs="Times New Roman"/>
          <w:sz w:val="24"/>
          <w:szCs w:val="24"/>
        </w:rPr>
        <w:t xml:space="preserve"> 17(3): 349–362.</w:t>
      </w:r>
    </w:p>
    <w:p w14:paraId="0F6321F7"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Ramsay I (1998) Consumer protection. </w:t>
      </w:r>
      <w:r w:rsidRPr="009456A5">
        <w:rPr>
          <w:rFonts w:ascii="Times New Roman" w:hAnsi="Times New Roman" w:cs="Times New Roman"/>
          <w:i/>
          <w:iCs/>
          <w:sz w:val="24"/>
          <w:szCs w:val="24"/>
        </w:rPr>
        <w:t>Palgrave Macmillan</w:t>
      </w:r>
      <w:r w:rsidRPr="009456A5">
        <w:rPr>
          <w:rFonts w:ascii="Times New Roman" w:hAnsi="Times New Roman" w:cs="Times New Roman"/>
          <w:sz w:val="24"/>
          <w:szCs w:val="24"/>
        </w:rPr>
        <w:t>.</w:t>
      </w:r>
    </w:p>
    <w:p w14:paraId="691AC3A4"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Rights L and Shamim S (2016) Urge to amend Consumer Rights Protection Act. </w:t>
      </w:r>
      <w:r w:rsidRPr="009456A5">
        <w:rPr>
          <w:rFonts w:ascii="Times New Roman" w:hAnsi="Times New Roman" w:cs="Times New Roman"/>
          <w:i/>
          <w:iCs/>
          <w:sz w:val="24"/>
          <w:szCs w:val="24"/>
        </w:rPr>
        <w:t>The Daily Star</w:t>
      </w:r>
      <w:r w:rsidRPr="009456A5">
        <w:rPr>
          <w:rFonts w:ascii="Times New Roman" w:hAnsi="Times New Roman" w:cs="Times New Roman"/>
          <w:sz w:val="24"/>
          <w:szCs w:val="24"/>
        </w:rPr>
        <w:t>. Dhaka, Bangladesh. Available at: http://www.thedailystar.net/law-ourrights/urge-amend-consumer-rights-protection-act-791173. (</w:t>
      </w:r>
      <w:proofErr w:type="gramStart"/>
      <w:r w:rsidRPr="009456A5">
        <w:rPr>
          <w:rFonts w:ascii="Times New Roman" w:hAnsi="Times New Roman" w:cs="Times New Roman"/>
          <w:sz w:val="24"/>
          <w:szCs w:val="24"/>
        </w:rPr>
        <w:t>accessed</w:t>
      </w:r>
      <w:proofErr w:type="gramEnd"/>
      <w:r w:rsidRPr="009456A5">
        <w:rPr>
          <w:rFonts w:ascii="Times New Roman" w:hAnsi="Times New Roman" w:cs="Times New Roman"/>
          <w:sz w:val="24"/>
          <w:szCs w:val="24"/>
        </w:rPr>
        <w:t xml:space="preserve"> 20 August 2022).</w:t>
      </w:r>
    </w:p>
    <w:p w14:paraId="42D04C49"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Special Powers Act</w:t>
      </w:r>
      <w:r w:rsidRPr="009456A5">
        <w:rPr>
          <w:rFonts w:ascii="Times New Roman" w:hAnsi="Times New Roman" w:cs="Times New Roman"/>
          <w:sz w:val="24"/>
          <w:szCs w:val="24"/>
        </w:rPr>
        <w:t xml:space="preserve"> (1974).</w:t>
      </w:r>
    </w:p>
    <w:p w14:paraId="4C0B60F7"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The Consumers Right Protection Act</w:t>
      </w:r>
      <w:r w:rsidRPr="009456A5">
        <w:rPr>
          <w:rFonts w:ascii="Times New Roman" w:hAnsi="Times New Roman" w:cs="Times New Roman"/>
          <w:sz w:val="24"/>
          <w:szCs w:val="24"/>
        </w:rPr>
        <w:t xml:space="preserve"> (2009). Available at: https://dncrp.portal.gov.bd/site/page/81410ae5-17d8-456c-8cff-4bbd8742d809/The-Consumers%E2%80%99-Right-Protection-Act,-2009- (accessed 23 August 2022).</w:t>
      </w:r>
    </w:p>
    <w:p w14:paraId="6B93B267"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t>The Pure Food Ordinance</w:t>
      </w:r>
      <w:r w:rsidRPr="009456A5">
        <w:rPr>
          <w:rFonts w:ascii="Times New Roman" w:hAnsi="Times New Roman" w:cs="Times New Roman"/>
          <w:sz w:val="24"/>
          <w:szCs w:val="24"/>
        </w:rPr>
        <w:t xml:space="preserve"> (1959).</w:t>
      </w:r>
    </w:p>
    <w:p w14:paraId="1C300EFC" w14:textId="77777777" w:rsidR="009456A5" w:rsidRPr="009456A5" w:rsidRDefault="009456A5" w:rsidP="009456A5">
      <w:pPr>
        <w:pStyle w:val="Bibliography"/>
        <w:rPr>
          <w:rFonts w:ascii="Times New Roman" w:hAnsi="Times New Roman" w:cs="Times New Roman"/>
          <w:sz w:val="24"/>
          <w:szCs w:val="24"/>
        </w:rPr>
      </w:pPr>
      <w:proofErr w:type="spellStart"/>
      <w:r w:rsidRPr="009456A5">
        <w:rPr>
          <w:rFonts w:ascii="Times New Roman" w:hAnsi="Times New Roman" w:cs="Times New Roman"/>
          <w:sz w:val="24"/>
          <w:szCs w:val="24"/>
        </w:rPr>
        <w:t>Trakic</w:t>
      </w:r>
      <w:proofErr w:type="spellEnd"/>
      <w:r w:rsidRPr="009456A5">
        <w:rPr>
          <w:rFonts w:ascii="Times New Roman" w:hAnsi="Times New Roman" w:cs="Times New Roman"/>
          <w:sz w:val="24"/>
          <w:szCs w:val="24"/>
        </w:rPr>
        <w:t xml:space="preserve"> A (2015) Statutory protection of Malaysian consumers against unfair contract terms: Has enough been done? </w:t>
      </w:r>
      <w:r w:rsidRPr="009456A5">
        <w:rPr>
          <w:rFonts w:ascii="Times New Roman" w:hAnsi="Times New Roman" w:cs="Times New Roman"/>
          <w:i/>
          <w:iCs/>
          <w:sz w:val="24"/>
          <w:szCs w:val="24"/>
        </w:rPr>
        <w:t>Common Law World Review</w:t>
      </w:r>
      <w:r w:rsidRPr="009456A5">
        <w:rPr>
          <w:rFonts w:ascii="Times New Roman" w:hAnsi="Times New Roman" w:cs="Times New Roman"/>
          <w:sz w:val="24"/>
          <w:szCs w:val="24"/>
        </w:rPr>
        <w:t xml:space="preserve"> 44(3): 203–221.</w:t>
      </w:r>
    </w:p>
    <w:p w14:paraId="7ABB8CDF"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UNHCR (2017) Devastating Cruelty Against Rohingya Children, Women and Men Detailed in UN Human Rights Report. In: </w:t>
      </w:r>
      <w:r w:rsidRPr="009456A5">
        <w:rPr>
          <w:rFonts w:ascii="Times New Roman" w:hAnsi="Times New Roman" w:cs="Times New Roman"/>
          <w:i/>
          <w:iCs/>
          <w:sz w:val="24"/>
          <w:szCs w:val="24"/>
        </w:rPr>
        <w:t>United Nation Human Right</w:t>
      </w:r>
      <w:r w:rsidRPr="009456A5">
        <w:rPr>
          <w:rFonts w:ascii="Times New Roman" w:hAnsi="Times New Roman" w:cs="Times New Roman"/>
          <w:sz w:val="24"/>
          <w:szCs w:val="24"/>
        </w:rPr>
        <w:t>. Available at: https://www.ohchr.org/EN/NewsEvents/Pages/DisplayNews.aspx?NewsID=21142 (accessed 10 October 2020).</w:t>
      </w:r>
    </w:p>
    <w:p w14:paraId="0818311D"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i/>
          <w:iCs/>
          <w:sz w:val="24"/>
          <w:szCs w:val="24"/>
        </w:rPr>
        <w:lastRenderedPageBreak/>
        <w:t>United Nations Guidelines for Consumer Protection</w:t>
      </w:r>
      <w:r w:rsidRPr="009456A5">
        <w:rPr>
          <w:rFonts w:ascii="Times New Roman" w:hAnsi="Times New Roman" w:cs="Times New Roman"/>
          <w:sz w:val="24"/>
          <w:szCs w:val="24"/>
        </w:rPr>
        <w:t xml:space="preserve"> (1985). Available at: https://unctad.org/topic/competition-and-consumer-protection/un-guidelines-for-consumer-protection (accessed 25 August 2022).</w:t>
      </w:r>
    </w:p>
    <w:p w14:paraId="2320E0CE" w14:textId="77777777" w:rsidR="009456A5" w:rsidRPr="009456A5" w:rsidRDefault="009456A5" w:rsidP="009456A5">
      <w:pPr>
        <w:pStyle w:val="Bibliography"/>
        <w:rPr>
          <w:rFonts w:ascii="Times New Roman" w:hAnsi="Times New Roman" w:cs="Times New Roman"/>
          <w:sz w:val="24"/>
          <w:szCs w:val="24"/>
        </w:rPr>
      </w:pPr>
      <w:r w:rsidRPr="009456A5">
        <w:rPr>
          <w:rFonts w:ascii="Times New Roman" w:hAnsi="Times New Roman" w:cs="Times New Roman"/>
          <w:sz w:val="24"/>
          <w:szCs w:val="24"/>
        </w:rPr>
        <w:t xml:space="preserve">Vijayakumar P and Venugopal, P (2012) Consumer awareness and the role of Educational Institutions. </w:t>
      </w:r>
      <w:r w:rsidRPr="009456A5">
        <w:rPr>
          <w:rFonts w:ascii="Times New Roman" w:hAnsi="Times New Roman" w:cs="Times New Roman"/>
          <w:i/>
          <w:iCs/>
          <w:sz w:val="24"/>
          <w:szCs w:val="24"/>
        </w:rPr>
        <w:t>A Journal of Radix International Educational and Research Consortium (RIJS)</w:t>
      </w:r>
      <w:r w:rsidRPr="009456A5">
        <w:rPr>
          <w:rFonts w:ascii="Times New Roman" w:hAnsi="Times New Roman" w:cs="Times New Roman"/>
          <w:sz w:val="24"/>
          <w:szCs w:val="24"/>
        </w:rPr>
        <w:t xml:space="preserve"> 1(5).</w:t>
      </w:r>
    </w:p>
    <w:p w14:paraId="3A947FC1" w14:textId="6FAE2BDB" w:rsidR="007F7BD4" w:rsidRPr="007F7BD4" w:rsidRDefault="007F7BD4" w:rsidP="00036D1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end"/>
      </w:r>
    </w:p>
    <w:sectPr w:rsidR="007F7BD4" w:rsidRPr="007F7BD4">
      <w:headerReference w:type="even" r:id="rId30"/>
      <w:headerReference w:type="default" r:id="rId31"/>
      <w:footerReference w:type="even" r:id="rId32"/>
      <w:footerReference w:type="default" r:id="rId33"/>
      <w:headerReference w:type="first" r:id="rId34"/>
      <w:footerReference w:type="first" r:id="rId3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8DBE32" w14:textId="77777777" w:rsidR="00087390" w:rsidRDefault="00087390" w:rsidP="009A6EF2">
      <w:pPr>
        <w:spacing w:after="0" w:line="240" w:lineRule="auto"/>
      </w:pPr>
      <w:r>
        <w:separator/>
      </w:r>
    </w:p>
  </w:endnote>
  <w:endnote w:type="continuationSeparator" w:id="0">
    <w:p w14:paraId="7A846FE1" w14:textId="77777777" w:rsidR="00087390" w:rsidRDefault="00087390" w:rsidP="009A6E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rinda">
    <w:panose1 w:val="020B0502040204020203"/>
    <w:charset w:val="00"/>
    <w:family w:val="swiss"/>
    <w:pitch w:val="variable"/>
    <w:sig w:usb0="0001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irmala UI">
    <w:panose1 w:val="020B0502040204020203"/>
    <w:charset w:val="00"/>
    <w:family w:val="swiss"/>
    <w:pitch w:val="variable"/>
    <w:sig w:usb0="80FF8023" w:usb1="0200004A" w:usb2="00000200" w:usb3="00000000" w:csb0="00000001" w:csb1="00000000"/>
  </w:font>
  <w:font w:name="Nikosh">
    <w:altName w:val="Times New Roman"/>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37BE6" w14:textId="77777777" w:rsidR="00B97811" w:rsidRDefault="00B9781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C9D58" w14:textId="77777777" w:rsidR="00B97811" w:rsidRDefault="00B9781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C399" w14:textId="77777777" w:rsidR="00B97811" w:rsidRDefault="00B9781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933957" w14:textId="77777777" w:rsidR="00087390" w:rsidRDefault="00087390" w:rsidP="009A6EF2">
      <w:pPr>
        <w:spacing w:after="0" w:line="240" w:lineRule="auto"/>
      </w:pPr>
      <w:r>
        <w:separator/>
      </w:r>
    </w:p>
  </w:footnote>
  <w:footnote w:type="continuationSeparator" w:id="0">
    <w:p w14:paraId="48F04C9C" w14:textId="77777777" w:rsidR="00087390" w:rsidRDefault="00087390" w:rsidP="009A6E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CE88E7" w14:textId="77777777" w:rsidR="00B97811" w:rsidRDefault="00B978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384A3" w14:textId="77777777" w:rsidR="00B97811" w:rsidRDefault="00B9781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43E9AB" w14:textId="77777777" w:rsidR="00B97811" w:rsidRDefault="00B9781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DD4AE2"/>
    <w:multiLevelType w:val="hybridMultilevel"/>
    <w:tmpl w:val="417A3E5C"/>
    <w:lvl w:ilvl="0" w:tplc="C3FAF908">
      <w:start w:val="1"/>
      <w:numFmt w:val="decimal"/>
      <w:lvlText w:val="%1."/>
      <w:lvlJc w:val="left"/>
      <w:pPr>
        <w:ind w:left="720" w:hanging="360"/>
      </w:pPr>
      <w:rPr>
        <w:rFonts w:asciiTheme="minorHAnsi" w:hAnsiTheme="minorHAnsi" w:cstheme="minorBidi"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987CA3"/>
    <w:multiLevelType w:val="hybridMultilevel"/>
    <w:tmpl w:val="D194D996"/>
    <w:lvl w:ilvl="0" w:tplc="F68019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29F062F"/>
    <w:multiLevelType w:val="multilevel"/>
    <w:tmpl w:val="2548A2FA"/>
    <w:lvl w:ilvl="0">
      <w:start w:val="1"/>
      <w:numFmt w:val="decimal"/>
      <w:lvlText w:val="%1."/>
      <w:lvlJc w:val="lef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F54F26"/>
    <w:multiLevelType w:val="hybridMultilevel"/>
    <w:tmpl w:val="F2A2D94A"/>
    <w:lvl w:ilvl="0" w:tplc="A23EA090">
      <w:start w:val="1"/>
      <w:numFmt w:val="lowerRoman"/>
      <w:lvlText w:val="%1)"/>
      <w:lvlJc w:val="left"/>
      <w:pPr>
        <w:ind w:left="1440" w:hanging="360"/>
      </w:pPr>
      <w:rPr>
        <w:rFonts w:ascii="Times New Roman" w:eastAsia="Times New Roman" w:hAnsi="Times New Roman" w:cs="Times New Roman"/>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8E059BF"/>
    <w:multiLevelType w:val="hybridMultilevel"/>
    <w:tmpl w:val="5D9A54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BC239EB"/>
    <w:multiLevelType w:val="hybridMultilevel"/>
    <w:tmpl w:val="62E69086"/>
    <w:lvl w:ilvl="0" w:tplc="BBC616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B26466"/>
    <w:multiLevelType w:val="hybridMultilevel"/>
    <w:tmpl w:val="F68E5030"/>
    <w:lvl w:ilvl="0" w:tplc="0409000D">
      <w:start w:val="1"/>
      <w:numFmt w:val="bullet"/>
      <w:lvlText w:val=""/>
      <w:lvlJc w:val="left"/>
      <w:pPr>
        <w:ind w:left="900" w:hanging="360"/>
      </w:pPr>
      <w:rPr>
        <w:rFonts w:ascii="Wingdings" w:hAnsi="Wingdings"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63451227"/>
    <w:multiLevelType w:val="hybridMultilevel"/>
    <w:tmpl w:val="303E094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0DB3FC5"/>
    <w:multiLevelType w:val="multilevel"/>
    <w:tmpl w:val="580C4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160463061">
    <w:abstractNumId w:val="8"/>
  </w:num>
  <w:num w:numId="2" w16cid:durableId="1224219709">
    <w:abstractNumId w:val="3"/>
  </w:num>
  <w:num w:numId="3" w16cid:durableId="140658018">
    <w:abstractNumId w:val="2"/>
  </w:num>
  <w:num w:numId="4" w16cid:durableId="546794251">
    <w:abstractNumId w:val="5"/>
  </w:num>
  <w:num w:numId="5" w16cid:durableId="1308243738">
    <w:abstractNumId w:val="0"/>
  </w:num>
  <w:num w:numId="6" w16cid:durableId="524056416">
    <w:abstractNumId w:val="1"/>
  </w:num>
  <w:num w:numId="7" w16cid:durableId="1459833684">
    <w:abstractNumId w:val="7"/>
  </w:num>
  <w:num w:numId="8" w16cid:durableId="2010211866">
    <w:abstractNumId w:val="6"/>
  </w:num>
  <w:num w:numId="9" w16cid:durableId="68081806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78F7"/>
    <w:rsid w:val="000008DA"/>
    <w:rsid w:val="00000E59"/>
    <w:rsid w:val="0000397A"/>
    <w:rsid w:val="0000523D"/>
    <w:rsid w:val="000304F1"/>
    <w:rsid w:val="000325DE"/>
    <w:rsid w:val="00034429"/>
    <w:rsid w:val="00036D10"/>
    <w:rsid w:val="00055114"/>
    <w:rsid w:val="00055C61"/>
    <w:rsid w:val="00060FC9"/>
    <w:rsid w:val="00062C9A"/>
    <w:rsid w:val="00066529"/>
    <w:rsid w:val="00075E6A"/>
    <w:rsid w:val="00080A64"/>
    <w:rsid w:val="0008578B"/>
    <w:rsid w:val="00085C7C"/>
    <w:rsid w:val="00087390"/>
    <w:rsid w:val="00087920"/>
    <w:rsid w:val="00091E15"/>
    <w:rsid w:val="00094DDA"/>
    <w:rsid w:val="00097FE1"/>
    <w:rsid w:val="000A14E3"/>
    <w:rsid w:val="000A26EF"/>
    <w:rsid w:val="000A4333"/>
    <w:rsid w:val="000A4ACB"/>
    <w:rsid w:val="000B380A"/>
    <w:rsid w:val="000D0BD5"/>
    <w:rsid w:val="000D1FD7"/>
    <w:rsid w:val="000D28E2"/>
    <w:rsid w:val="000D592A"/>
    <w:rsid w:val="000D7368"/>
    <w:rsid w:val="000F2553"/>
    <w:rsid w:val="000F7C49"/>
    <w:rsid w:val="001010E1"/>
    <w:rsid w:val="00102481"/>
    <w:rsid w:val="00103618"/>
    <w:rsid w:val="001040A7"/>
    <w:rsid w:val="00110AD6"/>
    <w:rsid w:val="00111BF2"/>
    <w:rsid w:val="001138CB"/>
    <w:rsid w:val="0011491D"/>
    <w:rsid w:val="001218F6"/>
    <w:rsid w:val="00121CBE"/>
    <w:rsid w:val="00121CF8"/>
    <w:rsid w:val="00121FB6"/>
    <w:rsid w:val="001300BD"/>
    <w:rsid w:val="00133EFA"/>
    <w:rsid w:val="00136638"/>
    <w:rsid w:val="00140193"/>
    <w:rsid w:val="00141BA5"/>
    <w:rsid w:val="001421FD"/>
    <w:rsid w:val="001422BD"/>
    <w:rsid w:val="00144EC8"/>
    <w:rsid w:val="00157458"/>
    <w:rsid w:val="00164AD5"/>
    <w:rsid w:val="00167EE5"/>
    <w:rsid w:val="00173984"/>
    <w:rsid w:val="00185983"/>
    <w:rsid w:val="001918FE"/>
    <w:rsid w:val="001933FD"/>
    <w:rsid w:val="00195C74"/>
    <w:rsid w:val="00197F0B"/>
    <w:rsid w:val="001A4B42"/>
    <w:rsid w:val="001A6885"/>
    <w:rsid w:val="001B010B"/>
    <w:rsid w:val="001B7794"/>
    <w:rsid w:val="001C41FF"/>
    <w:rsid w:val="001C5D97"/>
    <w:rsid w:val="001C5EE2"/>
    <w:rsid w:val="001C78F7"/>
    <w:rsid w:val="001C7D11"/>
    <w:rsid w:val="001D6597"/>
    <w:rsid w:val="001E202D"/>
    <w:rsid w:val="001E4D3A"/>
    <w:rsid w:val="0020039E"/>
    <w:rsid w:val="00203B46"/>
    <w:rsid w:val="00206DEC"/>
    <w:rsid w:val="00213C0D"/>
    <w:rsid w:val="00214D69"/>
    <w:rsid w:val="002207E2"/>
    <w:rsid w:val="00220F0F"/>
    <w:rsid w:val="00223BB7"/>
    <w:rsid w:val="00224035"/>
    <w:rsid w:val="00224D7E"/>
    <w:rsid w:val="00227DDE"/>
    <w:rsid w:val="00237165"/>
    <w:rsid w:val="00252441"/>
    <w:rsid w:val="00254586"/>
    <w:rsid w:val="00254A5F"/>
    <w:rsid w:val="00257F0A"/>
    <w:rsid w:val="0026644E"/>
    <w:rsid w:val="0027321B"/>
    <w:rsid w:val="00275A16"/>
    <w:rsid w:val="00281941"/>
    <w:rsid w:val="00282909"/>
    <w:rsid w:val="0028460F"/>
    <w:rsid w:val="00293300"/>
    <w:rsid w:val="00294A46"/>
    <w:rsid w:val="002A0F2D"/>
    <w:rsid w:val="002A1D01"/>
    <w:rsid w:val="002A37D0"/>
    <w:rsid w:val="002B1DFA"/>
    <w:rsid w:val="002B56D2"/>
    <w:rsid w:val="002B5789"/>
    <w:rsid w:val="002B646A"/>
    <w:rsid w:val="002C0FAA"/>
    <w:rsid w:val="002C63DB"/>
    <w:rsid w:val="002D0F61"/>
    <w:rsid w:val="002D6AE9"/>
    <w:rsid w:val="002E096A"/>
    <w:rsid w:val="002E5955"/>
    <w:rsid w:val="003026F0"/>
    <w:rsid w:val="0030571E"/>
    <w:rsid w:val="00306843"/>
    <w:rsid w:val="00306E7A"/>
    <w:rsid w:val="0032399C"/>
    <w:rsid w:val="0033057A"/>
    <w:rsid w:val="0033057B"/>
    <w:rsid w:val="003343BB"/>
    <w:rsid w:val="0034344A"/>
    <w:rsid w:val="00343C80"/>
    <w:rsid w:val="003471F9"/>
    <w:rsid w:val="00351763"/>
    <w:rsid w:val="00361EDF"/>
    <w:rsid w:val="00362BAE"/>
    <w:rsid w:val="003634DD"/>
    <w:rsid w:val="00372963"/>
    <w:rsid w:val="00372C91"/>
    <w:rsid w:val="00374662"/>
    <w:rsid w:val="0038348C"/>
    <w:rsid w:val="003A13DA"/>
    <w:rsid w:val="003A362C"/>
    <w:rsid w:val="003A3964"/>
    <w:rsid w:val="003A68D5"/>
    <w:rsid w:val="003B0980"/>
    <w:rsid w:val="003B0EF7"/>
    <w:rsid w:val="003B1399"/>
    <w:rsid w:val="003B19FB"/>
    <w:rsid w:val="003B5896"/>
    <w:rsid w:val="003B6A0E"/>
    <w:rsid w:val="003E0C90"/>
    <w:rsid w:val="003E20EE"/>
    <w:rsid w:val="003F4834"/>
    <w:rsid w:val="003F4E58"/>
    <w:rsid w:val="003F7361"/>
    <w:rsid w:val="00401B31"/>
    <w:rsid w:val="00404852"/>
    <w:rsid w:val="00406865"/>
    <w:rsid w:val="00412ACD"/>
    <w:rsid w:val="00417EAF"/>
    <w:rsid w:val="00417FD9"/>
    <w:rsid w:val="004310E5"/>
    <w:rsid w:val="00436885"/>
    <w:rsid w:val="004370AE"/>
    <w:rsid w:val="00443146"/>
    <w:rsid w:val="004437E8"/>
    <w:rsid w:val="00456233"/>
    <w:rsid w:val="00456856"/>
    <w:rsid w:val="00460E0E"/>
    <w:rsid w:val="004621AE"/>
    <w:rsid w:val="00463425"/>
    <w:rsid w:val="00466ED8"/>
    <w:rsid w:val="00474A7E"/>
    <w:rsid w:val="00476FBA"/>
    <w:rsid w:val="004867A9"/>
    <w:rsid w:val="0049679B"/>
    <w:rsid w:val="004977AD"/>
    <w:rsid w:val="004A0316"/>
    <w:rsid w:val="004A0FE1"/>
    <w:rsid w:val="004A1DC8"/>
    <w:rsid w:val="004A2A22"/>
    <w:rsid w:val="004A34F8"/>
    <w:rsid w:val="004A65D9"/>
    <w:rsid w:val="004C2971"/>
    <w:rsid w:val="004C4FFC"/>
    <w:rsid w:val="004C51C9"/>
    <w:rsid w:val="004D4FCA"/>
    <w:rsid w:val="004E239C"/>
    <w:rsid w:val="004E2FF6"/>
    <w:rsid w:val="004E4F54"/>
    <w:rsid w:val="004E66B4"/>
    <w:rsid w:val="004F0B04"/>
    <w:rsid w:val="004F578D"/>
    <w:rsid w:val="0050144A"/>
    <w:rsid w:val="00502180"/>
    <w:rsid w:val="00507362"/>
    <w:rsid w:val="005142C9"/>
    <w:rsid w:val="0051442E"/>
    <w:rsid w:val="0052292B"/>
    <w:rsid w:val="0052324B"/>
    <w:rsid w:val="00523D0F"/>
    <w:rsid w:val="00525B98"/>
    <w:rsid w:val="00533086"/>
    <w:rsid w:val="00536A48"/>
    <w:rsid w:val="0054132C"/>
    <w:rsid w:val="00547341"/>
    <w:rsid w:val="005511D9"/>
    <w:rsid w:val="00561326"/>
    <w:rsid w:val="005624CB"/>
    <w:rsid w:val="005630E7"/>
    <w:rsid w:val="005641B6"/>
    <w:rsid w:val="00564EB3"/>
    <w:rsid w:val="00570CFA"/>
    <w:rsid w:val="00571849"/>
    <w:rsid w:val="00571F69"/>
    <w:rsid w:val="00573B4C"/>
    <w:rsid w:val="00574881"/>
    <w:rsid w:val="00575F92"/>
    <w:rsid w:val="00582A10"/>
    <w:rsid w:val="005943FB"/>
    <w:rsid w:val="005945E5"/>
    <w:rsid w:val="0059623E"/>
    <w:rsid w:val="005966E2"/>
    <w:rsid w:val="005A0E60"/>
    <w:rsid w:val="005A1E4A"/>
    <w:rsid w:val="005A5291"/>
    <w:rsid w:val="005C358A"/>
    <w:rsid w:val="005C7C26"/>
    <w:rsid w:val="005D1FA5"/>
    <w:rsid w:val="005D28D2"/>
    <w:rsid w:val="005D388F"/>
    <w:rsid w:val="005D46B5"/>
    <w:rsid w:val="005D502C"/>
    <w:rsid w:val="005E53B3"/>
    <w:rsid w:val="005F208E"/>
    <w:rsid w:val="005F23EC"/>
    <w:rsid w:val="005F308D"/>
    <w:rsid w:val="005F3895"/>
    <w:rsid w:val="005F5760"/>
    <w:rsid w:val="00600957"/>
    <w:rsid w:val="006040B7"/>
    <w:rsid w:val="006054C7"/>
    <w:rsid w:val="00606C06"/>
    <w:rsid w:val="00607645"/>
    <w:rsid w:val="00613579"/>
    <w:rsid w:val="006216C6"/>
    <w:rsid w:val="00621A2B"/>
    <w:rsid w:val="006241E8"/>
    <w:rsid w:val="00630772"/>
    <w:rsid w:val="00640584"/>
    <w:rsid w:val="006414AD"/>
    <w:rsid w:val="00644D9F"/>
    <w:rsid w:val="006508C9"/>
    <w:rsid w:val="0065134B"/>
    <w:rsid w:val="0066066C"/>
    <w:rsid w:val="00663925"/>
    <w:rsid w:val="006768D1"/>
    <w:rsid w:val="006833A4"/>
    <w:rsid w:val="00683BB6"/>
    <w:rsid w:val="00684513"/>
    <w:rsid w:val="00686FEC"/>
    <w:rsid w:val="00687940"/>
    <w:rsid w:val="006A1D41"/>
    <w:rsid w:val="006A6D6D"/>
    <w:rsid w:val="006B2077"/>
    <w:rsid w:val="006B3455"/>
    <w:rsid w:val="006B3928"/>
    <w:rsid w:val="006B484E"/>
    <w:rsid w:val="006B4FCE"/>
    <w:rsid w:val="006C2700"/>
    <w:rsid w:val="006C31D0"/>
    <w:rsid w:val="006C3C25"/>
    <w:rsid w:val="006C420B"/>
    <w:rsid w:val="006D05C2"/>
    <w:rsid w:val="006D2860"/>
    <w:rsid w:val="006D3F71"/>
    <w:rsid w:val="006D68BC"/>
    <w:rsid w:val="006E12CF"/>
    <w:rsid w:val="006E1AB0"/>
    <w:rsid w:val="006E2501"/>
    <w:rsid w:val="006E3E30"/>
    <w:rsid w:val="006E454F"/>
    <w:rsid w:val="006E6121"/>
    <w:rsid w:val="006F1112"/>
    <w:rsid w:val="006F6CB9"/>
    <w:rsid w:val="006F7E5F"/>
    <w:rsid w:val="00713654"/>
    <w:rsid w:val="00727D5C"/>
    <w:rsid w:val="00734AF7"/>
    <w:rsid w:val="00737077"/>
    <w:rsid w:val="00737136"/>
    <w:rsid w:val="00742AB3"/>
    <w:rsid w:val="00746587"/>
    <w:rsid w:val="00753CE8"/>
    <w:rsid w:val="007553F3"/>
    <w:rsid w:val="00756D71"/>
    <w:rsid w:val="00757DA7"/>
    <w:rsid w:val="007618D5"/>
    <w:rsid w:val="00765D84"/>
    <w:rsid w:val="007755FF"/>
    <w:rsid w:val="00783751"/>
    <w:rsid w:val="007853D9"/>
    <w:rsid w:val="007A023F"/>
    <w:rsid w:val="007A3077"/>
    <w:rsid w:val="007A49E6"/>
    <w:rsid w:val="007B1226"/>
    <w:rsid w:val="007B6AC6"/>
    <w:rsid w:val="007C4419"/>
    <w:rsid w:val="007E098C"/>
    <w:rsid w:val="007E4B6D"/>
    <w:rsid w:val="007E4B9F"/>
    <w:rsid w:val="007F47D7"/>
    <w:rsid w:val="007F7BD4"/>
    <w:rsid w:val="0080046A"/>
    <w:rsid w:val="008020A1"/>
    <w:rsid w:val="00802519"/>
    <w:rsid w:val="00802EA2"/>
    <w:rsid w:val="00804F1E"/>
    <w:rsid w:val="008070F9"/>
    <w:rsid w:val="008119C0"/>
    <w:rsid w:val="008124B2"/>
    <w:rsid w:val="00817E93"/>
    <w:rsid w:val="00821A3A"/>
    <w:rsid w:val="008230A2"/>
    <w:rsid w:val="00826084"/>
    <w:rsid w:val="00827DC8"/>
    <w:rsid w:val="00830EA3"/>
    <w:rsid w:val="00841A51"/>
    <w:rsid w:val="00841B65"/>
    <w:rsid w:val="00845D53"/>
    <w:rsid w:val="00871651"/>
    <w:rsid w:val="00872D2F"/>
    <w:rsid w:val="00873E1A"/>
    <w:rsid w:val="0087420F"/>
    <w:rsid w:val="00876346"/>
    <w:rsid w:val="00882284"/>
    <w:rsid w:val="00885EF5"/>
    <w:rsid w:val="00891A1A"/>
    <w:rsid w:val="008A1468"/>
    <w:rsid w:val="008A2E4A"/>
    <w:rsid w:val="008B2E94"/>
    <w:rsid w:val="008B6680"/>
    <w:rsid w:val="008C3DFA"/>
    <w:rsid w:val="008C7E15"/>
    <w:rsid w:val="008E3E2F"/>
    <w:rsid w:val="008E5006"/>
    <w:rsid w:val="008E51A9"/>
    <w:rsid w:val="008E6786"/>
    <w:rsid w:val="008E717B"/>
    <w:rsid w:val="008E7B27"/>
    <w:rsid w:val="008F0D07"/>
    <w:rsid w:val="008F2047"/>
    <w:rsid w:val="00906023"/>
    <w:rsid w:val="009064DC"/>
    <w:rsid w:val="009074BC"/>
    <w:rsid w:val="009236CE"/>
    <w:rsid w:val="00925497"/>
    <w:rsid w:val="009407F9"/>
    <w:rsid w:val="009429DC"/>
    <w:rsid w:val="009446C9"/>
    <w:rsid w:val="009456A5"/>
    <w:rsid w:val="00946998"/>
    <w:rsid w:val="00962BE8"/>
    <w:rsid w:val="00972A13"/>
    <w:rsid w:val="00976262"/>
    <w:rsid w:val="00982AF5"/>
    <w:rsid w:val="00984654"/>
    <w:rsid w:val="009A3735"/>
    <w:rsid w:val="009A38CE"/>
    <w:rsid w:val="009A6EF2"/>
    <w:rsid w:val="009B0113"/>
    <w:rsid w:val="009B110B"/>
    <w:rsid w:val="009B3B0F"/>
    <w:rsid w:val="009B6521"/>
    <w:rsid w:val="009C1CD0"/>
    <w:rsid w:val="009C3DF4"/>
    <w:rsid w:val="009D262C"/>
    <w:rsid w:val="009D2F22"/>
    <w:rsid w:val="009E6137"/>
    <w:rsid w:val="009E719E"/>
    <w:rsid w:val="009F078C"/>
    <w:rsid w:val="009F1B3A"/>
    <w:rsid w:val="009F4577"/>
    <w:rsid w:val="00A121F1"/>
    <w:rsid w:val="00A1268F"/>
    <w:rsid w:val="00A216F5"/>
    <w:rsid w:val="00A37610"/>
    <w:rsid w:val="00A4018B"/>
    <w:rsid w:val="00A42520"/>
    <w:rsid w:val="00A42D2F"/>
    <w:rsid w:val="00A44996"/>
    <w:rsid w:val="00A452FF"/>
    <w:rsid w:val="00A462D2"/>
    <w:rsid w:val="00A47CBB"/>
    <w:rsid w:val="00A51139"/>
    <w:rsid w:val="00A51707"/>
    <w:rsid w:val="00A53AE3"/>
    <w:rsid w:val="00A766F5"/>
    <w:rsid w:val="00A77846"/>
    <w:rsid w:val="00A80796"/>
    <w:rsid w:val="00A87FCA"/>
    <w:rsid w:val="00A92C88"/>
    <w:rsid w:val="00A93A57"/>
    <w:rsid w:val="00A96742"/>
    <w:rsid w:val="00A97B6C"/>
    <w:rsid w:val="00A97E83"/>
    <w:rsid w:val="00AA31EC"/>
    <w:rsid w:val="00AB1D6D"/>
    <w:rsid w:val="00AB6A1A"/>
    <w:rsid w:val="00AC0360"/>
    <w:rsid w:val="00AD1B6B"/>
    <w:rsid w:val="00AD3E86"/>
    <w:rsid w:val="00AD5261"/>
    <w:rsid w:val="00AD6CB9"/>
    <w:rsid w:val="00AE0587"/>
    <w:rsid w:val="00AE1B68"/>
    <w:rsid w:val="00AE3189"/>
    <w:rsid w:val="00AE36AC"/>
    <w:rsid w:val="00AF230B"/>
    <w:rsid w:val="00AF782D"/>
    <w:rsid w:val="00B0052F"/>
    <w:rsid w:val="00B01C00"/>
    <w:rsid w:val="00B061C1"/>
    <w:rsid w:val="00B06DA7"/>
    <w:rsid w:val="00B07AFB"/>
    <w:rsid w:val="00B1038A"/>
    <w:rsid w:val="00B10609"/>
    <w:rsid w:val="00B118EF"/>
    <w:rsid w:val="00B13F95"/>
    <w:rsid w:val="00B1413B"/>
    <w:rsid w:val="00B16335"/>
    <w:rsid w:val="00B4541E"/>
    <w:rsid w:val="00B5070C"/>
    <w:rsid w:val="00B5226A"/>
    <w:rsid w:val="00B53E28"/>
    <w:rsid w:val="00B5646F"/>
    <w:rsid w:val="00B61670"/>
    <w:rsid w:val="00B629EB"/>
    <w:rsid w:val="00B63B56"/>
    <w:rsid w:val="00B65355"/>
    <w:rsid w:val="00B6711F"/>
    <w:rsid w:val="00B67BE0"/>
    <w:rsid w:val="00B767BC"/>
    <w:rsid w:val="00B82E81"/>
    <w:rsid w:val="00B83814"/>
    <w:rsid w:val="00B84209"/>
    <w:rsid w:val="00B87ABB"/>
    <w:rsid w:val="00B904B0"/>
    <w:rsid w:val="00B97811"/>
    <w:rsid w:val="00BA2824"/>
    <w:rsid w:val="00BA57B7"/>
    <w:rsid w:val="00BA6FCC"/>
    <w:rsid w:val="00BB3026"/>
    <w:rsid w:val="00BC2114"/>
    <w:rsid w:val="00BD5A3F"/>
    <w:rsid w:val="00BD5F33"/>
    <w:rsid w:val="00BE41FE"/>
    <w:rsid w:val="00BE503C"/>
    <w:rsid w:val="00BE69EB"/>
    <w:rsid w:val="00C07DE7"/>
    <w:rsid w:val="00C159AB"/>
    <w:rsid w:val="00C20013"/>
    <w:rsid w:val="00C20093"/>
    <w:rsid w:val="00C206B4"/>
    <w:rsid w:val="00C30E7B"/>
    <w:rsid w:val="00C31309"/>
    <w:rsid w:val="00C316A7"/>
    <w:rsid w:val="00C3353B"/>
    <w:rsid w:val="00C362CB"/>
    <w:rsid w:val="00C36A01"/>
    <w:rsid w:val="00C41F7D"/>
    <w:rsid w:val="00C52FEC"/>
    <w:rsid w:val="00C64509"/>
    <w:rsid w:val="00C6513B"/>
    <w:rsid w:val="00C655BB"/>
    <w:rsid w:val="00C717B6"/>
    <w:rsid w:val="00C75B1E"/>
    <w:rsid w:val="00C90ACD"/>
    <w:rsid w:val="00CA1629"/>
    <w:rsid w:val="00CA2381"/>
    <w:rsid w:val="00CA2DC6"/>
    <w:rsid w:val="00CB0D9D"/>
    <w:rsid w:val="00CC02FB"/>
    <w:rsid w:val="00CC5110"/>
    <w:rsid w:val="00CC53A7"/>
    <w:rsid w:val="00CD3B32"/>
    <w:rsid w:val="00CD41DD"/>
    <w:rsid w:val="00CE292F"/>
    <w:rsid w:val="00CE72B4"/>
    <w:rsid w:val="00CF3F85"/>
    <w:rsid w:val="00CF6223"/>
    <w:rsid w:val="00D005CC"/>
    <w:rsid w:val="00D00D2A"/>
    <w:rsid w:val="00D022FB"/>
    <w:rsid w:val="00D0318D"/>
    <w:rsid w:val="00D10499"/>
    <w:rsid w:val="00D24E34"/>
    <w:rsid w:val="00D33494"/>
    <w:rsid w:val="00D45DD4"/>
    <w:rsid w:val="00D53603"/>
    <w:rsid w:val="00D56BC0"/>
    <w:rsid w:val="00D619E0"/>
    <w:rsid w:val="00D62A09"/>
    <w:rsid w:val="00D72DC0"/>
    <w:rsid w:val="00D74321"/>
    <w:rsid w:val="00D75E16"/>
    <w:rsid w:val="00D82AE3"/>
    <w:rsid w:val="00D92FB2"/>
    <w:rsid w:val="00D9502B"/>
    <w:rsid w:val="00D95913"/>
    <w:rsid w:val="00D96C93"/>
    <w:rsid w:val="00DA327D"/>
    <w:rsid w:val="00DA786F"/>
    <w:rsid w:val="00DB1027"/>
    <w:rsid w:val="00DB2947"/>
    <w:rsid w:val="00DB3F42"/>
    <w:rsid w:val="00DB7E42"/>
    <w:rsid w:val="00DC0D1F"/>
    <w:rsid w:val="00DC2416"/>
    <w:rsid w:val="00DF53C9"/>
    <w:rsid w:val="00DF61F7"/>
    <w:rsid w:val="00DF7B84"/>
    <w:rsid w:val="00E02B3D"/>
    <w:rsid w:val="00E10153"/>
    <w:rsid w:val="00E102E7"/>
    <w:rsid w:val="00E116EC"/>
    <w:rsid w:val="00E1317D"/>
    <w:rsid w:val="00E1368F"/>
    <w:rsid w:val="00E13EF9"/>
    <w:rsid w:val="00E21C25"/>
    <w:rsid w:val="00E2757E"/>
    <w:rsid w:val="00E33A8B"/>
    <w:rsid w:val="00E36519"/>
    <w:rsid w:val="00E41552"/>
    <w:rsid w:val="00E44522"/>
    <w:rsid w:val="00E506D5"/>
    <w:rsid w:val="00E515CF"/>
    <w:rsid w:val="00E571F1"/>
    <w:rsid w:val="00E61BEB"/>
    <w:rsid w:val="00E64412"/>
    <w:rsid w:val="00E722BC"/>
    <w:rsid w:val="00E75C83"/>
    <w:rsid w:val="00E776BE"/>
    <w:rsid w:val="00E77E57"/>
    <w:rsid w:val="00E813C6"/>
    <w:rsid w:val="00E835A4"/>
    <w:rsid w:val="00E87735"/>
    <w:rsid w:val="00EA0E8F"/>
    <w:rsid w:val="00EA1C22"/>
    <w:rsid w:val="00EA4422"/>
    <w:rsid w:val="00EA6571"/>
    <w:rsid w:val="00EB6C64"/>
    <w:rsid w:val="00EC0003"/>
    <w:rsid w:val="00EC00EC"/>
    <w:rsid w:val="00EC1C6B"/>
    <w:rsid w:val="00EC3D8F"/>
    <w:rsid w:val="00ED35BE"/>
    <w:rsid w:val="00ED59D4"/>
    <w:rsid w:val="00EF18C6"/>
    <w:rsid w:val="00EF509A"/>
    <w:rsid w:val="00EF527F"/>
    <w:rsid w:val="00EF7888"/>
    <w:rsid w:val="00F02267"/>
    <w:rsid w:val="00F05B33"/>
    <w:rsid w:val="00F06087"/>
    <w:rsid w:val="00F07848"/>
    <w:rsid w:val="00F1125D"/>
    <w:rsid w:val="00F1375F"/>
    <w:rsid w:val="00F13B2F"/>
    <w:rsid w:val="00F13D21"/>
    <w:rsid w:val="00F17B2F"/>
    <w:rsid w:val="00F20EB1"/>
    <w:rsid w:val="00F249E7"/>
    <w:rsid w:val="00F4512E"/>
    <w:rsid w:val="00F4741F"/>
    <w:rsid w:val="00F67027"/>
    <w:rsid w:val="00F7571C"/>
    <w:rsid w:val="00F762B8"/>
    <w:rsid w:val="00F802E2"/>
    <w:rsid w:val="00F8145B"/>
    <w:rsid w:val="00F83C24"/>
    <w:rsid w:val="00F85674"/>
    <w:rsid w:val="00F8677B"/>
    <w:rsid w:val="00F90B06"/>
    <w:rsid w:val="00FA2E1E"/>
    <w:rsid w:val="00FC068F"/>
    <w:rsid w:val="00FC640B"/>
    <w:rsid w:val="00FD049A"/>
    <w:rsid w:val="00FD2C94"/>
    <w:rsid w:val="00FE3894"/>
    <w:rsid w:val="00FF0E73"/>
    <w:rsid w:val="00FF2BA9"/>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FFF7D"/>
  <w15:docId w15:val="{3E58FDC8-8F65-4663-BF78-31148B2BEF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link w:val="Heading4Char"/>
    <w:uiPriority w:val="9"/>
    <w:qFormat/>
    <w:rsid w:val="00D92FB2"/>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1D6D"/>
    <w:pPr>
      <w:ind w:left="720"/>
      <w:contextualSpacing/>
    </w:pPr>
  </w:style>
  <w:style w:type="paragraph" w:styleId="NormalWeb">
    <w:name w:val="Normal (Web)"/>
    <w:basedOn w:val="Normal"/>
    <w:uiPriority w:val="99"/>
    <w:semiHidden/>
    <w:unhideWhenUsed/>
    <w:rsid w:val="00A121F1"/>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121F1"/>
    <w:rPr>
      <w:color w:val="0000FF"/>
      <w:u w:val="single"/>
    </w:rPr>
  </w:style>
  <w:style w:type="character" w:customStyle="1" w:styleId="Heading4Char">
    <w:name w:val="Heading 4 Char"/>
    <w:basedOn w:val="DefaultParagraphFont"/>
    <w:link w:val="Heading4"/>
    <w:uiPriority w:val="9"/>
    <w:rsid w:val="00D92FB2"/>
    <w:rPr>
      <w:rFonts w:ascii="Times New Roman" w:eastAsia="Times New Roman" w:hAnsi="Times New Roman" w:cs="Times New Roman"/>
      <w:b/>
      <w:bCs/>
      <w:sz w:val="24"/>
      <w:szCs w:val="24"/>
    </w:rPr>
  </w:style>
  <w:style w:type="character" w:styleId="Strong">
    <w:name w:val="Strong"/>
    <w:basedOn w:val="DefaultParagraphFont"/>
    <w:uiPriority w:val="22"/>
    <w:qFormat/>
    <w:rsid w:val="00D92FB2"/>
    <w:rPr>
      <w:b/>
      <w:bCs/>
    </w:rPr>
  </w:style>
  <w:style w:type="character" w:customStyle="1" w:styleId="UnresolvedMention1">
    <w:name w:val="Unresolved Mention1"/>
    <w:basedOn w:val="DefaultParagraphFont"/>
    <w:uiPriority w:val="99"/>
    <w:semiHidden/>
    <w:unhideWhenUsed/>
    <w:rsid w:val="00640584"/>
    <w:rPr>
      <w:color w:val="605E5C"/>
      <w:shd w:val="clear" w:color="auto" w:fill="E1DFDD"/>
    </w:rPr>
  </w:style>
  <w:style w:type="paragraph" w:styleId="FootnoteText">
    <w:name w:val="footnote text"/>
    <w:basedOn w:val="Normal"/>
    <w:link w:val="FootnoteTextChar"/>
    <w:uiPriority w:val="99"/>
    <w:semiHidden/>
    <w:unhideWhenUsed/>
    <w:rsid w:val="009A6EF2"/>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9A6EF2"/>
    <w:rPr>
      <w:rFonts w:eastAsiaTheme="minorEastAsia"/>
      <w:sz w:val="20"/>
      <w:szCs w:val="20"/>
    </w:rPr>
  </w:style>
  <w:style w:type="character" w:styleId="FootnoteReference">
    <w:name w:val="footnote reference"/>
    <w:basedOn w:val="DefaultParagraphFont"/>
    <w:uiPriority w:val="99"/>
    <w:semiHidden/>
    <w:unhideWhenUsed/>
    <w:rsid w:val="009A6EF2"/>
    <w:rPr>
      <w:vertAlign w:val="superscript"/>
    </w:rPr>
  </w:style>
  <w:style w:type="paragraph" w:styleId="Header">
    <w:name w:val="header"/>
    <w:basedOn w:val="Normal"/>
    <w:link w:val="HeaderChar"/>
    <w:uiPriority w:val="99"/>
    <w:unhideWhenUsed/>
    <w:rsid w:val="00575F92"/>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5F92"/>
  </w:style>
  <w:style w:type="paragraph" w:styleId="Footer">
    <w:name w:val="footer"/>
    <w:basedOn w:val="Normal"/>
    <w:link w:val="FooterChar"/>
    <w:uiPriority w:val="99"/>
    <w:unhideWhenUsed/>
    <w:rsid w:val="00575F9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5F92"/>
  </w:style>
  <w:style w:type="paragraph" w:styleId="Bibliography">
    <w:name w:val="Bibliography"/>
    <w:basedOn w:val="Normal"/>
    <w:next w:val="Normal"/>
    <w:uiPriority w:val="37"/>
    <w:unhideWhenUsed/>
    <w:rsid w:val="007F7BD4"/>
    <w:pPr>
      <w:spacing w:after="240" w:line="240" w:lineRule="auto"/>
      <w:ind w:left="720" w:hanging="720"/>
    </w:pPr>
  </w:style>
  <w:style w:type="table" w:styleId="TableGrid">
    <w:name w:val="Table Grid"/>
    <w:basedOn w:val="TableNormal"/>
    <w:uiPriority w:val="39"/>
    <w:rsid w:val="00E2757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3">
    <w:name w:val="Grid Table 5 Dark Accent 3"/>
    <w:basedOn w:val="TableNormal"/>
    <w:uiPriority w:val="50"/>
    <w:rsid w:val="004621A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256116">
      <w:bodyDiv w:val="1"/>
      <w:marLeft w:val="0"/>
      <w:marRight w:val="0"/>
      <w:marTop w:val="0"/>
      <w:marBottom w:val="0"/>
      <w:divBdr>
        <w:top w:val="none" w:sz="0" w:space="0" w:color="auto"/>
        <w:left w:val="none" w:sz="0" w:space="0" w:color="auto"/>
        <w:bottom w:val="none" w:sz="0" w:space="0" w:color="auto"/>
        <w:right w:val="none" w:sz="0" w:space="0" w:color="auto"/>
      </w:divBdr>
    </w:div>
    <w:div w:id="19747486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chart" Target="charts/chart6.xml"/><Relationship Id="rId21" Type="http://schemas.openxmlformats.org/officeDocument/2006/relationships/hyperlink" Target="http://www.dncrp.gov.bd" TargetMode="External"/><Relationship Id="rId34" Type="http://schemas.openxmlformats.org/officeDocument/2006/relationships/header" Target="header3.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5.xm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2.xml"/><Relationship Id="rId29"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chart" Target="charts/chart4.xm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hyperlink" Target="http://www.dncrp.gov.bd" TargetMode="External"/><Relationship Id="rId28" Type="http://schemas.openxmlformats.org/officeDocument/2006/relationships/chart" Target="charts/chart8.xml"/><Relationship Id="rId36"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http://www.dncrp.gov.bd" TargetMode="Externa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chart" Target="charts/chart3.xml"/><Relationship Id="rId27" Type="http://schemas.openxmlformats.org/officeDocument/2006/relationships/chart" Target="charts/chart7.xml"/><Relationship Id="rId30" Type="http://schemas.openxmlformats.org/officeDocument/2006/relationships/header" Target="header1.xml"/><Relationship Id="rId35" Type="http://schemas.openxmlformats.org/officeDocument/2006/relationships/footer" Target="footer3.xml"/><Relationship Id="rId8" Type="http://schemas.openxmlformats.org/officeDocument/2006/relationships/diagramData" Target="diagrams/data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Market</a:t>
            </a:r>
            <a:r>
              <a:rPr lang="en-US" baseline="0"/>
              <a:t> Monitoring Activties of DNCRP (2009-2021)</a:t>
            </a:r>
            <a:endParaRPr lang="en-US"/>
          </a:p>
        </c:rich>
      </c:tx>
      <c:layout>
        <c:manualLayout>
          <c:xMode val="edge"/>
          <c:yMode val="edge"/>
          <c:x val="0.1398611111111111"/>
          <c:y val="2.380952380952380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Monitorig</c:v>
                </c:pt>
              </c:strCache>
            </c:strRef>
          </c:tx>
          <c:spPr>
            <a:solidFill>
              <a:schemeClr val="accent1"/>
            </a:solidFill>
            <a:ln>
              <a:noFill/>
            </a:ln>
            <a:effectLst/>
          </c:spPr>
          <c:invertIfNegative val="0"/>
          <c:cat>
            <c:strRef>
              <c:f>Sheet1!$A$2:$A$13</c:f>
              <c:strCache>
                <c:ptCount val="12"/>
                <c:pt idx="0">
                  <c:v>2009-2010</c:v>
                </c:pt>
                <c:pt idx="1">
                  <c:v>2010-2011</c:v>
                </c:pt>
                <c:pt idx="2">
                  <c:v>2011-2012</c:v>
                </c:pt>
                <c:pt idx="3">
                  <c:v>2012-2013</c:v>
                </c:pt>
                <c:pt idx="4">
                  <c:v>2013-2014</c:v>
                </c:pt>
                <c:pt idx="5">
                  <c:v>2014-2015</c:v>
                </c:pt>
                <c:pt idx="6">
                  <c:v>2015-2016</c:v>
                </c:pt>
                <c:pt idx="7">
                  <c:v>2016-2017</c:v>
                </c:pt>
                <c:pt idx="8">
                  <c:v>2017-2018</c:v>
                </c:pt>
                <c:pt idx="9">
                  <c:v>2018-2019</c:v>
                </c:pt>
                <c:pt idx="10">
                  <c:v>2019-2020</c:v>
                </c:pt>
                <c:pt idx="11">
                  <c:v>2020-2021</c:v>
                </c:pt>
              </c:strCache>
            </c:strRef>
          </c:cat>
          <c:val>
            <c:numRef>
              <c:f>Sheet1!$B$2:$B$13</c:f>
              <c:numCache>
                <c:formatCode>General</c:formatCode>
                <c:ptCount val="12"/>
                <c:pt idx="0">
                  <c:v>7</c:v>
                </c:pt>
                <c:pt idx="1">
                  <c:v>174</c:v>
                </c:pt>
                <c:pt idx="2">
                  <c:v>371</c:v>
                </c:pt>
                <c:pt idx="3">
                  <c:v>540</c:v>
                </c:pt>
                <c:pt idx="4">
                  <c:v>721</c:v>
                </c:pt>
                <c:pt idx="5">
                  <c:v>841</c:v>
                </c:pt>
                <c:pt idx="6">
                  <c:v>1394</c:v>
                </c:pt>
                <c:pt idx="7">
                  <c:v>3437</c:v>
                </c:pt>
                <c:pt idx="8">
                  <c:v>4077</c:v>
                </c:pt>
                <c:pt idx="9">
                  <c:v>7343</c:v>
                </c:pt>
                <c:pt idx="10">
                  <c:v>12351</c:v>
                </c:pt>
                <c:pt idx="11">
                  <c:v>11953</c:v>
                </c:pt>
              </c:numCache>
            </c:numRef>
          </c:val>
          <c:extLst>
            <c:ext xmlns:c16="http://schemas.microsoft.com/office/drawing/2014/chart" uri="{C3380CC4-5D6E-409C-BE32-E72D297353CC}">
              <c16:uniqueId val="{00000000-2B39-4F94-9FA2-65E96BA68C64}"/>
            </c:ext>
          </c:extLst>
        </c:ser>
        <c:ser>
          <c:idx val="1"/>
          <c:order val="1"/>
          <c:tx>
            <c:strRef>
              <c:f>Sheet1!$C$1</c:f>
              <c:strCache>
                <c:ptCount val="1"/>
                <c:pt idx="0">
                  <c:v>Number of Institutions Fined</c:v>
                </c:pt>
              </c:strCache>
            </c:strRef>
          </c:tx>
          <c:spPr>
            <a:solidFill>
              <a:schemeClr val="accent2"/>
            </a:solidFill>
            <a:ln>
              <a:noFill/>
            </a:ln>
            <a:effectLst/>
          </c:spPr>
          <c:invertIfNegative val="0"/>
          <c:cat>
            <c:strRef>
              <c:f>Sheet1!$A$2:$A$13</c:f>
              <c:strCache>
                <c:ptCount val="12"/>
                <c:pt idx="0">
                  <c:v>2009-2010</c:v>
                </c:pt>
                <c:pt idx="1">
                  <c:v>2010-2011</c:v>
                </c:pt>
                <c:pt idx="2">
                  <c:v>2011-2012</c:v>
                </c:pt>
                <c:pt idx="3">
                  <c:v>2012-2013</c:v>
                </c:pt>
                <c:pt idx="4">
                  <c:v>2013-2014</c:v>
                </c:pt>
                <c:pt idx="5">
                  <c:v>2014-2015</c:v>
                </c:pt>
                <c:pt idx="6">
                  <c:v>2015-2016</c:v>
                </c:pt>
                <c:pt idx="7">
                  <c:v>2016-2017</c:v>
                </c:pt>
                <c:pt idx="8">
                  <c:v>2017-2018</c:v>
                </c:pt>
                <c:pt idx="9">
                  <c:v>2018-2019</c:v>
                </c:pt>
                <c:pt idx="10">
                  <c:v>2019-2020</c:v>
                </c:pt>
                <c:pt idx="11">
                  <c:v>2020-2021</c:v>
                </c:pt>
              </c:strCache>
            </c:strRef>
          </c:cat>
          <c:val>
            <c:numRef>
              <c:f>Sheet1!$C$2:$C$13</c:f>
              <c:numCache>
                <c:formatCode>General</c:formatCode>
                <c:ptCount val="12"/>
                <c:pt idx="0">
                  <c:v>54</c:v>
                </c:pt>
                <c:pt idx="1">
                  <c:v>1512</c:v>
                </c:pt>
                <c:pt idx="2">
                  <c:v>2655</c:v>
                </c:pt>
                <c:pt idx="3">
                  <c:v>2895</c:v>
                </c:pt>
                <c:pt idx="4">
                  <c:v>2844</c:v>
                </c:pt>
                <c:pt idx="5">
                  <c:v>3024</c:v>
                </c:pt>
                <c:pt idx="6">
                  <c:v>4865</c:v>
                </c:pt>
                <c:pt idx="7">
                  <c:v>9306</c:v>
                </c:pt>
                <c:pt idx="8">
                  <c:v>11718</c:v>
                </c:pt>
                <c:pt idx="9">
                  <c:v>19234</c:v>
                </c:pt>
                <c:pt idx="10">
                  <c:v>22244</c:v>
                </c:pt>
                <c:pt idx="11">
                  <c:v>22996</c:v>
                </c:pt>
              </c:numCache>
            </c:numRef>
          </c:val>
          <c:extLst>
            <c:ext xmlns:c16="http://schemas.microsoft.com/office/drawing/2014/chart" uri="{C3380CC4-5D6E-409C-BE32-E72D297353CC}">
              <c16:uniqueId val="{00000001-2B39-4F94-9FA2-65E96BA68C64}"/>
            </c:ext>
          </c:extLst>
        </c:ser>
        <c:dLbls>
          <c:showLegendKey val="0"/>
          <c:showVal val="0"/>
          <c:showCatName val="0"/>
          <c:showSerName val="0"/>
          <c:showPercent val="0"/>
          <c:showBubbleSize val="0"/>
        </c:dLbls>
        <c:gapWidth val="219"/>
        <c:overlap val="-27"/>
        <c:axId val="539427856"/>
        <c:axId val="539432752"/>
      </c:barChart>
      <c:catAx>
        <c:axId val="5394278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432752"/>
        <c:crosses val="autoZero"/>
        <c:auto val="1"/>
        <c:lblAlgn val="ctr"/>
        <c:lblOffset val="100"/>
        <c:noMultiLvlLbl val="0"/>
      </c:catAx>
      <c:valAx>
        <c:axId val="5394327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9427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Amount</a:t>
            </a:r>
            <a:r>
              <a:rPr lang="en-US" baseline="0"/>
              <a:t> of Money given to Consumers (2009-2021)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Amount of Money (Taka) as 25%</c:v>
                </c:pt>
              </c:strCache>
            </c:strRef>
          </c:tx>
          <c:spPr>
            <a:solidFill>
              <a:schemeClr val="accent1"/>
            </a:solidFill>
            <a:ln>
              <a:noFill/>
            </a:ln>
            <a:effectLst/>
          </c:spPr>
          <c:invertIfNegative val="0"/>
          <c:dLbls>
            <c:delete val="1"/>
          </c:dLbls>
          <c:cat>
            <c:strRef>
              <c:f>Sheet1!$A$2:$A$13</c:f>
              <c:strCache>
                <c:ptCount val="12"/>
                <c:pt idx="0">
                  <c:v>2009-2010</c:v>
                </c:pt>
                <c:pt idx="1">
                  <c:v>2010-2011</c:v>
                </c:pt>
                <c:pt idx="2">
                  <c:v>2011-2012</c:v>
                </c:pt>
                <c:pt idx="3">
                  <c:v>2012-2013</c:v>
                </c:pt>
                <c:pt idx="4">
                  <c:v>2013-2014</c:v>
                </c:pt>
                <c:pt idx="5">
                  <c:v>2014-2015</c:v>
                </c:pt>
                <c:pt idx="6">
                  <c:v>2015-2016</c:v>
                </c:pt>
                <c:pt idx="7">
                  <c:v>2016-2017</c:v>
                </c:pt>
                <c:pt idx="8">
                  <c:v>2017-2018</c:v>
                </c:pt>
                <c:pt idx="9">
                  <c:v>2018-2019</c:v>
                </c:pt>
                <c:pt idx="10">
                  <c:v>2019-2020</c:v>
                </c:pt>
                <c:pt idx="11">
                  <c:v>2020-2021</c:v>
                </c:pt>
              </c:strCache>
            </c:strRef>
          </c:cat>
          <c:val>
            <c:numRef>
              <c:f>Sheet1!$B$2:$B$13</c:f>
              <c:numCache>
                <c:formatCode>General</c:formatCode>
                <c:ptCount val="12"/>
                <c:pt idx="0">
                  <c:v>0</c:v>
                </c:pt>
                <c:pt idx="1">
                  <c:v>0</c:v>
                </c:pt>
                <c:pt idx="2">
                  <c:v>52500</c:v>
                </c:pt>
                <c:pt idx="3">
                  <c:v>108750</c:v>
                </c:pt>
                <c:pt idx="4">
                  <c:v>51500</c:v>
                </c:pt>
                <c:pt idx="5">
                  <c:v>188500</c:v>
                </c:pt>
                <c:pt idx="6">
                  <c:v>293875</c:v>
                </c:pt>
                <c:pt idx="7">
                  <c:v>1551677</c:v>
                </c:pt>
                <c:pt idx="8">
                  <c:v>3940500</c:v>
                </c:pt>
                <c:pt idx="9">
                  <c:v>2438825</c:v>
                </c:pt>
                <c:pt idx="10">
                  <c:v>2126725</c:v>
                </c:pt>
                <c:pt idx="11">
                  <c:v>1168275</c:v>
                </c:pt>
              </c:numCache>
            </c:numRef>
          </c:val>
          <c:extLst>
            <c:ext xmlns:c16="http://schemas.microsoft.com/office/drawing/2014/chart" uri="{C3380CC4-5D6E-409C-BE32-E72D297353CC}">
              <c16:uniqueId val="{00000000-A3C5-4BEB-B670-25FD983D6DA2}"/>
            </c:ext>
          </c:extLst>
        </c:ser>
        <c:dLbls>
          <c:dLblPos val="inEnd"/>
          <c:showLegendKey val="0"/>
          <c:showVal val="1"/>
          <c:showCatName val="0"/>
          <c:showSerName val="0"/>
          <c:showPercent val="0"/>
          <c:showBubbleSize val="0"/>
        </c:dLbls>
        <c:gapWidth val="219"/>
        <c:overlap val="-27"/>
        <c:axId val="537264448"/>
        <c:axId val="537250304"/>
      </c:barChart>
      <c:catAx>
        <c:axId val="537264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250304"/>
        <c:crosses val="autoZero"/>
        <c:auto val="1"/>
        <c:lblAlgn val="ctr"/>
        <c:lblOffset val="100"/>
        <c:noMultiLvlLbl val="0"/>
      </c:catAx>
      <c:valAx>
        <c:axId val="537250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264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Scenerio</a:t>
            </a:r>
            <a:r>
              <a:rPr lang="en-US" baseline="0"/>
              <a:t> of Redress Activity (2010-2021)</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Complaint Received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2010 - 2013</c:v>
                </c:pt>
                <c:pt idx="1">
                  <c:v>2014 - 2015</c:v>
                </c:pt>
                <c:pt idx="2">
                  <c:v>2015 - 2016</c:v>
                </c:pt>
                <c:pt idx="3">
                  <c:v>2016 - 2017</c:v>
                </c:pt>
                <c:pt idx="4">
                  <c:v>2017 - 2018</c:v>
                </c:pt>
                <c:pt idx="5">
                  <c:v>2018 - 2019</c:v>
                </c:pt>
                <c:pt idx="6">
                  <c:v>2019 - 2020</c:v>
                </c:pt>
                <c:pt idx="7">
                  <c:v>2020 -2021</c:v>
                </c:pt>
              </c:strCache>
            </c:strRef>
          </c:cat>
          <c:val>
            <c:numRef>
              <c:f>Sheet1!$B$2:$B$9</c:f>
              <c:numCache>
                <c:formatCode>General</c:formatCode>
                <c:ptCount val="8"/>
                <c:pt idx="0">
                  <c:v>179</c:v>
                </c:pt>
                <c:pt idx="1">
                  <c:v>164</c:v>
                </c:pt>
                <c:pt idx="2">
                  <c:v>662</c:v>
                </c:pt>
                <c:pt idx="3">
                  <c:v>6140</c:v>
                </c:pt>
                <c:pt idx="4">
                  <c:v>9019</c:v>
                </c:pt>
                <c:pt idx="5">
                  <c:v>7515</c:v>
                </c:pt>
                <c:pt idx="6">
                  <c:v>9195</c:v>
                </c:pt>
                <c:pt idx="7">
                  <c:v>14910</c:v>
                </c:pt>
              </c:numCache>
            </c:numRef>
          </c:val>
          <c:extLst>
            <c:ext xmlns:c16="http://schemas.microsoft.com/office/drawing/2014/chart" uri="{C3380CC4-5D6E-409C-BE32-E72D297353CC}">
              <c16:uniqueId val="{00000000-92B6-43CA-92A4-421432EF6A23}"/>
            </c:ext>
          </c:extLst>
        </c:ser>
        <c:ser>
          <c:idx val="1"/>
          <c:order val="1"/>
          <c:tx>
            <c:strRef>
              <c:f>Sheet1!$C$1</c:f>
              <c:strCache>
                <c:ptCount val="1"/>
                <c:pt idx="0">
                  <c:v>Complaint Solved</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2010 - 2013</c:v>
                </c:pt>
                <c:pt idx="1">
                  <c:v>2014 - 2015</c:v>
                </c:pt>
                <c:pt idx="2">
                  <c:v>2015 - 2016</c:v>
                </c:pt>
                <c:pt idx="3">
                  <c:v>2016 - 2017</c:v>
                </c:pt>
                <c:pt idx="4">
                  <c:v>2017 - 2018</c:v>
                </c:pt>
                <c:pt idx="5">
                  <c:v>2018 - 2019</c:v>
                </c:pt>
                <c:pt idx="6">
                  <c:v>2019 - 2020</c:v>
                </c:pt>
                <c:pt idx="7">
                  <c:v>2020 -2021</c:v>
                </c:pt>
              </c:strCache>
            </c:strRef>
          </c:cat>
          <c:val>
            <c:numRef>
              <c:f>Sheet1!$C$2:$C$9</c:f>
              <c:numCache>
                <c:formatCode>General</c:formatCode>
                <c:ptCount val="8"/>
                <c:pt idx="0">
                  <c:v>179</c:v>
                </c:pt>
                <c:pt idx="1">
                  <c:v>164</c:v>
                </c:pt>
                <c:pt idx="2">
                  <c:v>662</c:v>
                </c:pt>
                <c:pt idx="3">
                  <c:v>6140</c:v>
                </c:pt>
                <c:pt idx="4">
                  <c:v>9019</c:v>
                </c:pt>
                <c:pt idx="5">
                  <c:v>7515</c:v>
                </c:pt>
                <c:pt idx="6">
                  <c:v>9195</c:v>
                </c:pt>
                <c:pt idx="7">
                  <c:v>14910</c:v>
                </c:pt>
              </c:numCache>
            </c:numRef>
          </c:val>
          <c:extLst>
            <c:ext xmlns:c16="http://schemas.microsoft.com/office/drawing/2014/chart" uri="{C3380CC4-5D6E-409C-BE32-E72D297353CC}">
              <c16:uniqueId val="{00000001-92B6-43CA-92A4-421432EF6A23}"/>
            </c:ext>
          </c:extLst>
        </c:ser>
        <c:dLbls>
          <c:dLblPos val="inEnd"/>
          <c:showLegendKey val="0"/>
          <c:showVal val="1"/>
          <c:showCatName val="0"/>
          <c:showSerName val="0"/>
          <c:showPercent val="0"/>
          <c:showBubbleSize val="0"/>
        </c:dLbls>
        <c:gapWidth val="219"/>
        <c:overlap val="-27"/>
        <c:axId val="537279680"/>
        <c:axId val="537248128"/>
      </c:barChart>
      <c:catAx>
        <c:axId val="5372796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248128"/>
        <c:crosses val="autoZero"/>
        <c:auto val="1"/>
        <c:lblAlgn val="ctr"/>
        <c:lblOffset val="100"/>
        <c:noMultiLvlLbl val="0"/>
      </c:catAx>
      <c:valAx>
        <c:axId val="5372481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372796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Do you know about National Directorate of Consumer Rights Protection?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Do you know about National Directorate of Consumer Rights Protection?</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8D6-46E7-98A2-3D7E6AABF5EF}"/>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8D6-46E7-98A2-3D7E6AABF5EF}"/>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8D6-46E7-98A2-3D7E6AABF5EF}"/>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88D6-46E7-98A2-3D7E6AABF5E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YES</c:v>
                </c:pt>
                <c:pt idx="1">
                  <c:v>NO</c:v>
                </c:pt>
                <c:pt idx="2">
                  <c:v>NOT MUCH</c:v>
                </c:pt>
              </c:strCache>
            </c:strRef>
          </c:cat>
          <c:val>
            <c:numRef>
              <c:f>Sheet1!$B$2:$B$5</c:f>
              <c:numCache>
                <c:formatCode>0.00%</c:formatCode>
                <c:ptCount val="4"/>
                <c:pt idx="0" formatCode="0%">
                  <c:v>0.97099999999999997</c:v>
                </c:pt>
                <c:pt idx="1">
                  <c:v>2.1000000000000001E-2</c:v>
                </c:pt>
                <c:pt idx="2">
                  <c:v>8.0000000000000002E-3</c:v>
                </c:pt>
              </c:numCache>
            </c:numRef>
          </c:val>
          <c:extLst>
            <c:ext xmlns:c16="http://schemas.microsoft.com/office/drawing/2014/chart" uri="{C3380CC4-5D6E-409C-BE32-E72D297353CC}">
              <c16:uniqueId val="{00000008-88D6-46E7-98A2-3D7E6AABF5E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Has any positive change been achieved by the Directorate of Consumer Protection?</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view3D>
      <c:rotX val="50"/>
      <c:rotY val="0"/>
      <c:depthPercent val="100"/>
      <c:rAngAx val="0"/>
      <c:perspective val="6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Has any positive change been achieved by the Directorate of Consumer Protection?</c:v>
                </c:pt>
              </c:strCache>
            </c:strRef>
          </c:tx>
          <c:dPt>
            <c:idx val="0"/>
            <c:bubble3D val="0"/>
            <c:spPr>
              <a:solidFill>
                <a:schemeClr val="accent1"/>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1-CBD9-4449-A9D1-C03BB8616600}"/>
              </c:ext>
            </c:extLst>
          </c:dPt>
          <c:dPt>
            <c:idx val="1"/>
            <c:bubble3D val="0"/>
            <c:spPr>
              <a:solidFill>
                <a:schemeClr val="accent2"/>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3-CBD9-4449-A9D1-C03BB8616600}"/>
              </c:ext>
            </c:extLst>
          </c:dPt>
          <c:dPt>
            <c:idx val="2"/>
            <c:bubble3D val="0"/>
            <c:spPr>
              <a:solidFill>
                <a:schemeClr val="accent3"/>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5-CBD9-4449-A9D1-C03BB8616600}"/>
              </c:ext>
            </c:extLst>
          </c:dPt>
          <c:dPt>
            <c:idx val="3"/>
            <c:bubble3D val="0"/>
            <c:spPr>
              <a:solidFill>
                <a:schemeClr val="accent4"/>
              </a:solidFill>
              <a:ln>
                <a:noFill/>
              </a:ln>
              <a:effectLst>
                <a:outerShdw blurRad="88900" sx="102000" sy="102000" algn="ctr" rotWithShape="0">
                  <a:prstClr val="black">
                    <a:alpha val="20000"/>
                  </a:prstClr>
                </a:outerShdw>
              </a:effectLst>
              <a:scene3d>
                <a:camera prst="orthographicFront"/>
                <a:lightRig rig="threePt" dir="t"/>
              </a:scene3d>
              <a:sp3d prstMaterial="matte"/>
            </c:spPr>
            <c:extLst>
              <c:ext xmlns:c16="http://schemas.microsoft.com/office/drawing/2014/chart" uri="{C3380CC4-5D6E-409C-BE32-E72D297353CC}">
                <c16:uniqueId val="{00000007-CBD9-4449-A9D1-C03BB8616600}"/>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Yes</c:v>
                </c:pt>
                <c:pt idx="1">
                  <c:v>Of Course </c:v>
                </c:pt>
                <c:pt idx="2">
                  <c:v>No</c:v>
                </c:pt>
                <c:pt idx="3">
                  <c:v>No Complain had been placed </c:v>
                </c:pt>
              </c:strCache>
            </c:strRef>
          </c:cat>
          <c:val>
            <c:numRef>
              <c:f>Sheet1!$B$2:$B$5</c:f>
              <c:numCache>
                <c:formatCode>0.00%</c:formatCode>
                <c:ptCount val="4"/>
                <c:pt idx="0" formatCode="0%">
                  <c:v>0.61799999999999999</c:v>
                </c:pt>
                <c:pt idx="1">
                  <c:v>0.183</c:v>
                </c:pt>
                <c:pt idx="2">
                  <c:v>3.1E-2</c:v>
                </c:pt>
                <c:pt idx="3">
                  <c:v>0.16600000000000001</c:v>
                </c:pt>
              </c:numCache>
            </c:numRef>
          </c:val>
          <c:extLst>
            <c:ext xmlns:c16="http://schemas.microsoft.com/office/drawing/2014/chart" uri="{C3380CC4-5D6E-409C-BE32-E72D297353CC}">
              <c16:uniqueId val="{00000008-CBD9-4449-A9D1-C03BB8616600}"/>
            </c:ext>
          </c:extLst>
        </c:ser>
        <c:dLbls>
          <c:dLblPos val="inEnd"/>
          <c:showLegendKey val="0"/>
          <c:showVal val="0"/>
          <c:showCatName val="0"/>
          <c:showSerName val="0"/>
          <c:showPercent val="1"/>
          <c:showBubbleSize val="0"/>
          <c:showLeaderLines val="1"/>
        </c:dLbls>
      </c:pie3D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Do you know the process of complain?</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2643-4DFF-86BB-7F3E8E354C69}"/>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2643-4DFF-86BB-7F3E8E354C69}"/>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2643-4DFF-86BB-7F3E8E354C69}"/>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2643-4DFF-86BB-7F3E8E354C69}"/>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Yes</c:v>
                </c:pt>
                <c:pt idx="1">
                  <c:v>No</c:v>
                </c:pt>
                <c:pt idx="2">
                  <c:v>Little bit</c:v>
                </c:pt>
              </c:strCache>
            </c:strRef>
          </c:cat>
          <c:val>
            <c:numRef>
              <c:f>Sheet1!$B$2:$B$5</c:f>
              <c:numCache>
                <c:formatCode>0.00%</c:formatCode>
                <c:ptCount val="4"/>
                <c:pt idx="0">
                  <c:v>0.49199999999999999</c:v>
                </c:pt>
                <c:pt idx="1">
                  <c:v>0.157</c:v>
                </c:pt>
                <c:pt idx="2">
                  <c:v>0.35099999999999998</c:v>
                </c:pt>
              </c:numCache>
            </c:numRef>
          </c:val>
          <c:extLst>
            <c:ext xmlns:c16="http://schemas.microsoft.com/office/drawing/2014/chart" uri="{C3380CC4-5D6E-409C-BE32-E72D297353CC}">
              <c16:uniqueId val="{00000008-2643-4DFF-86BB-7F3E8E354C69}"/>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t"/>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Have you ever complained to the Directorate of Consumer Protection?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Have you ever complained to the Directorate of Consumer Protection? </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6E17-4D51-B5DA-B1145CCC043B}"/>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6E17-4D51-B5DA-B1145CCC043B}"/>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6E17-4D51-B5DA-B1145CCC043B}"/>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6E17-4D51-B5DA-B1145CCC043B}"/>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Yes</c:v>
                </c:pt>
                <c:pt idx="1">
                  <c:v>No</c:v>
                </c:pt>
                <c:pt idx="2">
                  <c:v>Other</c:v>
                </c:pt>
              </c:strCache>
            </c:strRef>
          </c:cat>
          <c:val>
            <c:numRef>
              <c:f>Sheet1!$B$2:$B$5</c:f>
              <c:numCache>
                <c:formatCode>0.00%</c:formatCode>
                <c:ptCount val="4"/>
                <c:pt idx="0">
                  <c:v>0.252</c:v>
                </c:pt>
                <c:pt idx="1">
                  <c:v>0.73099999999999998</c:v>
                </c:pt>
                <c:pt idx="2">
                  <c:v>1.7000000000000001E-2</c:v>
                </c:pt>
              </c:numCache>
            </c:numRef>
          </c:val>
          <c:extLst>
            <c:ext xmlns:c16="http://schemas.microsoft.com/office/drawing/2014/chart" uri="{C3380CC4-5D6E-409C-BE32-E72D297353CC}">
              <c16:uniqueId val="{00000008-6E17-4D51-B5DA-B1145CCC043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400" b="1">
                <a:latin typeface="Times New Roman" panose="02020603050405020304" pitchFamily="18" charset="0"/>
                <a:cs typeface="Times New Roman" panose="02020603050405020304" pitchFamily="18" charset="0"/>
              </a:rPr>
              <a:t>If yes, are you satisfied?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If yes, are you satisfied? </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C6D-4BA3-9981-C57F0B3A6CED}"/>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C6D-4BA3-9981-C57F0B3A6CED}"/>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BC6D-4BA3-9981-C57F0B3A6CED}"/>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BC6D-4BA3-9981-C57F0B3A6CE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3"/>
                <c:pt idx="0">
                  <c:v>Yes</c:v>
                </c:pt>
                <c:pt idx="1">
                  <c:v>No</c:v>
                </c:pt>
                <c:pt idx="2">
                  <c:v>No Complain has been placed</c:v>
                </c:pt>
              </c:strCache>
            </c:strRef>
          </c:cat>
          <c:val>
            <c:numRef>
              <c:f>Sheet1!$B$2:$B$5</c:f>
              <c:numCache>
                <c:formatCode>0%</c:formatCode>
                <c:ptCount val="4"/>
                <c:pt idx="0">
                  <c:v>0.22</c:v>
                </c:pt>
                <c:pt idx="1">
                  <c:v>0.22</c:v>
                </c:pt>
                <c:pt idx="2">
                  <c:v>0.56000000000000005</c:v>
                </c:pt>
              </c:numCache>
            </c:numRef>
          </c:val>
          <c:extLst>
            <c:ext xmlns:c16="http://schemas.microsoft.com/office/drawing/2014/chart" uri="{C3380CC4-5D6E-409C-BE32-E72D297353CC}">
              <c16:uniqueId val="{00000008-BC6D-4BA3-9981-C57F0B3A6CED}"/>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3"/>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Is there anyone you know who get solution after complaining to Directorate of Consumer Protection?</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doughnutChart>
        <c:varyColors val="1"/>
        <c:ser>
          <c:idx val="0"/>
          <c:order val="0"/>
          <c:tx>
            <c:strRef>
              <c:f>Sheet1!$B$1</c:f>
              <c:strCache>
                <c:ptCount val="1"/>
                <c:pt idx="0">
                  <c:v>Is there anyone you know who get solution after complaining to Directorate of Consumer Protection?</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FF38-46B8-8E6F-4462A25DC7ED}"/>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FF38-46B8-8E6F-4462A25DC7ED}"/>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FF38-46B8-8E6F-4462A25DC7ED}"/>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FF38-46B8-8E6F-4462A25DC7ED}"/>
              </c:ext>
            </c:extLst>
          </c:dPt>
          <c:cat>
            <c:strRef>
              <c:f>Sheet1!$A$2:$A$5</c:f>
              <c:strCache>
                <c:ptCount val="4"/>
                <c:pt idx="0">
                  <c:v>Yes</c:v>
                </c:pt>
                <c:pt idx="1">
                  <c:v>No </c:v>
                </c:pt>
                <c:pt idx="2">
                  <c:v>Do not Know</c:v>
                </c:pt>
                <c:pt idx="3">
                  <c:v>Other</c:v>
                </c:pt>
              </c:strCache>
            </c:strRef>
          </c:cat>
          <c:val>
            <c:numRef>
              <c:f>Sheet1!$B$2:$B$5</c:f>
              <c:numCache>
                <c:formatCode>0.00%</c:formatCode>
                <c:ptCount val="4"/>
                <c:pt idx="0">
                  <c:v>0.63200000000000001</c:v>
                </c:pt>
                <c:pt idx="1">
                  <c:v>0.19400000000000001</c:v>
                </c:pt>
                <c:pt idx="2" formatCode="0%">
                  <c:v>0.1</c:v>
                </c:pt>
                <c:pt idx="3">
                  <c:v>7.3999999999999996E-2</c:v>
                </c:pt>
              </c:numCache>
            </c:numRef>
          </c:val>
          <c:extLst>
            <c:ext xmlns:c16="http://schemas.microsoft.com/office/drawing/2014/chart" uri="{C3380CC4-5D6E-409C-BE32-E72D297353CC}">
              <c16:uniqueId val="{00000008-FF38-46B8-8E6F-4462A25DC7ED}"/>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_rels/data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diagrams/_rels/drawing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E03059B-11CA-4D63-97ED-55AF76E6AEBF}" type="doc">
      <dgm:prSet loTypeId="urn:microsoft.com/office/officeart/2005/8/layout/radial6" loCatId="cycle" qsTypeId="urn:microsoft.com/office/officeart/2005/8/quickstyle/simple1" qsCatId="simple" csTypeId="urn:microsoft.com/office/officeart/2005/8/colors/accent1_2" csCatId="accent1" phldr="1"/>
      <dgm:spPr/>
      <dgm:t>
        <a:bodyPr/>
        <a:lstStyle/>
        <a:p>
          <a:endParaRPr lang="en-US"/>
        </a:p>
      </dgm:t>
    </dgm:pt>
    <dgm:pt modelId="{B7A28027-AF93-45E0-8AA9-4FD2E6F70D30}">
      <dgm:prSet phldrT="[Text]" custT="1"/>
      <dgm:spPr/>
      <dgm:t>
        <a:bodyPr/>
        <a:lstStyle/>
        <a:p>
          <a:r>
            <a:rPr lang="en-US" sz="800"/>
            <a:t>CONSUMER RIGHTS PROTECTION</a:t>
          </a:r>
        </a:p>
      </dgm:t>
    </dgm:pt>
    <dgm:pt modelId="{D147E4D8-7E1C-4BB8-B61C-8334E7506538}" type="parTrans" cxnId="{89FE7F49-F879-490C-ACA0-779DD7957240}">
      <dgm:prSet/>
      <dgm:spPr/>
      <dgm:t>
        <a:bodyPr/>
        <a:lstStyle/>
        <a:p>
          <a:endParaRPr lang="en-US"/>
        </a:p>
      </dgm:t>
    </dgm:pt>
    <dgm:pt modelId="{C1D8B79E-4EC5-45DC-8F8C-28215E404402}" type="sibTrans" cxnId="{89FE7F49-F879-490C-ACA0-779DD7957240}">
      <dgm:prSet/>
      <dgm:spPr/>
      <dgm:t>
        <a:bodyPr/>
        <a:lstStyle/>
        <a:p>
          <a:endParaRPr lang="en-US"/>
        </a:p>
      </dgm:t>
    </dgm:pt>
    <dgm:pt modelId="{AC3F391B-B5F9-4A58-A203-B0C027B78291}">
      <dgm:prSet phldrT="[Text]" custT="1"/>
      <dgm:spPr/>
      <dgm:t>
        <a:bodyPr/>
        <a:lstStyle/>
        <a:p>
          <a:r>
            <a:rPr lang="en-US" sz="800"/>
            <a:t>AWARENSS OF CONSUMERS</a:t>
          </a:r>
        </a:p>
      </dgm:t>
    </dgm:pt>
    <dgm:pt modelId="{28335335-02E1-41C7-994B-38878B268EA1}" type="parTrans" cxnId="{0F712E2D-DAA1-43AE-B1B0-3908B6A3B956}">
      <dgm:prSet/>
      <dgm:spPr/>
      <dgm:t>
        <a:bodyPr/>
        <a:lstStyle/>
        <a:p>
          <a:endParaRPr lang="en-US"/>
        </a:p>
      </dgm:t>
    </dgm:pt>
    <dgm:pt modelId="{74E6B04A-EEA2-4C28-872A-3371D4E95B63}" type="sibTrans" cxnId="{0F712E2D-DAA1-43AE-B1B0-3908B6A3B956}">
      <dgm:prSet/>
      <dgm:spPr/>
      <dgm:t>
        <a:bodyPr/>
        <a:lstStyle/>
        <a:p>
          <a:endParaRPr lang="en-US"/>
        </a:p>
      </dgm:t>
    </dgm:pt>
    <dgm:pt modelId="{6374F6DC-418E-492D-A058-199C38CDB355}">
      <dgm:prSet phldrT="[Text]"/>
      <dgm:spPr/>
      <dgm:t>
        <a:bodyPr/>
        <a:lstStyle/>
        <a:p>
          <a:r>
            <a:rPr lang="en-US"/>
            <a:t>ACTIVITIES OF  GOVERNMENT ORGANIZATIONS</a:t>
          </a:r>
        </a:p>
        <a:p>
          <a:r>
            <a:rPr lang="en-US"/>
            <a:t>(DNCRP)</a:t>
          </a:r>
        </a:p>
      </dgm:t>
    </dgm:pt>
    <dgm:pt modelId="{74BCB105-96B4-4CA5-A599-F0E0BCDBB55A}" type="parTrans" cxnId="{DCF25ACC-0650-43E0-809E-CB95E9C90CA5}">
      <dgm:prSet/>
      <dgm:spPr/>
      <dgm:t>
        <a:bodyPr/>
        <a:lstStyle/>
        <a:p>
          <a:endParaRPr lang="en-US"/>
        </a:p>
      </dgm:t>
    </dgm:pt>
    <dgm:pt modelId="{AFE94BA8-DAE7-44C4-8211-F2FFEC4B6F41}" type="sibTrans" cxnId="{DCF25ACC-0650-43E0-809E-CB95E9C90CA5}">
      <dgm:prSet/>
      <dgm:spPr/>
      <dgm:t>
        <a:bodyPr/>
        <a:lstStyle/>
        <a:p>
          <a:endParaRPr lang="en-US"/>
        </a:p>
      </dgm:t>
    </dgm:pt>
    <dgm:pt modelId="{BF086FE1-029D-46C9-A904-7B034022A18A}">
      <dgm:prSet phldrT="[Text]"/>
      <dgm:spPr/>
      <dgm:t>
        <a:bodyPr/>
        <a:lstStyle/>
        <a:p>
          <a:r>
            <a:rPr lang="en-US"/>
            <a:t>ROLE OF CAB, NGOS AND OTHERS</a:t>
          </a:r>
        </a:p>
      </dgm:t>
    </dgm:pt>
    <dgm:pt modelId="{8DFEA1B7-6F1D-4E71-8C6A-4E5C1D7C664D}" type="parTrans" cxnId="{1D110F5E-C585-4C7F-9882-8185E9F81792}">
      <dgm:prSet/>
      <dgm:spPr/>
      <dgm:t>
        <a:bodyPr/>
        <a:lstStyle/>
        <a:p>
          <a:endParaRPr lang="en-US"/>
        </a:p>
      </dgm:t>
    </dgm:pt>
    <dgm:pt modelId="{8C5C6DD0-BBBA-4C18-9E05-38E0E2CA0788}" type="sibTrans" cxnId="{1D110F5E-C585-4C7F-9882-8185E9F81792}">
      <dgm:prSet/>
      <dgm:spPr/>
      <dgm:t>
        <a:bodyPr/>
        <a:lstStyle/>
        <a:p>
          <a:endParaRPr lang="en-US"/>
        </a:p>
      </dgm:t>
    </dgm:pt>
    <dgm:pt modelId="{C105B639-D350-493D-8CF4-E3833FCD1215}">
      <dgm:prSet phldrT="[Text]" custT="1"/>
      <dgm:spPr/>
      <dgm:t>
        <a:bodyPr/>
        <a:lstStyle/>
        <a:p>
          <a:r>
            <a:rPr lang="en-US" sz="800"/>
            <a:t>BEHAVIOUR OF BUSINESSES</a:t>
          </a:r>
        </a:p>
      </dgm:t>
    </dgm:pt>
    <dgm:pt modelId="{6648B857-E8C4-4C28-8999-67AAC497AE3D}" type="parTrans" cxnId="{98E318AF-DDB8-420A-A16D-B650ADD04B8E}">
      <dgm:prSet/>
      <dgm:spPr/>
      <dgm:t>
        <a:bodyPr/>
        <a:lstStyle/>
        <a:p>
          <a:endParaRPr lang="en-US"/>
        </a:p>
      </dgm:t>
    </dgm:pt>
    <dgm:pt modelId="{1453534D-1B31-41BE-BE36-36D58E411143}" type="sibTrans" cxnId="{98E318AF-DDB8-420A-A16D-B650ADD04B8E}">
      <dgm:prSet/>
      <dgm:spPr/>
      <dgm:t>
        <a:bodyPr/>
        <a:lstStyle/>
        <a:p>
          <a:endParaRPr lang="en-US"/>
        </a:p>
      </dgm:t>
    </dgm:pt>
    <dgm:pt modelId="{94CECD9C-2273-4CB2-A1E3-3FC1E0AAEDB8}" type="pres">
      <dgm:prSet presAssocID="{CE03059B-11CA-4D63-97ED-55AF76E6AEBF}" presName="Name0" presStyleCnt="0">
        <dgm:presLayoutVars>
          <dgm:chMax val="1"/>
          <dgm:dir/>
          <dgm:animLvl val="ctr"/>
          <dgm:resizeHandles val="exact"/>
        </dgm:presLayoutVars>
      </dgm:prSet>
      <dgm:spPr/>
    </dgm:pt>
    <dgm:pt modelId="{97C1B333-76F6-47A8-9849-4343169BFE78}" type="pres">
      <dgm:prSet presAssocID="{B7A28027-AF93-45E0-8AA9-4FD2E6F70D30}" presName="centerShape" presStyleLbl="node0" presStyleIdx="0" presStyleCnt="1"/>
      <dgm:spPr/>
    </dgm:pt>
    <dgm:pt modelId="{864E3DD5-3E87-4442-913B-4DF10CE72EA6}" type="pres">
      <dgm:prSet presAssocID="{AC3F391B-B5F9-4A58-A203-B0C027B78291}" presName="node" presStyleLbl="node1" presStyleIdx="0" presStyleCnt="4">
        <dgm:presLayoutVars>
          <dgm:bulletEnabled val="1"/>
        </dgm:presLayoutVars>
      </dgm:prSet>
      <dgm:spPr/>
    </dgm:pt>
    <dgm:pt modelId="{7D91FF46-6EC2-471C-AA1D-BFBCA497B4C0}" type="pres">
      <dgm:prSet presAssocID="{AC3F391B-B5F9-4A58-A203-B0C027B78291}" presName="dummy" presStyleCnt="0"/>
      <dgm:spPr/>
    </dgm:pt>
    <dgm:pt modelId="{FC1B5827-313F-45A8-98CF-AFA5F3120CD0}" type="pres">
      <dgm:prSet presAssocID="{74E6B04A-EEA2-4C28-872A-3371D4E95B63}" presName="sibTrans" presStyleLbl="sibTrans2D1" presStyleIdx="0" presStyleCnt="4"/>
      <dgm:spPr/>
    </dgm:pt>
    <dgm:pt modelId="{1D9AE7D8-9BEB-4DB2-B41E-8724EB0812FF}" type="pres">
      <dgm:prSet presAssocID="{6374F6DC-418E-492D-A058-199C38CDB355}" presName="node" presStyleLbl="node1" presStyleIdx="1" presStyleCnt="4">
        <dgm:presLayoutVars>
          <dgm:bulletEnabled val="1"/>
        </dgm:presLayoutVars>
      </dgm:prSet>
      <dgm:spPr/>
    </dgm:pt>
    <dgm:pt modelId="{05765BE2-78FE-4E25-9826-38E8CFC9CC59}" type="pres">
      <dgm:prSet presAssocID="{6374F6DC-418E-492D-A058-199C38CDB355}" presName="dummy" presStyleCnt="0"/>
      <dgm:spPr/>
    </dgm:pt>
    <dgm:pt modelId="{28238658-57B0-4EC5-BA4C-D5286F53DFC9}" type="pres">
      <dgm:prSet presAssocID="{AFE94BA8-DAE7-44C4-8211-F2FFEC4B6F41}" presName="sibTrans" presStyleLbl="sibTrans2D1" presStyleIdx="1" presStyleCnt="4"/>
      <dgm:spPr/>
    </dgm:pt>
    <dgm:pt modelId="{61B3FBB4-F7EF-4CB2-8B00-DD3972CAC933}" type="pres">
      <dgm:prSet presAssocID="{BF086FE1-029D-46C9-A904-7B034022A18A}" presName="node" presStyleLbl="node1" presStyleIdx="2" presStyleCnt="4">
        <dgm:presLayoutVars>
          <dgm:bulletEnabled val="1"/>
        </dgm:presLayoutVars>
      </dgm:prSet>
      <dgm:spPr/>
    </dgm:pt>
    <dgm:pt modelId="{B972C2ED-C875-4D75-A9E5-DDCFE1ED754E}" type="pres">
      <dgm:prSet presAssocID="{BF086FE1-029D-46C9-A904-7B034022A18A}" presName="dummy" presStyleCnt="0"/>
      <dgm:spPr/>
    </dgm:pt>
    <dgm:pt modelId="{2F8F3547-CBE2-49BF-8F41-DC5304E82870}" type="pres">
      <dgm:prSet presAssocID="{8C5C6DD0-BBBA-4C18-9E05-38E0E2CA0788}" presName="sibTrans" presStyleLbl="sibTrans2D1" presStyleIdx="2" presStyleCnt="4"/>
      <dgm:spPr/>
    </dgm:pt>
    <dgm:pt modelId="{EDB7F63A-C8BC-46EE-AB96-0F7C2789E94C}" type="pres">
      <dgm:prSet presAssocID="{C105B639-D350-493D-8CF4-E3833FCD1215}" presName="node" presStyleLbl="node1" presStyleIdx="3" presStyleCnt="4">
        <dgm:presLayoutVars>
          <dgm:bulletEnabled val="1"/>
        </dgm:presLayoutVars>
      </dgm:prSet>
      <dgm:spPr/>
    </dgm:pt>
    <dgm:pt modelId="{64C50889-3F18-483A-BC21-A77E20B3BE6B}" type="pres">
      <dgm:prSet presAssocID="{C105B639-D350-493D-8CF4-E3833FCD1215}" presName="dummy" presStyleCnt="0"/>
      <dgm:spPr/>
    </dgm:pt>
    <dgm:pt modelId="{2891897C-AED9-437C-A138-C6B68111E2E4}" type="pres">
      <dgm:prSet presAssocID="{1453534D-1B31-41BE-BE36-36D58E411143}" presName="sibTrans" presStyleLbl="sibTrans2D1" presStyleIdx="3" presStyleCnt="4"/>
      <dgm:spPr/>
    </dgm:pt>
  </dgm:ptLst>
  <dgm:cxnLst>
    <dgm:cxn modelId="{0F712E2D-DAA1-43AE-B1B0-3908B6A3B956}" srcId="{B7A28027-AF93-45E0-8AA9-4FD2E6F70D30}" destId="{AC3F391B-B5F9-4A58-A203-B0C027B78291}" srcOrd="0" destOrd="0" parTransId="{28335335-02E1-41C7-994B-38878B268EA1}" sibTransId="{74E6B04A-EEA2-4C28-872A-3371D4E95B63}"/>
    <dgm:cxn modelId="{1D110F5E-C585-4C7F-9882-8185E9F81792}" srcId="{B7A28027-AF93-45E0-8AA9-4FD2E6F70D30}" destId="{BF086FE1-029D-46C9-A904-7B034022A18A}" srcOrd="2" destOrd="0" parTransId="{8DFEA1B7-6F1D-4E71-8C6A-4E5C1D7C664D}" sibTransId="{8C5C6DD0-BBBA-4C18-9E05-38E0E2CA0788}"/>
    <dgm:cxn modelId="{89FE7F49-F879-490C-ACA0-779DD7957240}" srcId="{CE03059B-11CA-4D63-97ED-55AF76E6AEBF}" destId="{B7A28027-AF93-45E0-8AA9-4FD2E6F70D30}" srcOrd="0" destOrd="0" parTransId="{D147E4D8-7E1C-4BB8-B61C-8334E7506538}" sibTransId="{C1D8B79E-4EC5-45DC-8F8C-28215E404402}"/>
    <dgm:cxn modelId="{A89F456E-4940-4176-9804-21EFB0D30736}" type="presOf" srcId="{C105B639-D350-493D-8CF4-E3833FCD1215}" destId="{EDB7F63A-C8BC-46EE-AB96-0F7C2789E94C}" srcOrd="0" destOrd="0" presId="urn:microsoft.com/office/officeart/2005/8/layout/radial6"/>
    <dgm:cxn modelId="{F0F38974-D596-4B5F-8B54-0AD50D962665}" type="presOf" srcId="{B7A28027-AF93-45E0-8AA9-4FD2E6F70D30}" destId="{97C1B333-76F6-47A8-9849-4343169BFE78}" srcOrd="0" destOrd="0" presId="urn:microsoft.com/office/officeart/2005/8/layout/radial6"/>
    <dgm:cxn modelId="{3F3E5C58-2E9D-4DC1-B957-4895F834CADD}" type="presOf" srcId="{BF086FE1-029D-46C9-A904-7B034022A18A}" destId="{61B3FBB4-F7EF-4CB2-8B00-DD3972CAC933}" srcOrd="0" destOrd="0" presId="urn:microsoft.com/office/officeart/2005/8/layout/radial6"/>
    <dgm:cxn modelId="{12C6E989-523D-4310-BA89-34E0E6FE98C1}" type="presOf" srcId="{CE03059B-11CA-4D63-97ED-55AF76E6AEBF}" destId="{94CECD9C-2273-4CB2-A1E3-3FC1E0AAEDB8}" srcOrd="0" destOrd="0" presId="urn:microsoft.com/office/officeart/2005/8/layout/radial6"/>
    <dgm:cxn modelId="{A7DDA99F-A156-47CA-915C-AD4D9239A518}" type="presOf" srcId="{8C5C6DD0-BBBA-4C18-9E05-38E0E2CA0788}" destId="{2F8F3547-CBE2-49BF-8F41-DC5304E82870}" srcOrd="0" destOrd="0" presId="urn:microsoft.com/office/officeart/2005/8/layout/radial6"/>
    <dgm:cxn modelId="{BD3F24A5-AA1E-4028-ACB9-67D7F46944DB}" type="presOf" srcId="{AC3F391B-B5F9-4A58-A203-B0C027B78291}" destId="{864E3DD5-3E87-4442-913B-4DF10CE72EA6}" srcOrd="0" destOrd="0" presId="urn:microsoft.com/office/officeart/2005/8/layout/radial6"/>
    <dgm:cxn modelId="{B37165AB-B37D-46E7-A0EF-13E3504D9172}" type="presOf" srcId="{74E6B04A-EEA2-4C28-872A-3371D4E95B63}" destId="{FC1B5827-313F-45A8-98CF-AFA5F3120CD0}" srcOrd="0" destOrd="0" presId="urn:microsoft.com/office/officeart/2005/8/layout/radial6"/>
    <dgm:cxn modelId="{98E318AF-DDB8-420A-A16D-B650ADD04B8E}" srcId="{B7A28027-AF93-45E0-8AA9-4FD2E6F70D30}" destId="{C105B639-D350-493D-8CF4-E3833FCD1215}" srcOrd="3" destOrd="0" parTransId="{6648B857-E8C4-4C28-8999-67AAC497AE3D}" sibTransId="{1453534D-1B31-41BE-BE36-36D58E411143}"/>
    <dgm:cxn modelId="{DCF25ACC-0650-43E0-809E-CB95E9C90CA5}" srcId="{B7A28027-AF93-45E0-8AA9-4FD2E6F70D30}" destId="{6374F6DC-418E-492D-A058-199C38CDB355}" srcOrd="1" destOrd="0" parTransId="{74BCB105-96B4-4CA5-A599-F0E0BCDBB55A}" sibTransId="{AFE94BA8-DAE7-44C4-8211-F2FFEC4B6F41}"/>
    <dgm:cxn modelId="{0F5572D1-D000-4F26-B465-20467FC38650}" type="presOf" srcId="{AFE94BA8-DAE7-44C4-8211-F2FFEC4B6F41}" destId="{28238658-57B0-4EC5-BA4C-D5286F53DFC9}" srcOrd="0" destOrd="0" presId="urn:microsoft.com/office/officeart/2005/8/layout/radial6"/>
    <dgm:cxn modelId="{1ED695D8-6029-49C0-AE87-5A624D1C86E5}" type="presOf" srcId="{1453534D-1B31-41BE-BE36-36D58E411143}" destId="{2891897C-AED9-437C-A138-C6B68111E2E4}" srcOrd="0" destOrd="0" presId="urn:microsoft.com/office/officeart/2005/8/layout/radial6"/>
    <dgm:cxn modelId="{AACCA2E6-10FC-4D76-9200-8203B051E57D}" type="presOf" srcId="{6374F6DC-418E-492D-A058-199C38CDB355}" destId="{1D9AE7D8-9BEB-4DB2-B41E-8724EB0812FF}" srcOrd="0" destOrd="0" presId="urn:microsoft.com/office/officeart/2005/8/layout/radial6"/>
    <dgm:cxn modelId="{B0C1BDE8-FECF-421C-8AFC-62A7FA35309C}" type="presParOf" srcId="{94CECD9C-2273-4CB2-A1E3-3FC1E0AAEDB8}" destId="{97C1B333-76F6-47A8-9849-4343169BFE78}" srcOrd="0" destOrd="0" presId="urn:microsoft.com/office/officeart/2005/8/layout/radial6"/>
    <dgm:cxn modelId="{7E3A6054-9210-4F1C-8BA8-00694C1578F1}" type="presParOf" srcId="{94CECD9C-2273-4CB2-A1E3-3FC1E0AAEDB8}" destId="{864E3DD5-3E87-4442-913B-4DF10CE72EA6}" srcOrd="1" destOrd="0" presId="urn:microsoft.com/office/officeart/2005/8/layout/radial6"/>
    <dgm:cxn modelId="{0C0B1763-2BC3-4953-AAB9-812C731F4846}" type="presParOf" srcId="{94CECD9C-2273-4CB2-A1E3-3FC1E0AAEDB8}" destId="{7D91FF46-6EC2-471C-AA1D-BFBCA497B4C0}" srcOrd="2" destOrd="0" presId="urn:microsoft.com/office/officeart/2005/8/layout/radial6"/>
    <dgm:cxn modelId="{C48D3BDB-0A2F-48AC-9A08-03FEB6D567F8}" type="presParOf" srcId="{94CECD9C-2273-4CB2-A1E3-3FC1E0AAEDB8}" destId="{FC1B5827-313F-45A8-98CF-AFA5F3120CD0}" srcOrd="3" destOrd="0" presId="urn:microsoft.com/office/officeart/2005/8/layout/radial6"/>
    <dgm:cxn modelId="{94D8CE44-1DBD-4C20-856C-31A3967B0570}" type="presParOf" srcId="{94CECD9C-2273-4CB2-A1E3-3FC1E0AAEDB8}" destId="{1D9AE7D8-9BEB-4DB2-B41E-8724EB0812FF}" srcOrd="4" destOrd="0" presId="urn:microsoft.com/office/officeart/2005/8/layout/radial6"/>
    <dgm:cxn modelId="{1BBE38F8-7EE5-4C30-A953-4482AD75DB6D}" type="presParOf" srcId="{94CECD9C-2273-4CB2-A1E3-3FC1E0AAEDB8}" destId="{05765BE2-78FE-4E25-9826-38E8CFC9CC59}" srcOrd="5" destOrd="0" presId="urn:microsoft.com/office/officeart/2005/8/layout/radial6"/>
    <dgm:cxn modelId="{327106C8-5F32-46B8-BE16-FE859775AB49}" type="presParOf" srcId="{94CECD9C-2273-4CB2-A1E3-3FC1E0AAEDB8}" destId="{28238658-57B0-4EC5-BA4C-D5286F53DFC9}" srcOrd="6" destOrd="0" presId="urn:microsoft.com/office/officeart/2005/8/layout/radial6"/>
    <dgm:cxn modelId="{936EA088-DEBE-47AD-979A-77DB276AA878}" type="presParOf" srcId="{94CECD9C-2273-4CB2-A1E3-3FC1E0AAEDB8}" destId="{61B3FBB4-F7EF-4CB2-8B00-DD3972CAC933}" srcOrd="7" destOrd="0" presId="urn:microsoft.com/office/officeart/2005/8/layout/radial6"/>
    <dgm:cxn modelId="{524691F8-508D-49F9-B71D-5C2BBF65BE2F}" type="presParOf" srcId="{94CECD9C-2273-4CB2-A1E3-3FC1E0AAEDB8}" destId="{B972C2ED-C875-4D75-A9E5-DDCFE1ED754E}" srcOrd="8" destOrd="0" presId="urn:microsoft.com/office/officeart/2005/8/layout/radial6"/>
    <dgm:cxn modelId="{04D64B82-99D8-42BB-A620-2607788526F4}" type="presParOf" srcId="{94CECD9C-2273-4CB2-A1E3-3FC1E0AAEDB8}" destId="{2F8F3547-CBE2-49BF-8F41-DC5304E82870}" srcOrd="9" destOrd="0" presId="urn:microsoft.com/office/officeart/2005/8/layout/radial6"/>
    <dgm:cxn modelId="{26DB7359-E3BF-4AF8-A16C-4DE5C701AF98}" type="presParOf" srcId="{94CECD9C-2273-4CB2-A1E3-3FC1E0AAEDB8}" destId="{EDB7F63A-C8BC-46EE-AB96-0F7C2789E94C}" srcOrd="10" destOrd="0" presId="urn:microsoft.com/office/officeart/2005/8/layout/radial6"/>
    <dgm:cxn modelId="{136EFCB5-8DB7-4F98-99B8-6189E71F4D2B}" type="presParOf" srcId="{94CECD9C-2273-4CB2-A1E3-3FC1E0AAEDB8}" destId="{64C50889-3F18-483A-BC21-A77E20B3BE6B}" srcOrd="11" destOrd="0" presId="urn:microsoft.com/office/officeart/2005/8/layout/radial6"/>
    <dgm:cxn modelId="{4CD0337E-B791-4DF9-AFA5-1966E25A10D1}" type="presParOf" srcId="{94CECD9C-2273-4CB2-A1E3-3FC1E0AAEDB8}" destId="{2891897C-AED9-437C-A138-C6B68111E2E4}" srcOrd="12" destOrd="0" presId="urn:microsoft.com/office/officeart/2005/8/layout/radial6"/>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9CFC347-7422-4D5E-AD16-8A4047B509B5}" type="doc">
      <dgm:prSet loTypeId="urn:microsoft.com/office/officeart/2005/8/layout/hList7" loCatId="list" qsTypeId="urn:microsoft.com/office/officeart/2005/8/quickstyle/simple1" qsCatId="simple" csTypeId="urn:microsoft.com/office/officeart/2005/8/colors/accent1_2" csCatId="accent1" phldr="1"/>
      <dgm:spPr/>
    </dgm:pt>
    <dgm:pt modelId="{AEE6E455-1F36-4257-8104-67CD95CEF6FC}">
      <dgm:prSet phldrT="[Text]" custT="1"/>
      <dgm:spPr/>
      <dgm:t>
        <a:bodyPr/>
        <a:lstStyle/>
        <a:p>
          <a:pPr algn="ctr"/>
          <a:r>
            <a:rPr lang="en-US" sz="1100"/>
            <a:t>PROTECTION THROUGH</a:t>
          </a:r>
        </a:p>
        <a:p>
          <a:pPr algn="ctr"/>
          <a:r>
            <a:rPr lang="en-US" sz="1100"/>
            <a:t>  PREVENTION </a:t>
          </a:r>
        </a:p>
      </dgm:t>
    </dgm:pt>
    <dgm:pt modelId="{F399D2AA-1D5F-4359-9F5A-66BBEE26314E}" type="parTrans" cxnId="{C8CB3CD4-4F16-4F33-95F6-0B5FCB0F347D}">
      <dgm:prSet/>
      <dgm:spPr/>
      <dgm:t>
        <a:bodyPr/>
        <a:lstStyle/>
        <a:p>
          <a:pPr algn="ctr"/>
          <a:endParaRPr lang="en-US"/>
        </a:p>
      </dgm:t>
    </dgm:pt>
    <dgm:pt modelId="{78A54588-E073-4A1B-B2C7-E3E5FF3D93FB}" type="sibTrans" cxnId="{C8CB3CD4-4F16-4F33-95F6-0B5FCB0F347D}">
      <dgm:prSet/>
      <dgm:spPr/>
      <dgm:t>
        <a:bodyPr/>
        <a:lstStyle/>
        <a:p>
          <a:pPr algn="ctr"/>
          <a:endParaRPr lang="en-US"/>
        </a:p>
      </dgm:t>
    </dgm:pt>
    <dgm:pt modelId="{D388BE99-06DE-4CDD-AF85-070389165047}">
      <dgm:prSet phldrT="[Text]" custT="1"/>
      <dgm:spPr/>
      <dgm:t>
        <a:bodyPr/>
        <a:lstStyle/>
        <a:p>
          <a:pPr algn="ctr"/>
          <a:r>
            <a:rPr lang="en-US" sz="1100"/>
            <a:t>REMEDY OR REDRESS</a:t>
          </a:r>
        </a:p>
      </dgm:t>
    </dgm:pt>
    <dgm:pt modelId="{44273419-CCA4-42E7-89C5-3B419C8B064B}" type="parTrans" cxnId="{08B8E5B0-6EC1-446E-BB46-71EB0BE34F3F}">
      <dgm:prSet/>
      <dgm:spPr/>
      <dgm:t>
        <a:bodyPr/>
        <a:lstStyle/>
        <a:p>
          <a:pPr algn="ctr"/>
          <a:endParaRPr lang="en-US"/>
        </a:p>
      </dgm:t>
    </dgm:pt>
    <dgm:pt modelId="{3F3F44EF-DFB4-48CB-937A-07F232C21D0A}" type="sibTrans" cxnId="{08B8E5B0-6EC1-446E-BB46-71EB0BE34F3F}">
      <dgm:prSet/>
      <dgm:spPr/>
      <dgm:t>
        <a:bodyPr/>
        <a:lstStyle/>
        <a:p>
          <a:pPr algn="ctr"/>
          <a:endParaRPr lang="en-US"/>
        </a:p>
      </dgm:t>
    </dgm:pt>
    <dgm:pt modelId="{9DB5947C-4710-47FD-B087-3AE0876AE0CE}">
      <dgm:prSet phldrT="[Text]" custT="1"/>
      <dgm:spPr/>
      <dgm:t>
        <a:bodyPr/>
        <a:lstStyle/>
        <a:p>
          <a:pPr algn="ctr"/>
          <a:r>
            <a:rPr lang="en-US" sz="1100"/>
            <a:t>AWARENESS BUILDING</a:t>
          </a:r>
        </a:p>
      </dgm:t>
    </dgm:pt>
    <dgm:pt modelId="{24817F75-8E6F-4CA7-A646-CB16F745023C}" type="parTrans" cxnId="{E74F613F-3470-4B97-AC28-BA1CC6E0DF2E}">
      <dgm:prSet/>
      <dgm:spPr/>
      <dgm:t>
        <a:bodyPr/>
        <a:lstStyle/>
        <a:p>
          <a:pPr algn="ctr"/>
          <a:endParaRPr lang="en-US"/>
        </a:p>
      </dgm:t>
    </dgm:pt>
    <dgm:pt modelId="{300BFCA4-DE1A-4F7D-91ED-761C0AD0789D}" type="sibTrans" cxnId="{E74F613F-3470-4B97-AC28-BA1CC6E0DF2E}">
      <dgm:prSet/>
      <dgm:spPr/>
      <dgm:t>
        <a:bodyPr/>
        <a:lstStyle/>
        <a:p>
          <a:pPr algn="ctr"/>
          <a:endParaRPr lang="en-US"/>
        </a:p>
      </dgm:t>
    </dgm:pt>
    <dgm:pt modelId="{7DF26C2F-9F6A-4E70-A2E0-5FB8F3570ED6}" type="pres">
      <dgm:prSet presAssocID="{39CFC347-7422-4D5E-AD16-8A4047B509B5}" presName="Name0" presStyleCnt="0">
        <dgm:presLayoutVars>
          <dgm:dir/>
          <dgm:resizeHandles val="exact"/>
        </dgm:presLayoutVars>
      </dgm:prSet>
      <dgm:spPr/>
    </dgm:pt>
    <dgm:pt modelId="{FCB8D2A5-4B9E-4891-9889-1DF9B0240E2C}" type="pres">
      <dgm:prSet presAssocID="{39CFC347-7422-4D5E-AD16-8A4047B509B5}" presName="fgShape" presStyleLbl="fgShp" presStyleIdx="0" presStyleCnt="1"/>
      <dgm:spPr/>
    </dgm:pt>
    <dgm:pt modelId="{067CA5A1-0CF7-4F08-A7CB-74063BBEF762}" type="pres">
      <dgm:prSet presAssocID="{39CFC347-7422-4D5E-AD16-8A4047B509B5}" presName="linComp" presStyleCnt="0"/>
      <dgm:spPr/>
    </dgm:pt>
    <dgm:pt modelId="{04D8F002-A2DF-4BC9-9534-77242F20211B}" type="pres">
      <dgm:prSet presAssocID="{AEE6E455-1F36-4257-8104-67CD95CEF6FC}" presName="compNode" presStyleCnt="0"/>
      <dgm:spPr/>
    </dgm:pt>
    <dgm:pt modelId="{40F95824-CB68-455F-817B-528A9C932E8B}" type="pres">
      <dgm:prSet presAssocID="{AEE6E455-1F36-4257-8104-67CD95CEF6FC}" presName="bkgdShape" presStyleLbl="node1" presStyleIdx="0" presStyleCnt="3"/>
      <dgm:spPr/>
    </dgm:pt>
    <dgm:pt modelId="{2C7B2A9E-FA7B-4523-A0F1-FD49C82913DB}" type="pres">
      <dgm:prSet presAssocID="{AEE6E455-1F36-4257-8104-67CD95CEF6FC}" presName="nodeTx" presStyleLbl="node1" presStyleIdx="0" presStyleCnt="3">
        <dgm:presLayoutVars>
          <dgm:bulletEnabled val="1"/>
        </dgm:presLayoutVars>
      </dgm:prSet>
      <dgm:spPr/>
    </dgm:pt>
    <dgm:pt modelId="{1A9D20CB-0EEB-4EFB-B44E-DE238E2B2809}" type="pres">
      <dgm:prSet presAssocID="{AEE6E455-1F36-4257-8104-67CD95CEF6FC}" presName="invisiNode" presStyleLbl="node1" presStyleIdx="0" presStyleCnt="3"/>
      <dgm:spPr/>
    </dgm:pt>
    <dgm:pt modelId="{0AA76071-6D43-423A-B3B9-5F901B2DB224}" type="pres">
      <dgm:prSet presAssocID="{AEE6E455-1F36-4257-8104-67CD95CEF6FC}" presName="imagNode" presStyleLbl="fgImgPlace1" presStyleIdx="0" presStyleCnt="3"/>
      <dgm:spPr>
        <a:blipFill>
          <a:blip xmlns:r="http://schemas.openxmlformats.org/officeDocument/2006/relationships" r:embed="rId1" cstate="print">
            <a:extLst>
              <a:ext uri="{28A0092B-C50C-407E-A947-70E740481C1C}">
                <a14:useLocalDpi xmlns:a14="http://schemas.microsoft.com/office/drawing/2010/main" val="0"/>
              </a:ext>
            </a:extLst>
          </a:blip>
          <a:srcRect/>
          <a:stretch>
            <a:fillRect l="-26000" r="-26000"/>
          </a:stretch>
        </a:blipFill>
      </dgm:spPr>
    </dgm:pt>
    <dgm:pt modelId="{41C6EBCE-1DDA-41D8-BC1F-9CCF05FDC28A}" type="pres">
      <dgm:prSet presAssocID="{78A54588-E073-4A1B-B2C7-E3E5FF3D93FB}" presName="sibTrans" presStyleLbl="sibTrans2D1" presStyleIdx="0" presStyleCnt="0"/>
      <dgm:spPr/>
    </dgm:pt>
    <dgm:pt modelId="{273493F8-AF0E-4844-9231-B62082E35C17}" type="pres">
      <dgm:prSet presAssocID="{D388BE99-06DE-4CDD-AF85-070389165047}" presName="compNode" presStyleCnt="0"/>
      <dgm:spPr/>
    </dgm:pt>
    <dgm:pt modelId="{A1D26FCF-6F63-4359-B574-4CB79BB119E9}" type="pres">
      <dgm:prSet presAssocID="{D388BE99-06DE-4CDD-AF85-070389165047}" presName="bkgdShape" presStyleLbl="node1" presStyleIdx="1" presStyleCnt="3"/>
      <dgm:spPr/>
    </dgm:pt>
    <dgm:pt modelId="{3CA6ED13-707D-4DB5-983A-91D9EEFBF103}" type="pres">
      <dgm:prSet presAssocID="{D388BE99-06DE-4CDD-AF85-070389165047}" presName="nodeTx" presStyleLbl="node1" presStyleIdx="1" presStyleCnt="3">
        <dgm:presLayoutVars>
          <dgm:bulletEnabled val="1"/>
        </dgm:presLayoutVars>
      </dgm:prSet>
      <dgm:spPr/>
    </dgm:pt>
    <dgm:pt modelId="{98D0F78B-68A4-4B85-9AB3-5A6A3AD86BD7}" type="pres">
      <dgm:prSet presAssocID="{D388BE99-06DE-4CDD-AF85-070389165047}" presName="invisiNode" presStyleLbl="node1" presStyleIdx="1" presStyleCnt="3"/>
      <dgm:spPr/>
    </dgm:pt>
    <dgm:pt modelId="{FEB3F782-9232-44F8-B6DE-7FC5CF0B8489}" type="pres">
      <dgm:prSet presAssocID="{D388BE99-06DE-4CDD-AF85-070389165047}" presName="imagNode" presStyleLbl="fgImgPlace1" presStyleIdx="1" presStyleCnt="3"/>
      <dgm:spPr/>
    </dgm:pt>
    <dgm:pt modelId="{3714E8BA-BA98-4F40-85EE-7DD6A080A105}" type="pres">
      <dgm:prSet presAssocID="{3F3F44EF-DFB4-48CB-937A-07F232C21D0A}" presName="sibTrans" presStyleLbl="sibTrans2D1" presStyleIdx="0" presStyleCnt="0"/>
      <dgm:spPr/>
    </dgm:pt>
    <dgm:pt modelId="{F6A11661-F7F1-4C38-A4F3-CAD77D3C7B69}" type="pres">
      <dgm:prSet presAssocID="{9DB5947C-4710-47FD-B087-3AE0876AE0CE}" presName="compNode" presStyleCnt="0"/>
      <dgm:spPr/>
    </dgm:pt>
    <dgm:pt modelId="{EFEE4AB4-4A43-493A-8705-336CD91DA9EE}" type="pres">
      <dgm:prSet presAssocID="{9DB5947C-4710-47FD-B087-3AE0876AE0CE}" presName="bkgdShape" presStyleLbl="node1" presStyleIdx="2" presStyleCnt="3"/>
      <dgm:spPr/>
    </dgm:pt>
    <dgm:pt modelId="{2836771A-9201-4472-9555-A59ACF70E995}" type="pres">
      <dgm:prSet presAssocID="{9DB5947C-4710-47FD-B087-3AE0876AE0CE}" presName="nodeTx" presStyleLbl="node1" presStyleIdx="2" presStyleCnt="3">
        <dgm:presLayoutVars>
          <dgm:bulletEnabled val="1"/>
        </dgm:presLayoutVars>
      </dgm:prSet>
      <dgm:spPr/>
    </dgm:pt>
    <dgm:pt modelId="{3E50CE27-F883-4E79-ACAD-5795264D2839}" type="pres">
      <dgm:prSet presAssocID="{9DB5947C-4710-47FD-B087-3AE0876AE0CE}" presName="invisiNode" presStyleLbl="node1" presStyleIdx="2" presStyleCnt="3"/>
      <dgm:spPr/>
    </dgm:pt>
    <dgm:pt modelId="{BCA2BE04-B30B-48F5-9764-743E456CCCF4}" type="pres">
      <dgm:prSet presAssocID="{9DB5947C-4710-47FD-B087-3AE0876AE0CE}" presName="imagNode" presStyleLbl="fgImgPlace1" presStyleIdx="2" presStyleCnt="3"/>
      <dgm:spPr>
        <a:blipFill>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dgm:spPr>
    </dgm:pt>
  </dgm:ptLst>
  <dgm:cxnLst>
    <dgm:cxn modelId="{A4DD0700-CEC6-4876-9CF2-5815B90C5BF6}" type="presOf" srcId="{9DB5947C-4710-47FD-B087-3AE0876AE0CE}" destId="{2836771A-9201-4472-9555-A59ACF70E995}" srcOrd="1" destOrd="0" presId="urn:microsoft.com/office/officeart/2005/8/layout/hList7"/>
    <dgm:cxn modelId="{DE628815-BF0F-4026-BFCA-36D24A448AD5}" type="presOf" srcId="{9DB5947C-4710-47FD-B087-3AE0876AE0CE}" destId="{EFEE4AB4-4A43-493A-8705-336CD91DA9EE}" srcOrd="0" destOrd="0" presId="urn:microsoft.com/office/officeart/2005/8/layout/hList7"/>
    <dgm:cxn modelId="{B9DDC037-9154-434F-BBB0-DA8068B15D67}" type="presOf" srcId="{39CFC347-7422-4D5E-AD16-8A4047B509B5}" destId="{7DF26C2F-9F6A-4E70-A2E0-5FB8F3570ED6}" srcOrd="0" destOrd="0" presId="urn:microsoft.com/office/officeart/2005/8/layout/hList7"/>
    <dgm:cxn modelId="{E74F613F-3470-4B97-AC28-BA1CC6E0DF2E}" srcId="{39CFC347-7422-4D5E-AD16-8A4047B509B5}" destId="{9DB5947C-4710-47FD-B087-3AE0876AE0CE}" srcOrd="2" destOrd="0" parTransId="{24817F75-8E6F-4CA7-A646-CB16F745023C}" sibTransId="{300BFCA4-DE1A-4F7D-91ED-761C0AD0789D}"/>
    <dgm:cxn modelId="{B072A17C-6775-41C0-846C-8D9ED0E40665}" type="presOf" srcId="{D388BE99-06DE-4CDD-AF85-070389165047}" destId="{3CA6ED13-707D-4DB5-983A-91D9EEFBF103}" srcOrd="1" destOrd="0" presId="urn:microsoft.com/office/officeart/2005/8/layout/hList7"/>
    <dgm:cxn modelId="{58AB51A9-5071-4635-A4DB-84EA136146BD}" type="presOf" srcId="{D388BE99-06DE-4CDD-AF85-070389165047}" destId="{A1D26FCF-6F63-4359-B574-4CB79BB119E9}" srcOrd="0" destOrd="0" presId="urn:microsoft.com/office/officeart/2005/8/layout/hList7"/>
    <dgm:cxn modelId="{08B8E5B0-6EC1-446E-BB46-71EB0BE34F3F}" srcId="{39CFC347-7422-4D5E-AD16-8A4047B509B5}" destId="{D388BE99-06DE-4CDD-AF85-070389165047}" srcOrd="1" destOrd="0" parTransId="{44273419-CCA4-42E7-89C5-3B419C8B064B}" sibTransId="{3F3F44EF-DFB4-48CB-937A-07F232C21D0A}"/>
    <dgm:cxn modelId="{C8CB3CD4-4F16-4F33-95F6-0B5FCB0F347D}" srcId="{39CFC347-7422-4D5E-AD16-8A4047B509B5}" destId="{AEE6E455-1F36-4257-8104-67CD95CEF6FC}" srcOrd="0" destOrd="0" parTransId="{F399D2AA-1D5F-4359-9F5A-66BBEE26314E}" sibTransId="{78A54588-E073-4A1B-B2C7-E3E5FF3D93FB}"/>
    <dgm:cxn modelId="{1F6458D8-C142-4520-A357-A1DA65BA1B7C}" type="presOf" srcId="{AEE6E455-1F36-4257-8104-67CD95CEF6FC}" destId="{2C7B2A9E-FA7B-4523-A0F1-FD49C82913DB}" srcOrd="1" destOrd="0" presId="urn:microsoft.com/office/officeart/2005/8/layout/hList7"/>
    <dgm:cxn modelId="{55A5BCDE-EB80-4936-A273-4E209864F306}" type="presOf" srcId="{AEE6E455-1F36-4257-8104-67CD95CEF6FC}" destId="{40F95824-CB68-455F-817B-528A9C932E8B}" srcOrd="0" destOrd="0" presId="urn:microsoft.com/office/officeart/2005/8/layout/hList7"/>
    <dgm:cxn modelId="{438960EA-5F00-46C4-BEDC-B56F2AF4BD4E}" type="presOf" srcId="{3F3F44EF-DFB4-48CB-937A-07F232C21D0A}" destId="{3714E8BA-BA98-4F40-85EE-7DD6A080A105}" srcOrd="0" destOrd="0" presId="urn:microsoft.com/office/officeart/2005/8/layout/hList7"/>
    <dgm:cxn modelId="{37FC32F4-0FA9-4D0C-9EC3-32E8821A45C7}" type="presOf" srcId="{78A54588-E073-4A1B-B2C7-E3E5FF3D93FB}" destId="{41C6EBCE-1DDA-41D8-BC1F-9CCF05FDC28A}" srcOrd="0" destOrd="0" presId="urn:microsoft.com/office/officeart/2005/8/layout/hList7"/>
    <dgm:cxn modelId="{6DC7B8A4-81E6-48D2-B43B-78183E0C3BD2}" type="presParOf" srcId="{7DF26C2F-9F6A-4E70-A2E0-5FB8F3570ED6}" destId="{FCB8D2A5-4B9E-4891-9889-1DF9B0240E2C}" srcOrd="0" destOrd="0" presId="urn:microsoft.com/office/officeart/2005/8/layout/hList7"/>
    <dgm:cxn modelId="{957AD31E-4609-4276-8375-5A166C7F6AB3}" type="presParOf" srcId="{7DF26C2F-9F6A-4E70-A2E0-5FB8F3570ED6}" destId="{067CA5A1-0CF7-4F08-A7CB-74063BBEF762}" srcOrd="1" destOrd="0" presId="urn:microsoft.com/office/officeart/2005/8/layout/hList7"/>
    <dgm:cxn modelId="{AC8D5A9C-89F4-4301-9CED-E683C4C7FF3A}" type="presParOf" srcId="{067CA5A1-0CF7-4F08-A7CB-74063BBEF762}" destId="{04D8F002-A2DF-4BC9-9534-77242F20211B}" srcOrd="0" destOrd="0" presId="urn:microsoft.com/office/officeart/2005/8/layout/hList7"/>
    <dgm:cxn modelId="{8C4C57AF-19FC-4543-A58E-F6D201ED7E83}" type="presParOf" srcId="{04D8F002-A2DF-4BC9-9534-77242F20211B}" destId="{40F95824-CB68-455F-817B-528A9C932E8B}" srcOrd="0" destOrd="0" presId="urn:microsoft.com/office/officeart/2005/8/layout/hList7"/>
    <dgm:cxn modelId="{6246A9A4-997A-4E10-BD04-5DCB8E3A2AC3}" type="presParOf" srcId="{04D8F002-A2DF-4BC9-9534-77242F20211B}" destId="{2C7B2A9E-FA7B-4523-A0F1-FD49C82913DB}" srcOrd="1" destOrd="0" presId="urn:microsoft.com/office/officeart/2005/8/layout/hList7"/>
    <dgm:cxn modelId="{6340EC13-3128-4880-B9F1-799EE3C6156F}" type="presParOf" srcId="{04D8F002-A2DF-4BC9-9534-77242F20211B}" destId="{1A9D20CB-0EEB-4EFB-B44E-DE238E2B2809}" srcOrd="2" destOrd="0" presId="urn:microsoft.com/office/officeart/2005/8/layout/hList7"/>
    <dgm:cxn modelId="{5047ECF8-99B0-4EFD-80F0-82C6D6930B91}" type="presParOf" srcId="{04D8F002-A2DF-4BC9-9534-77242F20211B}" destId="{0AA76071-6D43-423A-B3B9-5F901B2DB224}" srcOrd="3" destOrd="0" presId="urn:microsoft.com/office/officeart/2005/8/layout/hList7"/>
    <dgm:cxn modelId="{5EBE7533-200B-4A3F-BB71-03C0E9F882BD}" type="presParOf" srcId="{067CA5A1-0CF7-4F08-A7CB-74063BBEF762}" destId="{41C6EBCE-1DDA-41D8-BC1F-9CCF05FDC28A}" srcOrd="1" destOrd="0" presId="urn:microsoft.com/office/officeart/2005/8/layout/hList7"/>
    <dgm:cxn modelId="{885B7D5C-7F64-4B49-8AA9-649885D89593}" type="presParOf" srcId="{067CA5A1-0CF7-4F08-A7CB-74063BBEF762}" destId="{273493F8-AF0E-4844-9231-B62082E35C17}" srcOrd="2" destOrd="0" presId="urn:microsoft.com/office/officeart/2005/8/layout/hList7"/>
    <dgm:cxn modelId="{5C86DD9F-36DA-42B0-B116-50EF432BA9FA}" type="presParOf" srcId="{273493F8-AF0E-4844-9231-B62082E35C17}" destId="{A1D26FCF-6F63-4359-B574-4CB79BB119E9}" srcOrd="0" destOrd="0" presId="urn:microsoft.com/office/officeart/2005/8/layout/hList7"/>
    <dgm:cxn modelId="{3A319144-2CA4-49B1-B6B9-AAD4EE68D962}" type="presParOf" srcId="{273493F8-AF0E-4844-9231-B62082E35C17}" destId="{3CA6ED13-707D-4DB5-983A-91D9EEFBF103}" srcOrd="1" destOrd="0" presId="urn:microsoft.com/office/officeart/2005/8/layout/hList7"/>
    <dgm:cxn modelId="{B95DD311-982F-41B4-9FC9-00C9638D497F}" type="presParOf" srcId="{273493F8-AF0E-4844-9231-B62082E35C17}" destId="{98D0F78B-68A4-4B85-9AB3-5A6A3AD86BD7}" srcOrd="2" destOrd="0" presId="urn:microsoft.com/office/officeart/2005/8/layout/hList7"/>
    <dgm:cxn modelId="{58182709-4774-4B13-8AE5-632F419B61CE}" type="presParOf" srcId="{273493F8-AF0E-4844-9231-B62082E35C17}" destId="{FEB3F782-9232-44F8-B6DE-7FC5CF0B8489}" srcOrd="3" destOrd="0" presId="urn:microsoft.com/office/officeart/2005/8/layout/hList7"/>
    <dgm:cxn modelId="{4EB44B6E-48E6-4A1E-8411-17D7B8FD5E13}" type="presParOf" srcId="{067CA5A1-0CF7-4F08-A7CB-74063BBEF762}" destId="{3714E8BA-BA98-4F40-85EE-7DD6A080A105}" srcOrd="3" destOrd="0" presId="urn:microsoft.com/office/officeart/2005/8/layout/hList7"/>
    <dgm:cxn modelId="{855E5E10-EDB6-4973-8745-37DC4B7ACEFA}" type="presParOf" srcId="{067CA5A1-0CF7-4F08-A7CB-74063BBEF762}" destId="{F6A11661-F7F1-4C38-A4F3-CAD77D3C7B69}" srcOrd="4" destOrd="0" presId="urn:microsoft.com/office/officeart/2005/8/layout/hList7"/>
    <dgm:cxn modelId="{0696E1BF-72AA-40A5-858F-AA0D52DE4F71}" type="presParOf" srcId="{F6A11661-F7F1-4C38-A4F3-CAD77D3C7B69}" destId="{EFEE4AB4-4A43-493A-8705-336CD91DA9EE}" srcOrd="0" destOrd="0" presId="urn:microsoft.com/office/officeart/2005/8/layout/hList7"/>
    <dgm:cxn modelId="{5DA8ED4D-4213-4B9B-85F3-BCD2562A7817}" type="presParOf" srcId="{F6A11661-F7F1-4C38-A4F3-CAD77D3C7B69}" destId="{2836771A-9201-4472-9555-A59ACF70E995}" srcOrd="1" destOrd="0" presId="urn:microsoft.com/office/officeart/2005/8/layout/hList7"/>
    <dgm:cxn modelId="{7D53532F-5E8E-4846-8188-5747EE3B14D6}" type="presParOf" srcId="{F6A11661-F7F1-4C38-A4F3-CAD77D3C7B69}" destId="{3E50CE27-F883-4E79-ACAD-5795264D2839}" srcOrd="2" destOrd="0" presId="urn:microsoft.com/office/officeart/2005/8/layout/hList7"/>
    <dgm:cxn modelId="{7B850BBB-F5F9-4976-B767-84A4BEBA65A5}" type="presParOf" srcId="{F6A11661-F7F1-4C38-A4F3-CAD77D3C7B69}" destId="{BCA2BE04-B30B-48F5-9764-743E456CCCF4}" srcOrd="3" destOrd="0" presId="urn:microsoft.com/office/officeart/2005/8/layout/hList7"/>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891897C-AED9-437C-A138-C6B68111E2E4}">
      <dsp:nvSpPr>
        <dsp:cNvPr id="0" name=""/>
        <dsp:cNvSpPr/>
      </dsp:nvSpPr>
      <dsp:spPr>
        <a:xfrm>
          <a:off x="1511940" y="368940"/>
          <a:ext cx="2462518" cy="2462518"/>
        </a:xfrm>
        <a:prstGeom prst="blockArc">
          <a:avLst>
            <a:gd name="adj1" fmla="val 10800000"/>
            <a:gd name="adj2" fmla="val 162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F8F3547-CBE2-49BF-8F41-DC5304E82870}">
      <dsp:nvSpPr>
        <dsp:cNvPr id="0" name=""/>
        <dsp:cNvSpPr/>
      </dsp:nvSpPr>
      <dsp:spPr>
        <a:xfrm>
          <a:off x="1511940" y="368940"/>
          <a:ext cx="2462518" cy="2462518"/>
        </a:xfrm>
        <a:prstGeom prst="blockArc">
          <a:avLst>
            <a:gd name="adj1" fmla="val 5400000"/>
            <a:gd name="adj2" fmla="val 108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8238658-57B0-4EC5-BA4C-D5286F53DFC9}">
      <dsp:nvSpPr>
        <dsp:cNvPr id="0" name=""/>
        <dsp:cNvSpPr/>
      </dsp:nvSpPr>
      <dsp:spPr>
        <a:xfrm>
          <a:off x="1511940" y="368940"/>
          <a:ext cx="2462518" cy="2462518"/>
        </a:xfrm>
        <a:prstGeom prst="blockArc">
          <a:avLst>
            <a:gd name="adj1" fmla="val 0"/>
            <a:gd name="adj2" fmla="val 540000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C1B5827-313F-45A8-98CF-AFA5F3120CD0}">
      <dsp:nvSpPr>
        <dsp:cNvPr id="0" name=""/>
        <dsp:cNvSpPr/>
      </dsp:nvSpPr>
      <dsp:spPr>
        <a:xfrm>
          <a:off x="1511940" y="368940"/>
          <a:ext cx="2462518" cy="2462518"/>
        </a:xfrm>
        <a:prstGeom prst="blockArc">
          <a:avLst>
            <a:gd name="adj1" fmla="val 16200000"/>
            <a:gd name="adj2" fmla="val 0"/>
            <a:gd name="adj3" fmla="val 4639"/>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97C1B333-76F6-47A8-9849-4343169BFE78}">
      <dsp:nvSpPr>
        <dsp:cNvPr id="0" name=""/>
        <dsp:cNvSpPr/>
      </dsp:nvSpPr>
      <dsp:spPr>
        <a:xfrm>
          <a:off x="2176611" y="1033611"/>
          <a:ext cx="1133177" cy="113317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CONSUMER RIGHTS PROTECTION</a:t>
          </a:r>
        </a:p>
      </dsp:txBody>
      <dsp:txXfrm>
        <a:off x="2342561" y="1199561"/>
        <a:ext cx="801277" cy="801277"/>
      </dsp:txXfrm>
    </dsp:sp>
    <dsp:sp modelId="{864E3DD5-3E87-4442-913B-4DF10CE72EA6}">
      <dsp:nvSpPr>
        <dsp:cNvPr id="0" name=""/>
        <dsp:cNvSpPr/>
      </dsp:nvSpPr>
      <dsp:spPr>
        <a:xfrm>
          <a:off x="2346587" y="884"/>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AWARENSS OF CONSUMERS</a:t>
          </a:r>
        </a:p>
      </dsp:txBody>
      <dsp:txXfrm>
        <a:off x="2462752" y="117049"/>
        <a:ext cx="560894" cy="560894"/>
      </dsp:txXfrm>
    </dsp:sp>
    <dsp:sp modelId="{1D9AE7D8-9BEB-4DB2-B41E-8724EB0812FF}">
      <dsp:nvSpPr>
        <dsp:cNvPr id="0" name=""/>
        <dsp:cNvSpPr/>
      </dsp:nvSpPr>
      <dsp:spPr>
        <a:xfrm>
          <a:off x="3549290" y="1203587"/>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n-US" sz="600" kern="1200"/>
            <a:t>ACTIVITIES OF  GOVERNMENT ORGANIZATIONS</a:t>
          </a:r>
        </a:p>
        <a:p>
          <a:pPr marL="0" lvl="0" indent="0" algn="ctr" defTabSz="266700">
            <a:lnSpc>
              <a:spcPct val="90000"/>
            </a:lnSpc>
            <a:spcBef>
              <a:spcPct val="0"/>
            </a:spcBef>
            <a:spcAft>
              <a:spcPct val="35000"/>
            </a:spcAft>
            <a:buNone/>
          </a:pPr>
          <a:r>
            <a:rPr lang="en-US" sz="600" kern="1200"/>
            <a:t>(DNCRP)</a:t>
          </a:r>
        </a:p>
      </dsp:txBody>
      <dsp:txXfrm>
        <a:off x="3665455" y="1319752"/>
        <a:ext cx="560894" cy="560894"/>
      </dsp:txXfrm>
    </dsp:sp>
    <dsp:sp modelId="{61B3FBB4-F7EF-4CB2-8B00-DD3972CAC933}">
      <dsp:nvSpPr>
        <dsp:cNvPr id="0" name=""/>
        <dsp:cNvSpPr/>
      </dsp:nvSpPr>
      <dsp:spPr>
        <a:xfrm>
          <a:off x="2346587" y="2406290"/>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266700">
            <a:lnSpc>
              <a:spcPct val="90000"/>
            </a:lnSpc>
            <a:spcBef>
              <a:spcPct val="0"/>
            </a:spcBef>
            <a:spcAft>
              <a:spcPct val="35000"/>
            </a:spcAft>
            <a:buNone/>
          </a:pPr>
          <a:r>
            <a:rPr lang="en-US" sz="600" kern="1200"/>
            <a:t>ROLE OF CAB, NGOS AND OTHERS</a:t>
          </a:r>
        </a:p>
      </dsp:txBody>
      <dsp:txXfrm>
        <a:off x="2462752" y="2522455"/>
        <a:ext cx="560894" cy="560894"/>
      </dsp:txXfrm>
    </dsp:sp>
    <dsp:sp modelId="{EDB7F63A-C8BC-46EE-AB96-0F7C2789E94C}">
      <dsp:nvSpPr>
        <dsp:cNvPr id="0" name=""/>
        <dsp:cNvSpPr/>
      </dsp:nvSpPr>
      <dsp:spPr>
        <a:xfrm>
          <a:off x="1143884" y="1203587"/>
          <a:ext cx="793224" cy="79322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355600">
            <a:lnSpc>
              <a:spcPct val="90000"/>
            </a:lnSpc>
            <a:spcBef>
              <a:spcPct val="0"/>
            </a:spcBef>
            <a:spcAft>
              <a:spcPct val="35000"/>
            </a:spcAft>
            <a:buNone/>
          </a:pPr>
          <a:r>
            <a:rPr lang="en-US" sz="800" kern="1200"/>
            <a:t>BEHAVIOUR OF BUSINESSES</a:t>
          </a:r>
        </a:p>
      </dsp:txBody>
      <dsp:txXfrm>
        <a:off x="1260049" y="1319752"/>
        <a:ext cx="560894" cy="5608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F95824-CB68-455F-817B-528A9C932E8B}">
      <dsp:nvSpPr>
        <dsp:cNvPr id="0" name=""/>
        <dsp:cNvSpPr/>
      </dsp:nvSpPr>
      <dsp:spPr>
        <a:xfrm>
          <a:off x="1112" y="0"/>
          <a:ext cx="1731253" cy="24579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PROTECTION THROUGH</a:t>
          </a:r>
        </a:p>
        <a:p>
          <a:pPr marL="0" lvl="0" indent="0" algn="ctr" defTabSz="488950">
            <a:lnSpc>
              <a:spcPct val="90000"/>
            </a:lnSpc>
            <a:spcBef>
              <a:spcPct val="0"/>
            </a:spcBef>
            <a:spcAft>
              <a:spcPct val="35000"/>
            </a:spcAft>
            <a:buNone/>
          </a:pPr>
          <a:r>
            <a:rPr lang="en-US" sz="1100" kern="1200"/>
            <a:t>  PREVENTION </a:t>
          </a:r>
        </a:p>
      </dsp:txBody>
      <dsp:txXfrm>
        <a:off x="1112" y="983162"/>
        <a:ext cx="1731253" cy="983162"/>
      </dsp:txXfrm>
    </dsp:sp>
    <dsp:sp modelId="{0AA76071-6D43-423A-B3B9-5F901B2DB224}">
      <dsp:nvSpPr>
        <dsp:cNvPr id="0" name=""/>
        <dsp:cNvSpPr/>
      </dsp:nvSpPr>
      <dsp:spPr>
        <a:xfrm>
          <a:off x="457498" y="147474"/>
          <a:ext cx="818483" cy="818483"/>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Lst>
          </a:blip>
          <a:srcRect/>
          <a:stretch>
            <a:fillRect l="-26000" r="-26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1D26FCF-6F63-4359-B574-4CB79BB119E9}">
      <dsp:nvSpPr>
        <dsp:cNvPr id="0" name=""/>
        <dsp:cNvSpPr/>
      </dsp:nvSpPr>
      <dsp:spPr>
        <a:xfrm>
          <a:off x="1784304" y="0"/>
          <a:ext cx="1731253" cy="24579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REMEDY OR REDRESS</a:t>
          </a:r>
        </a:p>
      </dsp:txBody>
      <dsp:txXfrm>
        <a:off x="1784304" y="983162"/>
        <a:ext cx="1731253" cy="983162"/>
      </dsp:txXfrm>
    </dsp:sp>
    <dsp:sp modelId="{FEB3F782-9232-44F8-B6DE-7FC5CF0B8489}">
      <dsp:nvSpPr>
        <dsp:cNvPr id="0" name=""/>
        <dsp:cNvSpPr/>
      </dsp:nvSpPr>
      <dsp:spPr>
        <a:xfrm>
          <a:off x="2240689" y="147474"/>
          <a:ext cx="818483" cy="818483"/>
        </a:xfrm>
        <a:prstGeom prst="ellipse">
          <a:avLst/>
        </a:prstGeom>
        <a:solidFill>
          <a:schemeClr val="accent1">
            <a:tint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FEE4AB4-4A43-493A-8705-336CD91DA9EE}">
      <dsp:nvSpPr>
        <dsp:cNvPr id="0" name=""/>
        <dsp:cNvSpPr/>
      </dsp:nvSpPr>
      <dsp:spPr>
        <a:xfrm>
          <a:off x="3567495" y="0"/>
          <a:ext cx="1731253" cy="245790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t>AWARENESS BUILDING</a:t>
          </a:r>
        </a:p>
      </dsp:txBody>
      <dsp:txXfrm>
        <a:off x="3567495" y="983162"/>
        <a:ext cx="1731253" cy="983162"/>
      </dsp:txXfrm>
    </dsp:sp>
    <dsp:sp modelId="{BCA2BE04-B30B-48F5-9764-743E456CCCF4}">
      <dsp:nvSpPr>
        <dsp:cNvPr id="0" name=""/>
        <dsp:cNvSpPr/>
      </dsp:nvSpPr>
      <dsp:spPr>
        <a:xfrm>
          <a:off x="4023880" y="147474"/>
          <a:ext cx="818483" cy="818483"/>
        </a:xfrm>
        <a:prstGeom prst="ellipse">
          <a:avLst/>
        </a:prstGeom>
        <a:blipFill>
          <a:blip xmlns:r="http://schemas.openxmlformats.org/officeDocument/2006/relationships" r:embed="rId2" cstate="print">
            <a:extLst>
              <a:ext uri="{28A0092B-C50C-407E-A947-70E740481C1C}">
                <a14:useLocalDpi xmlns:a14="http://schemas.microsoft.com/office/drawing/2010/main" val="0"/>
              </a:ext>
            </a:extLst>
          </a:blip>
          <a:srcRect/>
          <a:stretch>
            <a:fillRect l="-25000" r="-25000"/>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FCB8D2A5-4B9E-4891-9889-1DF9B0240E2C}">
      <dsp:nvSpPr>
        <dsp:cNvPr id="0" name=""/>
        <dsp:cNvSpPr/>
      </dsp:nvSpPr>
      <dsp:spPr>
        <a:xfrm>
          <a:off x="211994" y="1966325"/>
          <a:ext cx="4875873" cy="368686"/>
        </a:xfrm>
        <a:prstGeom prst="leftRightArrow">
          <a:avLst/>
        </a:prstGeom>
        <a:solidFill>
          <a:schemeClr val="accent1">
            <a:tint val="6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List7">
  <dgm:title val=""/>
  <dgm:desc val=""/>
  <dgm:catLst>
    <dgm:cat type="list" pri="12000"/>
    <dgm:cat type="process" pri="20000"/>
    <dgm:cat type="relationship" pri="14000"/>
    <dgm:cat type="convert" pri="8000"/>
    <dgm:cat type="picture" pri="25000"/>
    <dgm:cat type="pictureconvert" pri="2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onstrLst>
      <dgm:constr type="w" for="ch" forName="fgShape" refType="w" fact="0.92"/>
      <dgm:constr type="h" for="ch" forName="fgShape" refType="h" fact="0.15"/>
      <dgm:constr type="b" for="ch" forName="fgShape" refType="h" fact="0.95"/>
      <dgm:constr type="ctrX" for="ch" forName="fgShape" refType="w" fact="0.5"/>
      <dgm:constr type="w" for="ch" forName="linComp" refType="w"/>
      <dgm:constr type="h" for="ch" forName="linComp" refType="h"/>
      <dgm:constr type="ctrX" for="ch" forName="linComp" refType="w" fact="0.5"/>
    </dgm:constrLst>
    <dgm:ruleLst/>
    <dgm:layoutNode name="fgShape" styleLbl="fgShp">
      <dgm:alg type="sp"/>
      <dgm:shape xmlns:r="http://schemas.openxmlformats.org/officeDocument/2006/relationships" type="leftRightArrow" r:blip="" zOrderOff="99999">
        <dgm:adjLst/>
      </dgm:shape>
      <dgm:presOf/>
      <dgm:constrLst/>
      <dgm:ruleLst/>
    </dgm:layoutNode>
    <dgm:layoutNode name="linComp">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ptType="sibTrans" refType="w" refFor="ch" refForName="compNode" fact="0.03"/>
        <dgm:constr type="primFontSz" for="des" ptType="node" op="equ" val="65"/>
      </dgm:constrLst>
      <dgm:ruleLst/>
      <dgm:forEach name="nodesForEach" axis="ch" ptType="node">
        <dgm:layoutNode name="compNode">
          <dgm:alg type="composite"/>
          <dgm:shape xmlns:r="http://schemas.openxmlformats.org/officeDocument/2006/relationships" r:blip="">
            <dgm:adjLst/>
          </dgm:shape>
          <dgm:presOf/>
          <dgm:constrLst>
            <dgm:constr type="w" for="ch" forName="bkgdShape" refType="w"/>
            <dgm:constr type="h" for="ch" forName="bkgdShape" refType="h"/>
            <dgm:constr type="w" for="ch" forName="nodeTx" refType="w"/>
            <dgm:constr type="h" for="ch" forName="nodeTx" refType="h" fact="0.4"/>
            <dgm:constr type="b" for="ch" forName="nodeTx" refType="h" fact="0.8"/>
            <dgm:constr type="w" for="ch" forName="invisiNode" refType="w" fact="0.01"/>
            <dgm:constr type="h" for="ch" forName="invisiNode" refType="h" fact="0.06"/>
            <dgm:constr type="t" for="ch" forName="invisiNode"/>
            <dgm:constr type="ctrX" for="ch" forName="invisiNode" refType="w" fact="0.5"/>
            <dgm:constr type="h" for="ch" forName="imagNode" refType="h" fact="0.333"/>
            <dgm:constr type="w" for="ch" forName="imagNode" refType="h" refFor="ch" refForName="imagNode"/>
            <dgm:constr type="ctrX" for="ch" forName="imagNode" refType="w" fact="0.5"/>
            <dgm:constr type="t" for="ch" forName="imagNode" refType="h" fact="0.06"/>
            <dgm:constr type="w" for="ch" forName="imagNode" refType="w" op="lte" fact="0.94"/>
          </dgm:constrLst>
          <dgm:ruleLst/>
          <dgm:layoutNode name="bkgdShape">
            <dgm:alg type="sp"/>
            <dgm:shape xmlns:r="http://schemas.openxmlformats.org/officeDocument/2006/relationships" type="roundRect" r:blip="">
              <dgm:adjLst>
                <dgm:adj idx="1" val="0.1"/>
              </dgm:adjLst>
            </dgm:shape>
            <dgm:presOf axis="desOrSelf" ptType="node"/>
            <dgm:constrLst/>
            <dgm:ruleLst/>
          </dgm:layoutNode>
          <dgm:layoutNode name="nodeTx">
            <dgm:varLst>
              <dgm:bulletEnabled val="1"/>
            </dgm:varLst>
            <dgm:alg type="tx">
              <dgm:param type="txAnchorVert" val="mid"/>
              <dgm:param type="txAnchorHorzCh" val="ctr"/>
              <dgm:param type="stBulletLvl" val="2"/>
            </dgm:alg>
            <dgm:shape xmlns:r="http://schemas.openxmlformats.org/officeDocument/2006/relationships" type="rect" r:blip="" hideGeom="1">
              <dgm:adjLst/>
            </dgm:shape>
            <dgm:presOf axis="desOrSelf" ptType="node"/>
            <dgm:constrLst/>
            <dgm:ruleLst>
              <dgm:rule type="primFontSz" val="5" fact="NaN" max="NaN"/>
            </dgm:ruleLst>
          </dgm:layoutNode>
          <dgm:layoutNode name="invisiNode">
            <dgm:alg type="sp"/>
            <dgm:shape xmlns:r="http://schemas.openxmlformats.org/officeDocument/2006/relationships" type="roundRect" r:blip="" hideGeom="1">
              <dgm:adjLst>
                <dgm:adj idx="1" val="0.1"/>
              </dgm:adjLst>
            </dgm:shape>
            <dgm:presOf/>
            <dgm:constrLst/>
            <dgm:ruleLst/>
          </dgm:layoutNode>
          <dgm:layoutNode name="imagNode" styleLbl="fgImgPlace1">
            <dgm:alg type="sp"/>
            <dgm:shape xmlns:r="http://schemas.openxmlformats.org/officeDocument/2006/relationships" type="ellipse" r:blip="" blipPhldr="1">
              <dgm:adjLst/>
            </dgm:shape>
            <dgm:presOf/>
            <dgm:constrLst/>
            <dgm:ruleLst/>
          </dgm:layoutNode>
        </dgm:layoutNode>
        <dgm:forEach name="sibTransForEach" axis="followSib" ptType="sibTrans" cnt="1">
          <dgm:layoutNode name="sibTrans">
            <dgm:alg type="sp"/>
            <dgm:shape xmlns:r="http://schemas.openxmlformats.org/officeDocument/2006/relationships" type="rect" r:blip="" hideGeom="1">
              <dgm:adjLst/>
            </dgm:shape>
            <dgm:presOf axis="sel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39849F-EB08-47D5-B682-BDF756DFFE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13969</Words>
  <Characters>79629</Characters>
  <Application>Microsoft Office Word</Application>
  <DocSecurity>0</DocSecurity>
  <Lines>663</Lines>
  <Paragraphs>186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fahminasau@gmail.com</dc:creator>
  <cp:keywords/>
  <dc:description/>
  <cp:lastModifiedBy>sumaiya tasnova</cp:lastModifiedBy>
  <cp:revision>2</cp:revision>
  <cp:lastPrinted>2022-09-11T06:40:00Z</cp:lastPrinted>
  <dcterms:created xsi:type="dcterms:W3CDTF">2022-09-11T07:06:00Z</dcterms:created>
  <dcterms:modified xsi:type="dcterms:W3CDTF">2022-09-11T07:06:00Z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zotero-version="6.0.8"&gt;&lt;session id="0mEKEEVX"/&gt;&lt;style id="http://www.zotero.org/styles/sage-harvard" hasBibliography="1" bibliographyStyleHasBeenSet="1"/&gt;&lt;prefs&gt;&lt;pref name="fieldType" value="Field"/&gt;&lt;/prefs&gt;&lt;/data&gt;</vt:lpwstr>
  </property>
</Properties>
</file>